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TCCS v1.5｜Threaded Cognitive Context System</w:t>
      </w:r>
    </w:p>
    <w:p>
      <w:r>
        <w:t>一種語義記憶分線架構的全面提案</w:t>
        <w:br/>
      </w:r>
    </w:p>
    <w:p>
      <w:pPr>
        <w:pStyle w:val="Heading1"/>
      </w:pPr>
      <w:r>
        <w:t>1. 緣起與設計哲學</w:t>
      </w:r>
    </w:p>
    <w:p>
      <w:r>
        <w:t>TCCS（Threaded Cognitive Context System）源自於對當代大型語言模型（LLMs）在記憶、上下文一致性、與知識延續性方面的根本挑戰的深度反思。 它非單一模組，而是一種重新架構語言模型長期互動與記憶邏輯的思想體系，目標是讓系統如同人類般能分線記憶、語義喚起、遺忘非必要經驗。</w:t>
      </w:r>
    </w:p>
    <w:p>
      <w:pPr>
        <w:pStyle w:val="Heading1"/>
      </w:pPr>
      <w:r>
        <w:t>2. 架構總覽</w:t>
      </w:r>
    </w:p>
    <w:p>
      <w:r>
        <w:t>- Thread Units：每段對話或任務為一個語義執行緒，具備 summary、intent、timestamp、linked_threads。</w:t>
        <w:br/>
        <w:t>- Semantic Index Layer：將 threads 依主題語義、自我投射、任務目標進行組織。</w:t>
        <w:br/>
        <w:t>- Trigger Engine：判斷當前輸入是否應喚起某一或多個 thread。</w:t>
        <w:br/>
        <w:t>- Memory Router：根據任務目標動態拼裝 context，而非依時間序列。</w:t>
        <w:br/>
        <w:t>- 冷記憶池（Cold Memory Pool）：權重低但備查重要性的 thread 儲存區，模仿潛意識概念。</w:t>
      </w:r>
    </w:p>
    <w:p>
      <w:pPr>
        <w:pStyle w:val="Heading1"/>
      </w:pPr>
      <w:r>
        <w:t>3. 延伸模組設計</w:t>
      </w:r>
    </w:p>
    <w:p>
      <w:r>
        <w:t>- 動態權重：每一 thread 根據互動密度、關聯強度自動升降。</w:t>
        <w:br/>
        <w:t>- 語意反饋：AI 針對模糊召回主動提出反問，如『你是指哪一次…』</w:t>
        <w:br/>
        <w:t>- Thread Audit：召回過程記錄，供追蹤與 debug。</w:t>
        <w:br/>
        <w:t>- 人格建模模組：根據對話歷程建構用戶價值觀與偏好線索，協助決策建議。</w:t>
      </w:r>
    </w:p>
    <w:p>
      <w:pPr>
        <w:pStyle w:val="Heading1"/>
      </w:pPr>
      <w:r>
        <w:t>4. 類比與類人認知模型比較</w:t>
      </w:r>
    </w:p>
    <w:p>
      <w:r>
        <w:t>TCCS 的冷記憶設計對應人類潛意識，語意索引模擬人類語義場連結。與現今 transformer 記憶方式不同，TCCS 採事件線、主題線、角色線三線並存方式建構語意層級記憶體系。</w:t>
      </w:r>
    </w:p>
    <w:p>
      <w:pPr>
        <w:pStyle w:val="Heading1"/>
      </w:pPr>
      <w:r>
        <w:t>5. 應用情境總覽</w:t>
      </w:r>
    </w:p>
    <w:p>
      <w:r>
        <w:t>- 分散式 AI：跨代理 thread 傳遞與共構。</w:t>
        <w:br/>
        <w:t>- 生成式 AI：提升長篇生成上下文穩定度。</w:t>
        <w:br/>
        <w:t>- 可信任 AI：可追溯 thread 來源與召回鏈，提升透明性。</w:t>
        <w:br/>
        <w:t>- 永續 AI：避免遺忘核心資料或強化非預期錯誤記憶。</w:t>
      </w:r>
    </w:p>
    <w:p>
      <w:pPr>
        <w:pStyle w:val="Heading1"/>
      </w:pPr>
      <w:r>
        <w:t>6. 潛在風險與對策</w:t>
      </w:r>
    </w:p>
    <w:p>
      <w:r>
        <w:t>- 記憶污染：thread 設有來源驗證與 checksum。</w:t>
        <w:br/>
        <w:t>- 語意偏誤：語意反饋機制降低歧義。</w:t>
        <w:br/>
        <w:t>- 過召回：可由用戶選擇是否套用 thread。</w:t>
        <w:br/>
        <w:t>- 誘導性建構：每次召回記錄 thread_id 與源頭，透明追蹤。</w:t>
      </w:r>
    </w:p>
    <w:p>
      <w:pPr>
        <w:pStyle w:val="Heading1"/>
      </w:pPr>
      <w:r>
        <w:t>7. 公開釋出聲明</w:t>
      </w:r>
    </w:p>
    <w:p>
      <w:r>
        <w:t>本提案屬於架構思想釋出，目的為為未來 AI 系統提供參照架構或靈感基礎，歡迎任何研究者、工程師、開源社群自行實作或擴展。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