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F29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This is a 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E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2025-12-08T13:20:10Z</dcterms:created>
  <dc:creator>AMIKG</dc:creator>
  <cp:lastModifiedBy>李俊耿</cp:lastModifiedBy>
  <dcterms:modified xsi:type="dcterms:W3CDTF">2025-12-08T13:20:23Z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eyJoZGlkIjoiOGViOTAzNDA1Nzc3MDQwNTNlOTEzNmE4NzdmYzM5OTgiLCJ1c2VySWQiOiI4NDQwNTA5MTYifQ==</vt:lpwstr>
  </property>
  <property fmtid="{D5CDD505-2E9C-101B-9397-08002B2CF9AE}" pid="4" name="ICV">
    <vt:lpwstr>4722F131F3934B29BA5C12318D39EFC2_12</vt:lpwstr>
  </property>
</Properties>
</file>