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auto"/>
        <w:ind w:left="0" w:right="0" w:firstLine="0"/>
        <w:jc w:val="both"/>
        <w:rPr>
          <w:rFonts w:ascii="????" w:hAnsi="????" w:eastAsia="????" w:cs="????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client_user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（客户列表）</w:t>
      </w:r>
    </w:p>
    <w:tbl>
      <w:tblPr>
        <w:tblStyle w:val="3"/>
        <w:tblW w:w="92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客戶名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platform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注册时间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代理人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do_singular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remaining_money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余额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账户余额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手数（总数）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new_time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最近下单时间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in_money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入金累计（充值）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out_money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出金累计（提取）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documentary_total_day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做单天数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当天有交易累加一天（无者不算）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 xml:space="preserve">win_rate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胜率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盈利单数/亏损单数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profit_loss_than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盈亏比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盈利值除以亏损值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手续费总额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交易手续费总额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总盈仓除以手续费的值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client_user_type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高亏损，高风险，之类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documentary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_</w:t>
      </w: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user(</w:t>
      </w: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跟单用户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_phone_number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用戶手机号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Segoe UI" w:hAnsi="Segoe UI" w:eastAsia="Segoe UI" w:cs="Segoe UI"/>
                <w:color w:val="000000"/>
                <w:spacing w:val="0"/>
                <w:position w:val="0"/>
                <w:sz w:val="21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暂停/启用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用戶名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client_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transaction_record（客户交易记录）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client_id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用户id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transaction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价位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9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stop_profit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loss_limit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止损点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service_charge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手续费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跟单交易记录（</w:t>
      </w:r>
      <w:r>
        <w:rPr>
          <w:rFonts w:ascii="Segoe UI" w:hAnsi="Segoe UI" w:eastAsia="Segoe UI" w:cs="Segoe UI"/>
          <w:color w:val="000000"/>
          <w:spacing w:val="0"/>
          <w:position w:val="0"/>
          <w:sz w:val="21"/>
          <w:shd w:val="clear" w:fill="auto"/>
        </w:rPr>
        <w:t>documentary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＿transaction_record）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documentary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＿id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跟单人id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品种id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 xml:space="preserve">hand_number 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手数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create_time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transaction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交易类型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买入/卖出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market_price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市场价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产品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( product )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华文楷体" w:hAnsi="华文楷体" w:eastAsia="华文楷体" w:cs="华文楷体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product_name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产品名称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product_status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产品状态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产品启用或停用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product_code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 xml:space="preserve"> 产品代号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策略（tactics）</w:t>
      </w:r>
    </w:p>
    <w:tbl>
      <w:tblPr>
        <w:tblStyle w:val="3"/>
        <w:tblW w:w="92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50"/>
        <w:gridCol w:w="2120"/>
        <w:gridCol w:w="1598"/>
        <w:gridCol w:w="327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字段名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约束</w:t>
            </w: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D8D8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序号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40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tactics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_name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策略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名称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tactics</w:t>
            </w:r>
            <w:r>
              <w:rPr>
                <w:rFonts w:ascii="????" w:hAnsi="????" w:eastAsia="????" w:cs="????"/>
                <w:color w:val="auto"/>
                <w:spacing w:val="0"/>
                <w:position w:val="0"/>
                <w:sz w:val="20"/>
                <w:shd w:val="clear" w:fill="auto"/>
              </w:rPr>
              <w:t>_status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策略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状态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产品启用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暂停、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停用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tactics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_ratio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策略比例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account_id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账号的id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follow_manner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跟单方式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用户or净头寸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最大止盈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_profit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止盈点/手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最大止损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单笔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max_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止损点/手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account_loss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账户止损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order_point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下单点位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市价or限价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比客户点位: 好or差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client_point_number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点位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比客户点位减or加多少点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position_gain_and_loss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持仓盈亏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offset_gain_and_loss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平仓盈亏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gain_and_loss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_total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累计盈亏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平仓盈亏+持仓盈亏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oundage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_t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otal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手续费总和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client_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客户盈亏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</w:rPr>
              <w:t>profit_and_loss_rate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盈亏率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总平仓盈亏除以总手续费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start_time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开始时间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  <w:t>success_rate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跟单成功率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成功/全部交易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d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ocumentary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创建人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update_time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修改时间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update_d</w:t>
            </w: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ocumentary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_id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修改人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  <w:lang w:val="en-US" w:eastAsia="zh-CN"/>
              </w:rPr>
              <w:t>version</w:t>
            </w:r>
          </w:p>
        </w:tc>
        <w:tc>
          <w:tcPr>
            <w:tcW w:w="2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版本</w:t>
            </w:r>
          </w:p>
        </w:tc>
        <w:tc>
          <w:tcPr>
            <w:tcW w:w="1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2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</w:tbl>
    <w:p>
      <w:pPr>
        <w:spacing w:before="0" w:after="0" w:line="240" w:lineRule="auto"/>
        <w:ind w:left="147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21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73EB15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Office_10.1.0.7359_F1E327BC-269C-435d-A152-05C5408002CA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2018-05-18T08:57:38Z</dcterms:created>
  <dc:creator>Administrator</dc:creator>
  <cp:lastModifiedBy> May</cp:lastModifiedBy>
  <dcterms:modified xsi:type="dcterms:W3CDTF">2018-05-18T10:37:30Z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