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DA538" w14:textId="1DA716A2" w:rsidR="008578B9" w:rsidRDefault="00000000">
      <w:pPr>
        <w:jc w:val="center"/>
        <w:rPr>
          <w:sz w:val="28"/>
          <w:szCs w:val="28"/>
        </w:rPr>
      </w:pPr>
      <w:r>
        <w:rPr>
          <w:rFonts w:hint="eastAsia"/>
          <w:sz w:val="28"/>
          <w:szCs w:val="28"/>
        </w:rPr>
        <w:t>第</w:t>
      </w:r>
      <w:r w:rsidR="00CF4878">
        <w:rPr>
          <w:rFonts w:hint="eastAsia"/>
          <w:sz w:val="28"/>
          <w:szCs w:val="28"/>
        </w:rPr>
        <w:t>九</w:t>
      </w:r>
      <w:r>
        <w:rPr>
          <w:rFonts w:hint="eastAsia"/>
          <w:sz w:val="28"/>
          <w:szCs w:val="28"/>
        </w:rPr>
        <w:t>期科普动态信息摘报</w:t>
      </w:r>
    </w:p>
    <w:p w14:paraId="691ADCC9" w14:textId="71681450" w:rsidR="008578B9" w:rsidRDefault="00000000">
      <w:pPr>
        <w:pStyle w:val="a3"/>
        <w:widowControl/>
        <w:spacing w:beforeAutospacing="0" w:afterAutospacing="0" w:line="15" w:lineRule="auto"/>
        <w:jc w:val="center"/>
        <w:rPr>
          <w:rFonts w:ascii="宋体" w:eastAsia="宋体" w:hAnsi="宋体" w:cs="宋体" w:hint="eastAsia"/>
        </w:rPr>
      </w:pPr>
      <w:r>
        <w:rPr>
          <w:rFonts w:ascii="宋体" w:eastAsia="宋体" w:hAnsi="宋体" w:cs="宋体" w:hint="eastAsia"/>
        </w:rPr>
        <w:t>编制日期：</w:t>
      </w:r>
      <w:r w:rsidR="00AD4245">
        <w:rPr>
          <w:rFonts w:ascii="宋体" w:eastAsia="宋体" w:hAnsi="宋体" w:cs="宋体" w:hint="eastAsia"/>
        </w:rPr>
        <w:t>2026</w:t>
      </w:r>
      <w:r>
        <w:rPr>
          <w:rFonts w:ascii="宋体" w:eastAsia="宋体" w:hAnsi="宋体" w:cs="宋体" w:hint="eastAsia"/>
        </w:rPr>
        <w:t>年</w:t>
      </w:r>
      <w:r w:rsidR="00CB56B1">
        <w:rPr>
          <w:rFonts w:ascii="宋体" w:eastAsia="宋体" w:hAnsi="宋体" w:cs="宋体" w:hint="eastAsia"/>
        </w:rPr>
        <w:t>0</w:t>
      </w:r>
      <w:r w:rsidR="00627172">
        <w:rPr>
          <w:rFonts w:ascii="宋体" w:eastAsia="宋体" w:hAnsi="宋体" w:cs="宋体" w:hint="eastAsia"/>
        </w:rPr>
        <w:t>8</w:t>
      </w:r>
      <w:r>
        <w:rPr>
          <w:rFonts w:ascii="宋体" w:eastAsia="宋体" w:hAnsi="宋体" w:cs="宋体" w:hint="eastAsia"/>
        </w:rPr>
        <w:t>月</w:t>
      </w:r>
      <w:r w:rsidR="00CF4878">
        <w:rPr>
          <w:rFonts w:ascii="宋体" w:eastAsia="宋体" w:hAnsi="宋体" w:cs="宋体" w:hint="eastAsia"/>
        </w:rPr>
        <w:t>31</w:t>
      </w:r>
      <w:r>
        <w:rPr>
          <w:rFonts w:ascii="宋体" w:eastAsia="宋体" w:hAnsi="宋体" w:cs="宋体" w:hint="eastAsia"/>
        </w:rPr>
        <w:t>日 报送周期：第</w:t>
      </w:r>
      <w:r w:rsidR="00CF4878">
        <w:rPr>
          <w:rFonts w:ascii="宋体" w:eastAsia="宋体" w:hAnsi="宋体" w:cs="宋体" w:hint="eastAsia"/>
        </w:rPr>
        <w:t>九</w:t>
      </w:r>
      <w:r>
        <w:rPr>
          <w:rFonts w:ascii="宋体" w:eastAsia="宋体" w:hAnsi="宋体" w:cs="宋体" w:hint="eastAsia"/>
        </w:rPr>
        <w:t>期特刊</w:t>
      </w:r>
    </w:p>
    <w:p w14:paraId="43D89F65" w14:textId="77777777" w:rsidR="008578B9" w:rsidRDefault="00000000">
      <w:pPr>
        <w:pStyle w:val="a3"/>
        <w:widowControl/>
        <w:spacing w:beforeAutospacing="0" w:afterAutospacing="0" w:line="15" w:lineRule="auto"/>
        <w:rPr>
          <w:rFonts w:ascii="宋体" w:eastAsia="宋体" w:hAnsi="宋体" w:cs="宋体" w:hint="eastAsia"/>
        </w:rPr>
      </w:pPr>
      <w:r>
        <w:rPr>
          <w:rFonts w:ascii="宋体" w:eastAsia="宋体" w:hAnsi="宋体" w:cs="宋体" w:hint="eastAsia"/>
          <w:b/>
          <w:bCs/>
          <w:sz w:val="28"/>
          <w:szCs w:val="28"/>
        </w:rPr>
        <w:t>一、本期提要</w:t>
      </w:r>
    </w:p>
    <w:p w14:paraId="102D5CC1" w14:textId="77777777" w:rsidR="0071055F" w:rsidRDefault="0071055F">
      <w:pPr>
        <w:rPr>
          <w:sz w:val="24"/>
          <w:szCs w:val="32"/>
        </w:rPr>
      </w:pPr>
      <w:r w:rsidRPr="0071055F">
        <w:rPr>
          <w:rFonts w:hint="eastAsia"/>
          <w:sz w:val="24"/>
          <w:szCs w:val="32"/>
        </w:rPr>
        <w:t>本期摘报收录真空双折射效应证实和全球首个太空算力云常态化服务两项前沿科技进展，推介科普著作《万物生辉》上海书展首发。汇总第八届广东省科普剧大赛、</w:t>
      </w:r>
      <w:r w:rsidRPr="0071055F">
        <w:rPr>
          <w:rFonts w:hint="eastAsia"/>
          <w:sz w:val="24"/>
          <w:szCs w:val="32"/>
        </w:rPr>
        <w:t>2026</w:t>
      </w:r>
      <w:r w:rsidRPr="0071055F">
        <w:rPr>
          <w:rFonts w:hint="eastAsia"/>
          <w:sz w:val="24"/>
          <w:szCs w:val="32"/>
        </w:rPr>
        <w:t>年广东省科普讲解大赛两项省内重点赛事资讯。基层科普动态聚焦黑龙江省首批社区星火科技馆集中开馆，呈现基层科普阵地建设成果。典型案例推介南宁市科技馆自主研发科普成果获国际发明金奖，提炼沉浸式科普展品开发经验。下期将持续跟进第九届广东科普嘉年华启动及各地全国科普月系列活动。</w:t>
      </w:r>
    </w:p>
    <w:p w14:paraId="1FF5CEF4" w14:textId="16E2A700" w:rsidR="008578B9" w:rsidRDefault="00000000">
      <w:pPr>
        <w:rPr>
          <w:rFonts w:ascii="宋体" w:eastAsia="宋体" w:hAnsi="宋体" w:cs="宋体" w:hint="eastAsia"/>
          <w:b/>
          <w:bCs/>
          <w:sz w:val="28"/>
          <w:szCs w:val="28"/>
        </w:rPr>
      </w:pPr>
      <w:r>
        <w:rPr>
          <w:rFonts w:ascii="宋体" w:eastAsia="宋体" w:hAnsi="宋体" w:cs="宋体" w:hint="eastAsia"/>
          <w:b/>
          <w:bCs/>
          <w:sz w:val="28"/>
          <w:szCs w:val="28"/>
        </w:rPr>
        <w:t>二、科技前沿与科普成果动态</w:t>
      </w:r>
    </w:p>
    <w:p w14:paraId="05FC88B3" w14:textId="77777777" w:rsidR="00CF4878" w:rsidRDefault="008512F0">
      <w:pPr>
        <w:rPr>
          <w:rFonts w:ascii="宋体" w:eastAsia="宋体" w:hAnsi="宋体" w:cs="宋体" w:hint="eastAsia"/>
          <w:b/>
          <w:bCs/>
          <w:sz w:val="24"/>
        </w:rPr>
      </w:pPr>
      <w:r w:rsidRPr="008003F2">
        <w:rPr>
          <w:rFonts w:ascii="宋体" w:eastAsia="宋体" w:hAnsi="宋体" w:cs="宋体" w:hint="eastAsia"/>
          <w:b/>
          <w:bCs/>
          <w:sz w:val="24"/>
        </w:rPr>
        <w:t>科技前沿部分：</w:t>
      </w:r>
    </w:p>
    <w:p w14:paraId="79992433" w14:textId="77777777" w:rsidR="00CF4878" w:rsidRDefault="00CF4878">
      <w:pPr>
        <w:ind w:firstLine="481"/>
        <w:rPr>
          <w:rFonts w:ascii="宋体" w:eastAsia="宋体" w:hAnsi="宋体" w:cs="宋体" w:hint="eastAsia"/>
          <w:b/>
          <w:bCs/>
          <w:sz w:val="24"/>
        </w:rPr>
      </w:pPr>
      <w:r w:rsidRPr="00CF4878">
        <w:rPr>
          <w:rFonts w:ascii="宋体" w:eastAsia="宋体" w:hAnsi="宋体" w:cs="宋体" w:hint="eastAsia"/>
          <w:b/>
          <w:bCs/>
          <w:sz w:val="24"/>
        </w:rPr>
        <w:t>1.【#前沿科技 #量子物理】真空双折射效应首次被观测证实</w:t>
      </w:r>
    </w:p>
    <w:p w14:paraId="4961F9D0" w14:textId="3A340B0F"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来源：</w:t>
      </w:r>
      <w:r w:rsidR="00CF4878">
        <w:rPr>
          <w:rFonts w:ascii="宋体" w:eastAsia="宋体" w:hAnsi="宋体" w:cs="宋体" w:hint="eastAsia"/>
          <w:sz w:val="24"/>
          <w:lang w:bidi="ar"/>
        </w:rPr>
        <w:t>新华网</w:t>
      </w:r>
    </w:p>
    <w:p w14:paraId="16624CC3" w14:textId="77777777" w:rsidR="00CF4878" w:rsidRDefault="00000000">
      <w:pPr>
        <w:ind w:firstLine="481"/>
        <w:rPr>
          <w:rFonts w:ascii="宋体" w:eastAsia="宋体" w:hAnsi="宋体" w:cs="宋体" w:hint="eastAsia"/>
          <w:sz w:val="24"/>
          <w:lang w:bidi="ar"/>
        </w:rPr>
      </w:pPr>
      <w:r w:rsidRPr="008003F2">
        <w:rPr>
          <w:rFonts w:ascii="宋体" w:eastAsia="宋体" w:hAnsi="宋体" w:cs="宋体" w:hint="eastAsia"/>
          <w:b/>
          <w:bCs/>
          <w:sz w:val="24"/>
        </w:rPr>
        <w:t>技术形态：</w:t>
      </w:r>
      <w:r w:rsidR="00CF4878" w:rsidRPr="00CF4878">
        <w:rPr>
          <w:rFonts w:ascii="宋体" w:eastAsia="宋体" w:hAnsi="宋体" w:cs="宋体" w:hint="eastAsia"/>
          <w:sz w:val="24"/>
          <w:lang w:bidi="ar"/>
        </w:rPr>
        <w:t>天文学家利用NASA成像X射线偏振探测器，对编号1E 1547.0-5408的射电磁星进行观测，并结合国际空间站X射线望远镜以及澳大利亚帕克斯射电望远镜数据展开分析。磁星拥有宇宙已知最强的磁场，当磁场足够强时，真空不再是无性质的虚空，而是表现出类似晶体的光学性质，使不同偏振方向的光以不同速度传播。</w:t>
      </w:r>
    </w:p>
    <w:p w14:paraId="6F62AE66" w14:textId="1496D7C0"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应用场景：</w:t>
      </w:r>
      <w:r w:rsidR="00CF4878" w:rsidRPr="00CF4878">
        <w:rPr>
          <w:rFonts w:ascii="宋体" w:eastAsia="宋体" w:hAnsi="宋体" w:cs="宋体" w:hint="eastAsia"/>
          <w:sz w:val="24"/>
          <w:lang w:bidi="ar"/>
        </w:rPr>
        <w:t>为在地球上无法复现的极端物理条件提供观测窗口，偏振将成为挖掘真空本身性质的重要工具。</w:t>
      </w:r>
      <w:r w:rsidR="00A721E0" w:rsidRPr="00A721E0">
        <w:rPr>
          <w:rFonts w:ascii="宋体" w:eastAsia="宋体" w:hAnsi="宋体" w:cs="宋体"/>
          <w:sz w:val="24"/>
          <w:lang w:bidi="ar"/>
        </w:rPr>
        <w:t>。</w:t>
      </w:r>
    </w:p>
    <w:p w14:paraId="18924C37" w14:textId="71583875" w:rsidR="008578B9" w:rsidRDefault="00000000">
      <w:pPr>
        <w:ind w:firstLine="481"/>
        <w:rPr>
          <w:rFonts w:ascii="宋体" w:eastAsia="宋体" w:hAnsi="宋体" w:cs="宋体" w:hint="eastAsia"/>
          <w:sz w:val="24"/>
          <w:lang w:bidi="ar"/>
        </w:rPr>
      </w:pPr>
      <w:r w:rsidRPr="008003F2">
        <w:rPr>
          <w:rFonts w:ascii="宋体" w:eastAsia="宋体" w:hAnsi="宋体" w:cs="宋体" w:hint="eastAsia"/>
          <w:b/>
          <w:bCs/>
          <w:sz w:val="24"/>
        </w:rPr>
        <w:t>动态摘要：</w:t>
      </w:r>
      <w:r w:rsidR="00CF4878" w:rsidRPr="00CF4878">
        <w:rPr>
          <w:rFonts w:ascii="宋体" w:eastAsia="宋体" w:hAnsi="宋体" w:cs="宋体" w:hint="eastAsia"/>
          <w:sz w:val="24"/>
          <w:lang w:bidi="ar"/>
        </w:rPr>
        <w:t>据最新一期英国《自然》杂志报道，天文学家首次利用天然极端磁场，为90年前德国物理学家海森堡作出的量子电动力学预言提供了迄今最有力的证据：看似空无一物的真空，在极端磁场中会改变光的传播方式，产生“真空双折射”效应。观测结果显示，磁星X射线偏振度接近同类天体的3倍，且偏振方向与恒星磁场方向完全一致，这一特征无法由现有的中子星表面辐射标准模型单独解释。该成果标志着人类首次借助死亡恒星的天然极端磁场，直接捕捉到“真空双折射”效应。</w:t>
      </w:r>
    </w:p>
    <w:p w14:paraId="60356E89" w14:textId="77777777" w:rsidR="00CF4878" w:rsidRDefault="00CF4878">
      <w:pPr>
        <w:ind w:firstLine="481"/>
        <w:rPr>
          <w:rFonts w:ascii="宋体" w:eastAsia="宋体" w:hAnsi="宋体" w:cs="宋体" w:hint="eastAsia"/>
          <w:sz w:val="24"/>
          <w:lang w:bidi="ar"/>
        </w:rPr>
      </w:pPr>
    </w:p>
    <w:p w14:paraId="67D6DDE1" w14:textId="2669AEE1" w:rsidR="00AD4245" w:rsidRDefault="00CF4878" w:rsidP="00CF4878">
      <w:pPr>
        <w:ind w:firstLineChars="200" w:firstLine="482"/>
        <w:rPr>
          <w:rFonts w:ascii="宋体" w:eastAsia="宋体" w:hAnsi="宋体" w:cs="宋体" w:hint="eastAsia"/>
          <w:b/>
          <w:bCs/>
          <w:sz w:val="24"/>
        </w:rPr>
      </w:pPr>
      <w:r>
        <w:rPr>
          <w:rFonts w:ascii="宋体" w:eastAsia="宋体" w:hAnsi="宋体" w:cs="宋体" w:hint="eastAsia"/>
          <w:b/>
          <w:bCs/>
          <w:sz w:val="24"/>
        </w:rPr>
        <w:t>2</w:t>
      </w:r>
      <w:r w:rsidRPr="00CF4878">
        <w:rPr>
          <w:rFonts w:ascii="宋体" w:eastAsia="宋体" w:hAnsi="宋体" w:cs="宋体"/>
          <w:b/>
          <w:bCs/>
          <w:sz w:val="24"/>
        </w:rPr>
        <w:t>.【#前沿科技 #航天科技】全球首个太空算力云实现常态化在轨试验服务</w:t>
      </w:r>
    </w:p>
    <w:p w14:paraId="600B53AA" w14:textId="3E1F6925" w:rsidR="00CF4878" w:rsidRDefault="00CF4878" w:rsidP="00CF4878">
      <w:pPr>
        <w:ind w:firstLineChars="200" w:firstLine="482"/>
        <w:rPr>
          <w:rFonts w:ascii="宋体" w:eastAsia="宋体" w:hAnsi="宋体" w:cs="宋体" w:hint="eastAsia"/>
          <w:sz w:val="24"/>
        </w:rPr>
      </w:pPr>
      <w:r w:rsidRPr="008003F2">
        <w:rPr>
          <w:rFonts w:ascii="宋体" w:eastAsia="宋体" w:hAnsi="宋体" w:cs="宋体" w:hint="eastAsia"/>
          <w:b/>
          <w:bCs/>
          <w:sz w:val="24"/>
        </w:rPr>
        <w:t>来源：</w:t>
      </w:r>
      <w:r w:rsidRPr="00CF4878">
        <w:rPr>
          <w:rFonts w:ascii="宋体" w:eastAsia="宋体" w:hAnsi="宋体" w:cs="宋体"/>
          <w:sz w:val="24"/>
        </w:rPr>
        <w:t>科技日报（人民网转载）</w:t>
      </w:r>
    </w:p>
    <w:p w14:paraId="18EF533F" w14:textId="77777777" w:rsidR="00CF4878" w:rsidRPr="00CF4878" w:rsidRDefault="00CF4878" w:rsidP="00CF4878">
      <w:pPr>
        <w:ind w:firstLine="481"/>
        <w:rPr>
          <w:rFonts w:ascii="宋体" w:eastAsia="宋体" w:hAnsi="宋体" w:cs="宋体" w:hint="eastAsia"/>
          <w:sz w:val="24"/>
        </w:rPr>
      </w:pPr>
      <w:r w:rsidRPr="00CF4878">
        <w:rPr>
          <w:rFonts w:ascii="宋体" w:eastAsia="宋体" w:hAnsi="宋体" w:cs="宋体" w:hint="eastAsia"/>
          <w:b/>
          <w:bCs/>
          <w:sz w:val="24"/>
        </w:rPr>
        <w:t>技术形态：</w:t>
      </w:r>
      <w:r w:rsidRPr="00CF4878">
        <w:rPr>
          <w:rFonts w:ascii="宋体" w:eastAsia="宋体" w:hAnsi="宋体" w:cs="宋体" w:hint="eastAsia"/>
          <w:sz w:val="24"/>
        </w:rPr>
        <w:t>该太空算力云由太空算力在轨服务平台、太空算力地面站服务平台和太空算力运营服务平台组成，通过打通卫星平台、太空服务器、地面站与地面数据中心之间的任务编排、算力调度、数据计算、服务供应等环节，实现复杂操作的端到端自动化。已形成自主可控的“太空操作系统”生态、云原生软件运行底座、卫星载荷协同调度三大核心技术能力。</w:t>
      </w:r>
    </w:p>
    <w:p w14:paraId="30595421" w14:textId="77777777" w:rsidR="00CF4878" w:rsidRPr="00CF4878" w:rsidRDefault="00CF4878" w:rsidP="00CF4878">
      <w:pPr>
        <w:ind w:firstLine="481"/>
        <w:rPr>
          <w:rFonts w:ascii="宋体" w:eastAsia="宋体" w:hAnsi="宋体" w:cs="宋体" w:hint="eastAsia"/>
          <w:b/>
          <w:bCs/>
          <w:sz w:val="24"/>
        </w:rPr>
      </w:pPr>
      <w:r w:rsidRPr="00CF4878">
        <w:rPr>
          <w:rFonts w:ascii="宋体" w:eastAsia="宋体" w:hAnsi="宋体" w:cs="宋体" w:hint="eastAsia"/>
          <w:b/>
          <w:bCs/>
          <w:sz w:val="24"/>
        </w:rPr>
        <w:t>应用场景：</w:t>
      </w:r>
      <w:r w:rsidRPr="00CF4878">
        <w:rPr>
          <w:rFonts w:ascii="宋体" w:eastAsia="宋体" w:hAnsi="宋体" w:cs="宋体" w:hint="eastAsia"/>
          <w:sz w:val="24"/>
        </w:rPr>
        <w:t>支撑在轨大数据计算、6G通信、分布式存储等重点场景，为卫星互联网、商业航天和应急通信培育新的产业增长点。</w:t>
      </w:r>
    </w:p>
    <w:p w14:paraId="6DFD5153" w14:textId="77777777" w:rsidR="00CF4878" w:rsidRPr="00CF4878" w:rsidRDefault="00CF4878" w:rsidP="00CF4878">
      <w:pPr>
        <w:ind w:firstLine="481"/>
        <w:rPr>
          <w:rFonts w:ascii="宋体" w:eastAsia="宋体" w:hAnsi="宋体" w:cs="宋体" w:hint="eastAsia"/>
          <w:sz w:val="24"/>
        </w:rPr>
      </w:pPr>
      <w:r w:rsidRPr="00CF4878">
        <w:rPr>
          <w:rFonts w:ascii="宋体" w:eastAsia="宋体" w:hAnsi="宋体" w:cs="宋体" w:hint="eastAsia"/>
          <w:b/>
          <w:bCs/>
          <w:sz w:val="24"/>
        </w:rPr>
        <w:t>动态摘要：</w:t>
      </w:r>
      <w:r w:rsidRPr="00CF4878">
        <w:rPr>
          <w:rFonts w:ascii="宋体" w:eastAsia="宋体" w:hAnsi="宋体" w:cs="宋体"/>
          <w:sz w:val="24"/>
        </w:rPr>
        <w:t>科技日报北京8月30日电，由北京邮电大学牵头建设的全球首个对外提供在轨试验服务的太空算力云，正式常态化提供在轨算力服务。自投入服务以来，已累计完成数百次太空算力调用，服务用户超过百家，大模型推理能效比达10词元/焦耳，太空算力服务覆盖率超过10%。</w:t>
      </w:r>
    </w:p>
    <w:p w14:paraId="689D52ED" w14:textId="77777777" w:rsidR="00CF4878" w:rsidRPr="00CF4878" w:rsidRDefault="00CF4878" w:rsidP="00CF4878">
      <w:pPr>
        <w:ind w:firstLineChars="200" w:firstLine="480"/>
        <w:rPr>
          <w:rFonts w:ascii="宋体" w:eastAsia="宋体" w:hAnsi="宋体" w:cs="宋体" w:hint="eastAsia"/>
          <w:sz w:val="24"/>
        </w:rPr>
      </w:pPr>
    </w:p>
    <w:p w14:paraId="6B13B14A" w14:textId="1B0E9570" w:rsidR="001F713A" w:rsidRPr="001F713A" w:rsidRDefault="008512F0" w:rsidP="001F713A">
      <w:pPr>
        <w:rPr>
          <w:rFonts w:ascii="宋体" w:eastAsia="宋体" w:hAnsi="宋体" w:cs="宋体" w:hint="eastAsia"/>
          <w:b/>
          <w:bCs/>
          <w:sz w:val="24"/>
          <w:lang w:bidi="ar"/>
        </w:rPr>
      </w:pPr>
      <w:r w:rsidRPr="00D311D0">
        <w:rPr>
          <w:rFonts w:ascii="宋体" w:eastAsia="宋体" w:hAnsi="宋体" w:cs="宋体" w:hint="eastAsia"/>
          <w:b/>
          <w:bCs/>
          <w:sz w:val="24"/>
        </w:rPr>
        <w:t>科普成果部分：</w:t>
      </w:r>
      <w:r w:rsidR="001F713A" w:rsidRPr="001F713A">
        <w:rPr>
          <w:rFonts w:ascii="宋体" w:eastAsia="宋体" w:hAnsi="宋体" w:cs="宋体" w:hint="eastAsia"/>
          <w:b/>
          <w:bCs/>
          <w:sz w:val="24"/>
          <w:lang w:bidi="ar"/>
        </w:rPr>
        <w:t>【#科普著作 #科普出版】《万物生辉：点亮世界的科技力量》上海书展首发</w:t>
      </w:r>
    </w:p>
    <w:p w14:paraId="314672C6" w14:textId="19879B38"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来源：</w:t>
      </w:r>
      <w:r w:rsidRPr="001F713A">
        <w:rPr>
          <w:rFonts w:ascii="宋体" w:eastAsia="宋体" w:hAnsi="宋体" w:cs="宋体" w:hint="eastAsia"/>
          <w:sz w:val="24"/>
          <w:lang w:bidi="ar"/>
        </w:rPr>
        <w:t>科学网</w:t>
      </w:r>
    </w:p>
    <w:p w14:paraId="0A02282C" w14:textId="025A694C"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时间：</w:t>
      </w:r>
      <w:r w:rsidRPr="001F713A">
        <w:rPr>
          <w:rFonts w:ascii="宋体" w:eastAsia="宋体" w:hAnsi="宋体" w:cs="宋体" w:hint="eastAsia"/>
          <w:sz w:val="24"/>
          <w:lang w:bidi="ar"/>
        </w:rPr>
        <w:t>2026年8月16日</w:t>
      </w:r>
    </w:p>
    <w:p w14:paraId="7479F826" w14:textId="77777777"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动态摘要：</w:t>
      </w:r>
      <w:r w:rsidRPr="001F713A">
        <w:rPr>
          <w:rFonts w:ascii="宋体" w:eastAsia="宋体" w:hAnsi="宋体" w:cs="宋体" w:hint="eastAsia"/>
          <w:sz w:val="24"/>
          <w:lang w:bidi="ar"/>
        </w:rPr>
        <w:t>8月16日，《万物生辉：点亮世界的科技力量》新书发布暨分享对谈在2026上海书展期间举行。该书由九三学社上海市科普工作委员会、上海交通大学出版社与上海市科学技术普及志愿者协会联合出版，为“海上科普讲坛”丛书第四册，汇聚20余位科技领域院士专家的智慧，以通俗易懂的语言解读我国16项前沿科技进展，涵盖大科学设施、深海探测、物理、生物、材料科学、神经科学、医学等多个学科领域。</w:t>
      </w:r>
    </w:p>
    <w:p w14:paraId="765258C9" w14:textId="618633B1" w:rsidR="008578B9" w:rsidRDefault="00000000" w:rsidP="001F713A">
      <w:pPr>
        <w:rPr>
          <w:rFonts w:ascii="宋体" w:eastAsia="宋体" w:hAnsi="宋体" w:cs="宋体" w:hint="eastAsia"/>
          <w:b/>
          <w:bCs/>
          <w:sz w:val="28"/>
          <w:szCs w:val="28"/>
        </w:rPr>
      </w:pPr>
      <w:r>
        <w:rPr>
          <w:rFonts w:ascii="宋体" w:eastAsia="宋体" w:hAnsi="宋体" w:cs="宋体" w:hint="eastAsia"/>
          <w:b/>
          <w:bCs/>
          <w:sz w:val="28"/>
          <w:szCs w:val="28"/>
        </w:rPr>
        <w:t>三、热点活动征集</w:t>
      </w:r>
    </w:p>
    <w:p w14:paraId="7EBBC2EC" w14:textId="77777777" w:rsidR="00CF4878" w:rsidRDefault="00975E18">
      <w:pPr>
        <w:ind w:firstLine="481"/>
        <w:rPr>
          <w:rFonts w:ascii="宋体" w:eastAsia="宋体" w:hAnsi="宋体" w:cs="宋体" w:hint="eastAsia"/>
          <w:b/>
          <w:bCs/>
          <w:sz w:val="24"/>
          <w:lang w:bidi="ar"/>
        </w:rPr>
      </w:pPr>
      <w:r w:rsidRPr="008003F2">
        <w:rPr>
          <w:rFonts w:ascii="宋体" w:eastAsia="宋体" w:hAnsi="宋体" w:cs="宋体" w:hint="eastAsia"/>
          <w:b/>
          <w:bCs/>
          <w:sz w:val="24"/>
          <w:lang w:bidi="ar"/>
        </w:rPr>
        <w:lastRenderedPageBreak/>
        <w:t>1.</w:t>
      </w:r>
      <w:r w:rsidR="006D3B71" w:rsidRPr="006D3B71">
        <w:t xml:space="preserve"> </w:t>
      </w:r>
      <w:r w:rsidR="00CF4878" w:rsidRPr="00CF4878">
        <w:rPr>
          <w:rFonts w:ascii="宋体" w:eastAsia="宋体" w:hAnsi="宋体" w:cs="宋体" w:hint="eastAsia"/>
          <w:b/>
          <w:bCs/>
          <w:sz w:val="24"/>
          <w:lang w:bidi="ar"/>
        </w:rPr>
        <w:t>第八届广东省科普剧大赛</w:t>
      </w:r>
    </w:p>
    <w:p w14:paraId="5CEA0783" w14:textId="36684B02"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来源：</w:t>
      </w:r>
      <w:r w:rsidR="00CF4878" w:rsidRPr="00CF4878">
        <w:rPr>
          <w:rFonts w:ascii="宋体" w:eastAsia="宋体" w:hAnsi="宋体" w:cs="宋体" w:hint="eastAsia"/>
          <w:sz w:val="24"/>
          <w:lang w:bidi="ar"/>
        </w:rPr>
        <w:t>广东省科协官网（www.gdsta.cn）</w:t>
      </w:r>
    </w:p>
    <w:p w14:paraId="02B5259B" w14:textId="1FC1DFF0" w:rsidR="008578B9" w:rsidRDefault="00000000">
      <w:pPr>
        <w:ind w:firstLine="481"/>
        <w:rPr>
          <w:rFonts w:ascii="宋体" w:eastAsia="宋体" w:hAnsi="宋体" w:cs="宋体" w:hint="eastAsia"/>
          <w:sz w:val="24"/>
        </w:rPr>
      </w:pPr>
      <w:r w:rsidRPr="008003F2">
        <w:rPr>
          <w:rFonts w:ascii="宋体" w:eastAsia="宋体" w:hAnsi="宋体" w:cs="宋体" w:hint="eastAsia"/>
          <w:b/>
          <w:bCs/>
          <w:sz w:val="24"/>
        </w:rPr>
        <w:t>主办单位：</w:t>
      </w:r>
      <w:r w:rsidR="00CF4878" w:rsidRPr="00CF4878">
        <w:rPr>
          <w:rFonts w:ascii="宋体" w:eastAsia="宋体" w:hAnsi="宋体" w:cs="宋体" w:hint="eastAsia"/>
          <w:sz w:val="24"/>
          <w:lang w:bidi="ar"/>
        </w:rPr>
        <w:t>广东省科学技术协会、广东省教育厅、广东省科技厅</w:t>
      </w:r>
    </w:p>
    <w:p w14:paraId="151B7DEE" w14:textId="4712E72C" w:rsidR="001F713A" w:rsidRPr="001F713A" w:rsidRDefault="00000000" w:rsidP="001F713A">
      <w:pPr>
        <w:ind w:firstLine="481"/>
        <w:rPr>
          <w:rFonts w:ascii="宋体" w:eastAsia="宋体" w:hAnsi="宋体" w:cs="宋体" w:hint="eastAsia"/>
          <w:sz w:val="24"/>
          <w:lang w:bidi="ar"/>
        </w:rPr>
      </w:pPr>
      <w:r w:rsidRPr="008003F2">
        <w:rPr>
          <w:rFonts w:ascii="宋体" w:eastAsia="宋体" w:hAnsi="宋体" w:cs="宋体" w:hint="eastAsia"/>
          <w:b/>
          <w:bCs/>
          <w:sz w:val="24"/>
        </w:rPr>
        <w:t>内容：</w:t>
      </w:r>
      <w:r w:rsidR="001F713A" w:rsidRPr="001F713A">
        <w:rPr>
          <w:rFonts w:ascii="宋体" w:eastAsia="宋体" w:hAnsi="宋体" w:cs="宋体" w:hint="eastAsia"/>
          <w:sz w:val="24"/>
          <w:lang w:bidi="ar"/>
        </w:rPr>
        <w:t>大赛以“剧说科学 智启未来”为主题，围绕基础科学普及、技术应用解读、科技前沿展示、科学精神传播、“人工智能+科普”等公众关切话题创作剧目，征集优秀科普剧表演作品。大赛分为成人组和学生组，要求剧目演出时长不超过15分钟。大赛结束后将择优遴选获奖剧目上传“科普中国”“广东科普”开展线上展播，并邀请参加线下公益展演。</w:t>
      </w:r>
    </w:p>
    <w:p w14:paraId="4927059A" w14:textId="3B3B60B8"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时间：</w:t>
      </w:r>
      <w:r w:rsidRPr="001F713A">
        <w:rPr>
          <w:rFonts w:ascii="宋体" w:eastAsia="宋体" w:hAnsi="宋体" w:cs="宋体" w:hint="eastAsia"/>
          <w:sz w:val="24"/>
          <w:lang w:bidi="ar"/>
        </w:rPr>
        <w:t>2026年7—8月各市初审、选拔参赛剧目；9月省赛报名；10月省赛初审；11月上旬在广东科学馆进行省赛现场比赛。</w:t>
      </w:r>
    </w:p>
    <w:p w14:paraId="5B99031E" w14:textId="790EC7C6" w:rsidR="008578B9"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要求：</w:t>
      </w:r>
      <w:r w:rsidRPr="001F713A">
        <w:rPr>
          <w:rFonts w:ascii="宋体" w:eastAsia="宋体" w:hAnsi="宋体" w:cs="宋体" w:hint="eastAsia"/>
          <w:sz w:val="24"/>
          <w:lang w:bidi="ar"/>
        </w:rPr>
        <w:t>以地级以上市为单位组队参加，每市原则上选派3支代表队。剧目须主题鲜明，兼具正向价值引领与严谨科学内涵，确保科学事实、数据、结论准确可靠。鼓励作品原创，严禁剽窃、抄袭。参赛剧目须为未在往年参加过任何省级及以上比赛的作品。</w:t>
      </w:r>
    </w:p>
    <w:p w14:paraId="3C5AE841" w14:textId="4CE54D97" w:rsidR="001F713A" w:rsidRPr="001F713A" w:rsidRDefault="00000000" w:rsidP="001F713A">
      <w:pPr>
        <w:ind w:firstLine="481"/>
        <w:rPr>
          <w:rFonts w:ascii="宋体" w:eastAsia="宋体" w:hAnsi="宋体" w:cs="宋体" w:hint="eastAsia"/>
          <w:b/>
          <w:bCs/>
          <w:sz w:val="24"/>
          <w:lang w:bidi="ar"/>
        </w:rPr>
      </w:pPr>
      <w:r w:rsidRPr="001F713A">
        <w:rPr>
          <w:rFonts w:ascii="宋体" w:eastAsia="宋体" w:hAnsi="宋体" w:cs="宋体" w:hint="eastAsia"/>
          <w:b/>
          <w:bCs/>
          <w:sz w:val="24"/>
          <w:lang w:bidi="ar"/>
        </w:rPr>
        <w:t>2.</w:t>
      </w:r>
      <w:r w:rsidR="001F713A" w:rsidRPr="001F713A">
        <w:rPr>
          <w:rFonts w:hint="eastAsia"/>
          <w:b/>
          <w:bCs/>
        </w:rPr>
        <w:t xml:space="preserve"> </w:t>
      </w:r>
      <w:r w:rsidR="001F713A" w:rsidRPr="001F713A">
        <w:rPr>
          <w:rFonts w:ascii="宋体" w:eastAsia="宋体" w:hAnsi="宋体" w:cs="宋体" w:hint="eastAsia"/>
          <w:b/>
          <w:bCs/>
          <w:sz w:val="24"/>
          <w:lang w:bidi="ar"/>
        </w:rPr>
        <w:t>2026年广东省科普讲解大赛</w:t>
      </w:r>
    </w:p>
    <w:p w14:paraId="6317F153" w14:textId="13DE89F4"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来源：</w:t>
      </w:r>
      <w:r w:rsidRPr="001F713A">
        <w:rPr>
          <w:rFonts w:ascii="宋体" w:eastAsia="宋体" w:hAnsi="宋体" w:cs="宋体" w:hint="eastAsia"/>
          <w:sz w:val="24"/>
          <w:lang w:bidi="ar"/>
        </w:rPr>
        <w:t>广东省科学技术厅、广东省教育厅、广东省科学技术协会联合发文</w:t>
      </w:r>
    </w:p>
    <w:p w14:paraId="7DFFFF4C" w14:textId="5B5EFEED"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主办单位：</w:t>
      </w:r>
      <w:r w:rsidRPr="001F713A">
        <w:rPr>
          <w:rFonts w:ascii="宋体" w:eastAsia="宋体" w:hAnsi="宋体" w:cs="宋体" w:hint="eastAsia"/>
          <w:sz w:val="24"/>
          <w:lang w:bidi="ar"/>
        </w:rPr>
        <w:t>广东省科学技术厅、广东省教育厅、广东省科学技术协会</w:t>
      </w:r>
    </w:p>
    <w:p w14:paraId="3CD46FBA" w14:textId="6666A728"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内容：</w:t>
      </w:r>
      <w:r w:rsidRPr="001F713A">
        <w:rPr>
          <w:rFonts w:ascii="宋体" w:eastAsia="宋体" w:hAnsi="宋体" w:cs="宋体" w:hint="eastAsia"/>
          <w:sz w:val="24"/>
          <w:lang w:bidi="ar"/>
        </w:rPr>
        <w:t>大赛以“奋进‘十五五’ 科技谱新篇”为主题，面向广东省内各类科普从业人员、高校及科研院所师生、企业及其他社会各界科学传播爱好者、中小学生开放报名。大赛分成人组和中小学生组。</w:t>
      </w:r>
    </w:p>
    <w:p w14:paraId="6B72A877" w14:textId="0B279A4D"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时间：</w:t>
      </w:r>
      <w:r w:rsidRPr="001F713A">
        <w:rPr>
          <w:rFonts w:ascii="宋体" w:eastAsia="宋体" w:hAnsi="宋体" w:cs="宋体" w:hint="eastAsia"/>
          <w:sz w:val="24"/>
          <w:lang w:bidi="ar"/>
        </w:rPr>
        <w:t>预赛于2026年8月18日前举行；决赛报名时间为8月19日至8月25日；决赛于2026年9月11日—13日在广东科学中心举行。</w:t>
      </w:r>
    </w:p>
    <w:p w14:paraId="5057A1C1" w14:textId="77777777" w:rsid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要求：</w:t>
      </w:r>
      <w:r w:rsidRPr="001F713A">
        <w:rPr>
          <w:rFonts w:ascii="宋体" w:eastAsia="宋体" w:hAnsi="宋体" w:cs="宋体" w:hint="eastAsia"/>
          <w:sz w:val="24"/>
          <w:lang w:bidi="ar"/>
        </w:rPr>
        <w:t>各地级以上市科技局商市教育局和市科协须在8月18日前举办预赛。决赛内容为自主命题讲解和评委问答。</w:t>
      </w:r>
    </w:p>
    <w:p w14:paraId="59C2D009" w14:textId="1BEF8F42" w:rsidR="008578B9" w:rsidRDefault="00000000" w:rsidP="001F713A">
      <w:pPr>
        <w:ind w:firstLine="481"/>
        <w:rPr>
          <w:rFonts w:ascii="宋体" w:eastAsia="宋体" w:hAnsi="宋体" w:cs="宋体" w:hint="eastAsia"/>
          <w:b/>
          <w:bCs/>
          <w:color w:val="FF0000"/>
          <w:sz w:val="28"/>
          <w:szCs w:val="28"/>
        </w:rPr>
      </w:pPr>
      <w:r>
        <w:rPr>
          <w:rFonts w:ascii="宋体" w:eastAsia="宋体" w:hAnsi="宋体" w:cs="宋体" w:hint="eastAsia"/>
          <w:b/>
          <w:bCs/>
          <w:sz w:val="28"/>
          <w:szCs w:val="28"/>
        </w:rPr>
        <w:t>四、基层科普工作动态</w:t>
      </w:r>
    </w:p>
    <w:p w14:paraId="53DFDE65" w14:textId="0B6E0469" w:rsidR="001F713A" w:rsidRPr="001F713A" w:rsidRDefault="001F713A" w:rsidP="001F713A">
      <w:pPr>
        <w:ind w:firstLine="481"/>
        <w:rPr>
          <w:rFonts w:ascii="宋体" w:eastAsia="宋体" w:hAnsi="宋体" w:cs="宋体" w:hint="eastAsia"/>
          <w:b/>
          <w:bCs/>
          <w:sz w:val="24"/>
          <w:lang w:bidi="ar"/>
        </w:rPr>
      </w:pPr>
      <w:r w:rsidRPr="001F713A">
        <w:rPr>
          <w:rFonts w:ascii="宋体" w:eastAsia="宋体" w:hAnsi="宋体" w:cs="宋体" w:hint="eastAsia"/>
          <w:b/>
          <w:bCs/>
          <w:sz w:val="24"/>
          <w:lang w:bidi="ar"/>
        </w:rPr>
        <w:t>【#基层科普 #阵地建设】主题：黑龙江省首批社区星火科技馆集中开馆</w:t>
      </w:r>
    </w:p>
    <w:p w14:paraId="5DEF1DA1" w14:textId="16ABD5D6" w:rsidR="001F713A" w:rsidRPr="001F713A" w:rsidRDefault="001F713A" w:rsidP="001F713A">
      <w:pPr>
        <w:ind w:firstLine="481"/>
        <w:rPr>
          <w:rFonts w:ascii="宋体" w:eastAsia="宋体" w:hAnsi="宋体" w:cs="宋体" w:hint="eastAsia"/>
          <w:b/>
          <w:bCs/>
          <w:sz w:val="24"/>
          <w:lang w:bidi="ar"/>
        </w:rPr>
      </w:pPr>
      <w:r w:rsidRPr="001F713A">
        <w:rPr>
          <w:rFonts w:ascii="宋体" w:eastAsia="宋体" w:hAnsi="宋体" w:cs="宋体" w:hint="eastAsia"/>
          <w:b/>
          <w:bCs/>
          <w:sz w:val="24"/>
          <w:lang w:bidi="ar"/>
        </w:rPr>
        <w:t>时间：</w:t>
      </w:r>
      <w:r w:rsidRPr="001F713A">
        <w:rPr>
          <w:rFonts w:ascii="宋体" w:eastAsia="宋体" w:hAnsi="宋体" w:cs="宋体" w:hint="eastAsia"/>
          <w:sz w:val="24"/>
          <w:lang w:bidi="ar"/>
        </w:rPr>
        <w:t>2026年8月28日</w:t>
      </w:r>
    </w:p>
    <w:p w14:paraId="65098E4D" w14:textId="5937343A" w:rsidR="001F713A"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主办单位：</w:t>
      </w:r>
      <w:r w:rsidRPr="001F713A">
        <w:rPr>
          <w:rFonts w:ascii="宋体" w:eastAsia="宋体" w:hAnsi="宋体" w:cs="宋体" w:hint="eastAsia"/>
          <w:sz w:val="24"/>
          <w:lang w:bidi="ar"/>
        </w:rPr>
        <w:t>黑龙江省、市、区三级科协联动推进</w:t>
      </w:r>
    </w:p>
    <w:p w14:paraId="6843D8E2" w14:textId="35DB8BD5" w:rsidR="001F713A" w:rsidRPr="001F713A" w:rsidRDefault="001F713A" w:rsidP="001F713A">
      <w:pPr>
        <w:ind w:firstLine="481"/>
        <w:rPr>
          <w:rFonts w:ascii="宋体" w:eastAsia="宋体" w:hAnsi="宋体" w:cs="宋体" w:hint="eastAsia"/>
          <w:b/>
          <w:bCs/>
          <w:sz w:val="24"/>
          <w:lang w:bidi="ar"/>
        </w:rPr>
      </w:pPr>
      <w:r w:rsidRPr="001F713A">
        <w:rPr>
          <w:rFonts w:ascii="宋体" w:eastAsia="宋体" w:hAnsi="宋体" w:cs="宋体" w:hint="eastAsia"/>
          <w:b/>
          <w:bCs/>
          <w:sz w:val="24"/>
          <w:lang w:bidi="ar"/>
        </w:rPr>
        <w:t>来源：</w:t>
      </w:r>
      <w:r w:rsidRPr="001F713A">
        <w:rPr>
          <w:rFonts w:ascii="宋体" w:eastAsia="宋体" w:hAnsi="宋体" w:cs="宋体" w:hint="eastAsia"/>
          <w:sz w:val="24"/>
          <w:lang w:bidi="ar"/>
        </w:rPr>
        <w:t>央广网</w:t>
      </w:r>
    </w:p>
    <w:p w14:paraId="1E812A64" w14:textId="0DE453C2" w:rsidR="00975E18" w:rsidRPr="001F713A" w:rsidRDefault="001F713A" w:rsidP="001F713A">
      <w:pPr>
        <w:ind w:firstLine="481"/>
        <w:rPr>
          <w:rFonts w:ascii="宋体" w:eastAsia="宋体" w:hAnsi="宋体" w:cs="宋体" w:hint="eastAsia"/>
          <w:sz w:val="24"/>
          <w:lang w:bidi="ar"/>
        </w:rPr>
      </w:pPr>
      <w:r w:rsidRPr="001F713A">
        <w:rPr>
          <w:rFonts w:ascii="宋体" w:eastAsia="宋体" w:hAnsi="宋体" w:cs="宋体" w:hint="eastAsia"/>
          <w:b/>
          <w:bCs/>
          <w:sz w:val="24"/>
          <w:lang w:bidi="ar"/>
        </w:rPr>
        <w:t>成效亮点：</w:t>
      </w:r>
      <w:r w:rsidRPr="001F713A">
        <w:rPr>
          <w:rFonts w:ascii="宋体" w:eastAsia="宋体" w:hAnsi="宋体" w:cs="宋体" w:hint="eastAsia"/>
          <w:sz w:val="24"/>
          <w:lang w:bidi="ar"/>
        </w:rPr>
        <w:t>8月28日，黑龙江省社区星火科技馆集中开馆仪式在哈尔滨市道里区工农街道金安社区成功举办，全省首批10家社区星火科技馆同步正式对外开放。哈尔滨市依托省会科普资源优势，高标准建成5家社区星火科技馆，覆盖道里、南岗、平房三个主城区。社区星火科技馆的落地投用，让居民在家门口就能沉浸式体验科技成果、学习科学知识，可全方位满足青少年科创启蒙、成年人科学素养提升、老年人智慧生活科普等多元需求。这是黑龙江省“科普传播进社区”惠民工程的重要成果，标志着基层科普阵地建设迈上新台阶。</w:t>
      </w:r>
    </w:p>
    <w:p w14:paraId="0E24BAFC" w14:textId="77777777" w:rsidR="00975E18" w:rsidRPr="001F713A" w:rsidRDefault="00975E18" w:rsidP="001F713A">
      <w:pPr>
        <w:ind w:firstLine="481"/>
        <w:rPr>
          <w:rFonts w:ascii="宋体" w:eastAsia="宋体" w:hAnsi="宋体" w:cs="宋体" w:hint="eastAsia"/>
          <w:sz w:val="24"/>
          <w:lang w:bidi="ar"/>
        </w:rPr>
      </w:pPr>
    </w:p>
    <w:p w14:paraId="50E0D96F" w14:textId="077457EF" w:rsidR="008578B9" w:rsidRDefault="00000000">
      <w:pPr>
        <w:rPr>
          <w:rFonts w:ascii="宋体" w:eastAsia="宋体" w:hAnsi="宋体" w:cs="宋体" w:hint="eastAsia"/>
          <w:b/>
          <w:bCs/>
          <w:sz w:val="28"/>
          <w:szCs w:val="28"/>
        </w:rPr>
      </w:pPr>
      <w:r>
        <w:rPr>
          <w:rFonts w:ascii="宋体" w:eastAsia="宋体" w:hAnsi="宋体" w:cs="宋体" w:hint="eastAsia"/>
          <w:b/>
          <w:bCs/>
          <w:sz w:val="28"/>
          <w:szCs w:val="28"/>
        </w:rPr>
        <w:t>五、典型经验与借鉴案例</w:t>
      </w:r>
    </w:p>
    <w:p w14:paraId="4126932B" w14:textId="77777777" w:rsidR="001F713A" w:rsidRDefault="001F713A" w:rsidP="009B5F97">
      <w:pPr>
        <w:ind w:firstLine="542"/>
        <w:rPr>
          <w:rFonts w:ascii="宋体" w:eastAsia="宋体" w:hAnsi="宋体" w:cs="宋体" w:hint="eastAsia"/>
          <w:b/>
          <w:bCs/>
          <w:sz w:val="24"/>
        </w:rPr>
      </w:pPr>
      <w:r w:rsidRPr="001F713A">
        <w:rPr>
          <w:rFonts w:ascii="宋体" w:eastAsia="宋体" w:hAnsi="宋体" w:cs="宋体" w:hint="eastAsia"/>
          <w:b/>
          <w:bCs/>
          <w:sz w:val="24"/>
        </w:rPr>
        <w:t>主题：【#科普成果 #自主研发】南宁市科技馆自主研发科普成果获国际发明金奖</w:t>
      </w:r>
    </w:p>
    <w:p w14:paraId="02024FF8" w14:textId="6297FE6B" w:rsidR="001F713A" w:rsidRPr="001F713A" w:rsidRDefault="001F713A" w:rsidP="001F713A">
      <w:pPr>
        <w:ind w:firstLine="542"/>
        <w:rPr>
          <w:rFonts w:ascii="宋体" w:eastAsia="宋体" w:hAnsi="宋体" w:cs="宋体" w:hint="eastAsia"/>
          <w:b/>
          <w:bCs/>
          <w:sz w:val="24"/>
        </w:rPr>
      </w:pPr>
      <w:r w:rsidRPr="001F713A">
        <w:rPr>
          <w:rFonts w:ascii="宋体" w:eastAsia="宋体" w:hAnsi="宋体" w:cs="宋体" w:hint="eastAsia"/>
          <w:b/>
          <w:bCs/>
          <w:sz w:val="24"/>
        </w:rPr>
        <w:t>主办单位：</w:t>
      </w:r>
      <w:r w:rsidRPr="001F713A">
        <w:rPr>
          <w:rFonts w:ascii="宋体" w:eastAsia="宋体" w:hAnsi="宋体" w:cs="宋体" w:hint="eastAsia"/>
          <w:sz w:val="24"/>
        </w:rPr>
        <w:t>南宁市科技馆</w:t>
      </w:r>
    </w:p>
    <w:p w14:paraId="1D4AB60B" w14:textId="7C084448" w:rsidR="001F713A" w:rsidRPr="001F713A" w:rsidRDefault="001F713A" w:rsidP="001F713A">
      <w:pPr>
        <w:ind w:firstLine="542"/>
        <w:rPr>
          <w:rFonts w:ascii="宋体" w:eastAsia="宋体" w:hAnsi="宋体" w:cs="宋体" w:hint="eastAsia"/>
          <w:sz w:val="24"/>
        </w:rPr>
      </w:pPr>
      <w:r w:rsidRPr="001F713A">
        <w:rPr>
          <w:rFonts w:ascii="宋体" w:eastAsia="宋体" w:hAnsi="宋体" w:cs="宋体" w:hint="eastAsia"/>
          <w:b/>
          <w:bCs/>
          <w:sz w:val="24"/>
        </w:rPr>
        <w:t>来源：</w:t>
      </w:r>
      <w:r w:rsidRPr="001F713A">
        <w:rPr>
          <w:rFonts w:ascii="宋体" w:eastAsia="宋体" w:hAnsi="宋体" w:cs="宋体" w:hint="eastAsia"/>
          <w:sz w:val="24"/>
        </w:rPr>
        <w:t>南宁市科技馆官网</w:t>
      </w:r>
    </w:p>
    <w:p w14:paraId="02EB4AA0" w14:textId="64307032" w:rsidR="001F713A" w:rsidRPr="001F713A" w:rsidRDefault="001F713A" w:rsidP="001F713A">
      <w:pPr>
        <w:ind w:firstLine="542"/>
        <w:rPr>
          <w:rFonts w:ascii="宋体" w:eastAsia="宋体" w:hAnsi="宋体" w:cs="宋体" w:hint="eastAsia"/>
          <w:sz w:val="24"/>
        </w:rPr>
      </w:pPr>
      <w:r w:rsidRPr="001F713A">
        <w:rPr>
          <w:rFonts w:ascii="宋体" w:eastAsia="宋体" w:hAnsi="宋体" w:cs="宋体" w:hint="eastAsia"/>
          <w:b/>
          <w:bCs/>
          <w:sz w:val="24"/>
        </w:rPr>
        <w:t>时间：</w:t>
      </w:r>
      <w:r w:rsidRPr="001F713A">
        <w:rPr>
          <w:rFonts w:ascii="宋体" w:eastAsia="宋体" w:hAnsi="宋体" w:cs="宋体" w:hint="eastAsia"/>
          <w:sz w:val="24"/>
        </w:rPr>
        <w:t>2026年8月24日</w:t>
      </w:r>
    </w:p>
    <w:p w14:paraId="1D8CCF41" w14:textId="314D19B0" w:rsidR="001F713A" w:rsidRPr="001F713A" w:rsidRDefault="001F713A" w:rsidP="001F713A">
      <w:pPr>
        <w:ind w:firstLine="542"/>
        <w:rPr>
          <w:rFonts w:ascii="宋体" w:eastAsia="宋体" w:hAnsi="宋体" w:cs="宋体" w:hint="eastAsia"/>
          <w:sz w:val="24"/>
        </w:rPr>
      </w:pPr>
      <w:r w:rsidRPr="001F713A">
        <w:rPr>
          <w:rFonts w:ascii="宋体" w:eastAsia="宋体" w:hAnsi="宋体" w:cs="宋体" w:hint="eastAsia"/>
          <w:b/>
          <w:bCs/>
          <w:sz w:val="24"/>
        </w:rPr>
        <w:t>详情：</w:t>
      </w:r>
      <w:r w:rsidRPr="001F713A">
        <w:rPr>
          <w:rFonts w:ascii="宋体" w:eastAsia="宋体" w:hAnsi="宋体" w:cs="宋体" w:hint="eastAsia"/>
          <w:sz w:val="24"/>
        </w:rPr>
        <w:t>南宁市科技馆两项自主研发的科普成果参加国际展评，双双斩获国际发明金奖。其中，“沉浸式航天科普展品——太空电梯”搭建沉浸式体验场景；“一种基于风速仪的北斗卫星展示模型”通过直观模型演示北斗卫星科学原理，将卫星导航的抽象知识可视化。两项成果均体现了科普展品从“知识讲解”向“沉浸体验”的转化升级。</w:t>
      </w:r>
    </w:p>
    <w:p w14:paraId="025F5A25" w14:textId="3DF7B2ED" w:rsidR="00975E18" w:rsidRPr="00975E18" w:rsidRDefault="001F713A" w:rsidP="001F713A">
      <w:pPr>
        <w:ind w:firstLine="542"/>
        <w:rPr>
          <w:rFonts w:ascii="宋体" w:eastAsia="宋体" w:hAnsi="宋体" w:cs="宋体" w:hint="eastAsia"/>
          <w:sz w:val="24"/>
        </w:rPr>
      </w:pPr>
      <w:r w:rsidRPr="001F713A">
        <w:rPr>
          <w:rFonts w:ascii="宋体" w:eastAsia="宋体" w:hAnsi="宋体" w:cs="宋体" w:hint="eastAsia"/>
          <w:b/>
          <w:bCs/>
          <w:sz w:val="24"/>
        </w:rPr>
        <w:t>可借鉴点：</w:t>
      </w:r>
      <w:r w:rsidRPr="001F713A">
        <w:rPr>
          <w:rFonts w:ascii="宋体" w:eastAsia="宋体" w:hAnsi="宋体" w:cs="宋体" w:hint="eastAsia"/>
          <w:sz w:val="24"/>
        </w:rPr>
        <w:t>①自主研发驱动。科技馆主动开发原创科普展品，摆脱对外采购依赖，形成核心竞争力；②沉浸式体验设计。将抽象科学原理转化为可感知、可操作的互动体验，降低公众认知门槛；③科普与科技融合。将航天、卫星导航等硬核科技成果转化为群众可看、可感的科普内容。</w:t>
      </w:r>
    </w:p>
    <w:p w14:paraId="25030279" w14:textId="510C0F4A" w:rsidR="002F0E3B" w:rsidRPr="002F0E3B" w:rsidRDefault="00975E18" w:rsidP="002F0E3B">
      <w:pPr>
        <w:rPr>
          <w:rFonts w:ascii="宋体" w:eastAsia="宋体" w:hAnsi="宋体" w:cs="宋体" w:hint="eastAsia"/>
          <w:b/>
          <w:bCs/>
          <w:sz w:val="28"/>
          <w:szCs w:val="28"/>
        </w:rPr>
      </w:pPr>
      <w:r>
        <w:rPr>
          <w:rFonts w:ascii="宋体" w:eastAsia="宋体" w:hAnsi="宋体" w:cs="宋体" w:hint="eastAsia"/>
          <w:b/>
          <w:bCs/>
          <w:sz w:val="28"/>
          <w:szCs w:val="28"/>
        </w:rPr>
        <w:lastRenderedPageBreak/>
        <w:t>六、下期工作预告与重点提示</w:t>
      </w:r>
    </w:p>
    <w:p w14:paraId="5C34B533" w14:textId="59FB4003" w:rsidR="001F713A" w:rsidRPr="001F713A" w:rsidRDefault="001F713A" w:rsidP="001F713A">
      <w:pPr>
        <w:ind w:firstLineChars="200" w:firstLine="480"/>
        <w:rPr>
          <w:rFonts w:ascii="宋体" w:eastAsia="宋体" w:hAnsi="宋体" w:cs="宋体" w:hint="eastAsia"/>
          <w:sz w:val="24"/>
        </w:rPr>
      </w:pPr>
      <w:r w:rsidRPr="001F713A">
        <w:rPr>
          <w:rFonts w:ascii="宋体" w:eastAsia="宋体" w:hAnsi="宋体" w:cs="宋体" w:hint="eastAsia"/>
          <w:sz w:val="24"/>
        </w:rPr>
        <w:t>9月为全国科普月，2026年广东省全国科普月暨第九届广东科普嘉年华活动将于9月2日至4日在广州长隆野生动物世界正式启动。活动以“1+1+5+N”形式展开，在深圳、珠海、东莞、江门、肇庆设立5个分会场。广东科普嘉年华线上活动已于8月27日正式上线。下期摘报将持续跟进广东科普嘉年华及各市科普月系列活动的开展情况与亮点成效。</w:t>
      </w:r>
    </w:p>
    <w:p w14:paraId="5E92C635" w14:textId="77777777" w:rsidR="008578B9" w:rsidRDefault="008578B9">
      <w:pPr>
        <w:ind w:firstLine="542"/>
        <w:rPr>
          <w:rFonts w:ascii="宋体" w:eastAsia="宋体" w:hAnsi="宋体" w:cs="宋体" w:hint="eastAsia"/>
          <w:b/>
          <w:bCs/>
          <w:sz w:val="24"/>
        </w:rPr>
      </w:pPr>
    </w:p>
    <w:sectPr w:rsidR="008578B9">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0D476" w14:textId="77777777" w:rsidR="002060FE" w:rsidRDefault="002060FE" w:rsidP="008003F2">
      <w:r>
        <w:separator/>
      </w:r>
    </w:p>
  </w:endnote>
  <w:endnote w:type="continuationSeparator" w:id="0">
    <w:p w14:paraId="1ACAFC19" w14:textId="77777777" w:rsidR="002060FE" w:rsidRDefault="002060FE" w:rsidP="00800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BC37C" w14:textId="77777777" w:rsidR="002060FE" w:rsidRDefault="002060FE" w:rsidP="008003F2">
      <w:r>
        <w:separator/>
      </w:r>
    </w:p>
  </w:footnote>
  <w:footnote w:type="continuationSeparator" w:id="0">
    <w:p w14:paraId="2C3AD060" w14:textId="77777777" w:rsidR="002060FE" w:rsidRDefault="002060FE" w:rsidP="008003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82128"/>
    <w:multiLevelType w:val="multilevel"/>
    <w:tmpl w:val="9E7A2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E707E87"/>
    <w:multiLevelType w:val="multilevel"/>
    <w:tmpl w:val="C3564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2132614">
    <w:abstractNumId w:val="0"/>
  </w:num>
  <w:num w:numId="2" w16cid:durableId="10260582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3680FD3"/>
    <w:rsid w:val="00062AB0"/>
    <w:rsid w:val="000B3AEA"/>
    <w:rsid w:val="00127F6A"/>
    <w:rsid w:val="001A0A39"/>
    <w:rsid w:val="001C4D1E"/>
    <w:rsid w:val="001F6613"/>
    <w:rsid w:val="001F713A"/>
    <w:rsid w:val="002060FE"/>
    <w:rsid w:val="00266837"/>
    <w:rsid w:val="002B6AF7"/>
    <w:rsid w:val="002D2E5B"/>
    <w:rsid w:val="002E6849"/>
    <w:rsid w:val="002F0E3B"/>
    <w:rsid w:val="0036493F"/>
    <w:rsid w:val="005150F9"/>
    <w:rsid w:val="00556AC7"/>
    <w:rsid w:val="00605BC9"/>
    <w:rsid w:val="00627172"/>
    <w:rsid w:val="00627893"/>
    <w:rsid w:val="00684615"/>
    <w:rsid w:val="006D3B71"/>
    <w:rsid w:val="0071055F"/>
    <w:rsid w:val="00725A86"/>
    <w:rsid w:val="008003F2"/>
    <w:rsid w:val="0082458D"/>
    <w:rsid w:val="008512F0"/>
    <w:rsid w:val="008578B9"/>
    <w:rsid w:val="00936D95"/>
    <w:rsid w:val="00957520"/>
    <w:rsid w:val="009624B6"/>
    <w:rsid w:val="00975E18"/>
    <w:rsid w:val="009B5F97"/>
    <w:rsid w:val="00A11CDD"/>
    <w:rsid w:val="00A34D21"/>
    <w:rsid w:val="00A517C3"/>
    <w:rsid w:val="00A721E0"/>
    <w:rsid w:val="00AD4245"/>
    <w:rsid w:val="00B57023"/>
    <w:rsid w:val="00B70DA4"/>
    <w:rsid w:val="00BE6E22"/>
    <w:rsid w:val="00C22B7A"/>
    <w:rsid w:val="00C3085E"/>
    <w:rsid w:val="00CB56B1"/>
    <w:rsid w:val="00CF4878"/>
    <w:rsid w:val="00D311D0"/>
    <w:rsid w:val="00DD661E"/>
    <w:rsid w:val="00E24FB0"/>
    <w:rsid w:val="00E303AE"/>
    <w:rsid w:val="00E75AB2"/>
    <w:rsid w:val="43680FD3"/>
    <w:rsid w:val="4A930E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81BA4B"/>
  <w15:docId w15:val="{16B84D73-D9D6-406E-89EE-D4461E962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062AB0"/>
    <w:pPr>
      <w:keepNext/>
      <w:keepLines/>
      <w:spacing w:before="340" w:after="330" w:line="578" w:lineRule="auto"/>
      <w:outlineLvl w:val="0"/>
    </w:pPr>
    <w:rPr>
      <w:b/>
      <w:bCs/>
      <w:kern w:val="44"/>
      <w:sz w:val="44"/>
      <w:szCs w:val="44"/>
    </w:rPr>
  </w:style>
  <w:style w:type="paragraph" w:styleId="3">
    <w:name w:val="heading 3"/>
    <w:basedOn w:val="a"/>
    <w:next w:val="a"/>
    <w:link w:val="30"/>
    <w:semiHidden/>
    <w:unhideWhenUsed/>
    <w:qFormat/>
    <w:rsid w:val="002F0E3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qFormat/>
    <w:pPr>
      <w:spacing w:beforeAutospacing="1" w:afterAutospacing="1"/>
      <w:jc w:val="left"/>
    </w:pPr>
    <w:rPr>
      <w:rFonts w:cs="Times New Roman"/>
      <w:kern w:val="0"/>
      <w:sz w:val="24"/>
    </w:rPr>
  </w:style>
  <w:style w:type="paragraph" w:styleId="a4">
    <w:name w:val="header"/>
    <w:basedOn w:val="a"/>
    <w:link w:val="a5"/>
    <w:rsid w:val="008003F2"/>
    <w:pPr>
      <w:tabs>
        <w:tab w:val="center" w:pos="4153"/>
        <w:tab w:val="right" w:pos="8306"/>
      </w:tabs>
      <w:snapToGrid w:val="0"/>
      <w:jc w:val="center"/>
    </w:pPr>
    <w:rPr>
      <w:sz w:val="18"/>
      <w:szCs w:val="18"/>
    </w:rPr>
  </w:style>
  <w:style w:type="character" w:customStyle="1" w:styleId="a5">
    <w:name w:val="页眉 字符"/>
    <w:basedOn w:val="a0"/>
    <w:link w:val="a4"/>
    <w:rsid w:val="008003F2"/>
    <w:rPr>
      <w:rFonts w:asciiTheme="minorHAnsi" w:eastAsiaTheme="minorEastAsia" w:hAnsiTheme="minorHAnsi" w:cstheme="minorBidi"/>
      <w:kern w:val="2"/>
      <w:sz w:val="18"/>
      <w:szCs w:val="18"/>
    </w:rPr>
  </w:style>
  <w:style w:type="paragraph" w:styleId="a6">
    <w:name w:val="footer"/>
    <w:basedOn w:val="a"/>
    <w:link w:val="a7"/>
    <w:rsid w:val="008003F2"/>
    <w:pPr>
      <w:tabs>
        <w:tab w:val="center" w:pos="4153"/>
        <w:tab w:val="right" w:pos="8306"/>
      </w:tabs>
      <w:snapToGrid w:val="0"/>
      <w:jc w:val="left"/>
    </w:pPr>
    <w:rPr>
      <w:sz w:val="18"/>
      <w:szCs w:val="18"/>
    </w:rPr>
  </w:style>
  <w:style w:type="character" w:customStyle="1" w:styleId="a7">
    <w:name w:val="页脚 字符"/>
    <w:basedOn w:val="a0"/>
    <w:link w:val="a6"/>
    <w:rsid w:val="008003F2"/>
    <w:rPr>
      <w:rFonts w:asciiTheme="minorHAnsi" w:eastAsiaTheme="minorEastAsia" w:hAnsiTheme="minorHAnsi" w:cstheme="minorBidi"/>
      <w:kern w:val="2"/>
      <w:sz w:val="18"/>
      <w:szCs w:val="18"/>
    </w:rPr>
  </w:style>
  <w:style w:type="character" w:customStyle="1" w:styleId="10">
    <w:name w:val="标题 1 字符"/>
    <w:basedOn w:val="a0"/>
    <w:link w:val="1"/>
    <w:rsid w:val="00062AB0"/>
    <w:rPr>
      <w:rFonts w:asciiTheme="minorHAnsi" w:eastAsiaTheme="minorEastAsia" w:hAnsiTheme="minorHAnsi" w:cstheme="minorBidi"/>
      <w:b/>
      <w:bCs/>
      <w:kern w:val="44"/>
      <w:sz w:val="44"/>
      <w:szCs w:val="44"/>
    </w:rPr>
  </w:style>
  <w:style w:type="character" w:customStyle="1" w:styleId="30">
    <w:name w:val="标题 3 字符"/>
    <w:basedOn w:val="a0"/>
    <w:link w:val="3"/>
    <w:semiHidden/>
    <w:rsid w:val="002F0E3B"/>
    <w:rPr>
      <w:rFonts w:asciiTheme="minorHAnsi" w:eastAsiaTheme="minorEastAsia" w:hAnsiTheme="minorHAnsi" w:cstheme="min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3</Pages>
  <Words>442</Words>
  <Characters>2525</Characters>
  <Application>Microsoft Office Word</Application>
  <DocSecurity>0</DocSecurity>
  <Lines>21</Lines>
  <Paragraphs>5</Paragraphs>
  <ScaleCrop>false</ScaleCrop>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czt</dc:creator>
  <cp:keywords/>
  <dc:description/>
  <cp:lastModifiedBy>Sammy Mice</cp:lastModifiedBy>
  <cp:revision>6</cp:revision>
  <dcterms:created xsi:type="dcterms:W3CDTF">2026-08-20T07:41:00Z</dcterms:created>
  <dcterms:modified xsi:type="dcterms:W3CDTF">2026-08-31T08:23:00Z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44C0B9187776461191F41B3E1A548472_13</vt:lpwstr>
  </property>
  <property fmtid="{D5CDD505-2E9C-101B-9397-08002B2CF9AE}" pid="4" name="KSOTemplateDocerSaveRecord">
    <vt:lpwstr>eyJoZGlkIjoiZDdkMTZmYTMwZDVhMGFhYjFmYzcyYmM1OGYyNGE3YTciLCJ1c2VySWQiOiIyNDI1MDYzNjUifQ==</vt:lpwstr>
  </property>
</Properties>
</file>