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Cute Http File Server jwt</w:t>
      </w:r>
    </w:p>
    <w:p>
      <w:pPr>
        <w:pStyle w:val="Heading1"/>
        <w:spacing w:after="50" w:line="360" w:lineRule="auto" w:beforeLines="100"/>
        <w:ind w:left="0"/>
        <w:jc w:val="left"/>
      </w:pPr>
      <w:bookmarkStart w:name="YQd2r" w:id="0"/>
      <w:r>
        <w:rPr>
          <w:rFonts w:ascii="宋体" w:hAnsi="Times New Roman" w:eastAsia="宋体"/>
        </w:rPr>
        <w:t xml:space="preserve"> Get Cookies for Admin </w:t>
      </w:r>
    </w:p>
    <w:bookmarkEnd w:id="0"/>
    <w:bookmarkStart w:name="u35d9ff47" w:id="1"/>
    <w:p>
      <w:pPr>
        <w:spacing w:after="50" w:line="360" w:lineRule="auto" w:beforeLines="100"/>
        <w:ind w:left="0"/>
        <w:jc w:val="left"/>
      </w:pPr>
      <w:r>
        <w:rPr>
          <w:rFonts w:ascii="宋体" w:hAnsi="Times New Roman" w:eastAsia="宋体"/>
          <w:b w:val="false"/>
          <w:i w:val="false"/>
          <w:color w:val="000000"/>
          <w:sz w:val="22"/>
        </w:rPr>
        <w:t>This project has no registration function, so we need to set up a local environment, register an admin user, and obtain their cookies</w:t>
      </w:r>
    </w:p>
    <w:bookmarkEnd w:id="1"/>
    <w:bookmarkStart w:name="uc4541dfe" w:id="2"/>
    <w:p>
      <w:pPr>
        <w:spacing w:after="50" w:line="360" w:lineRule="auto" w:beforeLines="100"/>
        <w:ind w:left="0"/>
        <w:jc w:val="left"/>
      </w:pPr>
      <w:bookmarkStart w:name="ubdf27066" w:id="3"/>
      <w:r>
        <w:rPr>
          <w:rFonts w:eastAsia="宋体" w:ascii="宋体"/>
        </w:rPr>
        <w:drawing>
          <wp:inline distT="0" distB="0" distL="0" distR="0">
            <wp:extent cx="4809067" cy="172100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09067" cy="1721001"/>
                    </a:xfrm>
                    <a:prstGeom prst="rect">
                      <a:avLst/>
                    </a:prstGeom>
                  </pic:spPr>
                </pic:pic>
              </a:graphicData>
            </a:graphic>
          </wp:inline>
        </w:drawing>
      </w:r>
      <w:bookmarkEnd w:id="3"/>
    </w:p>
    <w:bookmarkEnd w:id="2"/>
    <w:bookmarkStart w:name="QS4Xy" w:id="4"/>
    <w:p>
      <w:pPr>
        <w:pStyle w:val="Heading1"/>
        <w:spacing w:after="50" w:line="360" w:lineRule="auto" w:beforeLines="100"/>
        <w:ind w:left="0"/>
        <w:jc w:val="left"/>
      </w:pPr>
      <w:r>
        <w:rPr>
          <w:rFonts w:ascii="宋体" w:hAnsi="Times New Roman" w:eastAsia="宋体"/>
        </w:rPr>
        <w:t xml:space="preserve"> JWT Decryption and Forgery </w:t>
      </w:r>
    </w:p>
    <w:bookmarkEnd w:id="4"/>
    <w:bookmarkStart w:name="u07753d05" w:id="5"/>
    <w:p>
      <w:pPr>
        <w:spacing w:after="50" w:line="360" w:lineRule="auto" w:beforeLines="100"/>
        <w:ind w:left="0"/>
        <w:jc w:val="left"/>
      </w:pPr>
      <w:r>
        <w:rPr>
          <w:rFonts w:ascii="宋体" w:hAnsi="Times New Roman" w:eastAsia="宋体"/>
          <w:b w:val="false"/>
          <w:i w:val="false"/>
          <w:color w:val="000000"/>
          <w:sz w:val="22"/>
        </w:rPr>
        <w:t>JJWT decryption, the payload only contains the admin user we just registered, without verifying the current user's password. At the same time, the symmetric key has also been decrypted. From then on, any identity login can be achieved using JWT</w:t>
      </w:r>
    </w:p>
    <w:bookmarkEnd w:id="5"/>
    <w:bookmarkStart w:name="uc8bae7df" w:id="6"/>
    <w:p>
      <w:pPr>
        <w:spacing w:after="50" w:line="360" w:lineRule="auto" w:beforeLines="100"/>
        <w:ind w:left="0"/>
        <w:jc w:val="left"/>
      </w:pPr>
      <w:bookmarkStart w:name="ud680d0e1" w:id="7"/>
      <w:r>
        <w:rPr>
          <w:rFonts w:eastAsia="宋体" w:ascii="宋体"/>
        </w:rPr>
        <w:drawing>
          <wp:inline distT="0" distB="0" distL="0" distR="0">
            <wp:extent cx="5842000" cy="24477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9076266" cy="3802844"/>
                    </a:xfrm>
                    <a:prstGeom prst="rect">
                      <a:avLst/>
                    </a:prstGeom>
                  </pic:spPr>
                </pic:pic>
              </a:graphicData>
            </a:graphic>
          </wp:inline>
        </w:drawing>
      </w:r>
      <w:bookmarkEnd w:id="7"/>
    </w:p>
    <w:bookmarkEnd w:id="6"/>
    <w:bookmarkStart w:name="H8uj7" w:id="8"/>
    <w:p>
      <w:pPr>
        <w:pStyle w:val="Heading1"/>
        <w:spacing w:after="50" w:line="360" w:lineRule="auto" w:beforeLines="100"/>
        <w:ind w:left="0"/>
        <w:jc w:val="left"/>
      </w:pPr>
      <w:r>
        <w:rPr>
          <w:rFonts w:ascii="宋体" w:hAnsi="Times New Roman" w:eastAsia="宋体"/>
        </w:rPr>
        <w:t>实验效果</w:t>
      </w:r>
    </w:p>
    <w:bookmarkEnd w:id="8"/>
    <w:bookmarkStart w:name="x3v5T" w:id="9"/>
    <w:p>
      <w:pPr>
        <w:pStyle w:val="Heading2"/>
        <w:spacing w:after="50" w:line="360" w:lineRule="auto" w:beforeLines="100"/>
        <w:ind w:left="0"/>
        <w:jc w:val="left"/>
      </w:pPr>
      <w:r>
        <w:rPr>
          <w:rFonts w:ascii="宋体" w:hAnsi="Times New Roman" w:eastAsia="宋体"/>
        </w:rPr>
        <w:t>before login</w:t>
      </w:r>
    </w:p>
    <w:bookmarkEnd w:id="9"/>
    <w:bookmarkStart w:name="ua7d75097" w:id="10"/>
    <w:bookmarkEnd w:id="10"/>
    <w:bookmarkStart w:name="u17d33fde" w:id="11"/>
    <w:p>
      <w:pPr>
        <w:spacing w:after="50" w:line="360" w:lineRule="auto" w:beforeLines="100"/>
        <w:ind w:left="0"/>
        <w:jc w:val="left"/>
      </w:pPr>
      <w:bookmarkStart w:name="u1ebd32b1" w:id="12"/>
      <w:r>
        <w:rPr>
          <w:rFonts w:eastAsia="宋体" w:ascii="宋体"/>
        </w:rPr>
        <w:drawing>
          <wp:inline distT="0" distB="0" distL="0" distR="0">
            <wp:extent cx="5841999" cy="213808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10312400" cy="3774192"/>
                    </a:xfrm>
                    <a:prstGeom prst="rect">
                      <a:avLst/>
                    </a:prstGeom>
                  </pic:spPr>
                </pic:pic>
              </a:graphicData>
            </a:graphic>
          </wp:inline>
        </w:drawing>
      </w:r>
      <w:bookmarkEnd w:id="12"/>
    </w:p>
    <w:bookmarkEnd w:id="11"/>
    <w:bookmarkStart w:name="u490015a3" w:id="13"/>
    <w:bookmarkEnd w:id="13"/>
    <w:bookmarkStart w:name="u2b4ef7bf" w:id="14"/>
    <w:bookmarkEnd w:id="14"/>
    <w:bookmarkStart w:name="zGHUS" w:id="15"/>
    <w:p>
      <w:pPr>
        <w:pStyle w:val="Heading2"/>
        <w:spacing w:after="50" w:line="360" w:lineRule="auto" w:beforeLines="100"/>
        <w:ind w:left="0"/>
        <w:jc w:val="left"/>
      </w:pPr>
      <w:r>
        <w:rPr>
          <w:rFonts w:ascii="宋体" w:hAnsi="Times New Roman" w:eastAsia="宋体"/>
        </w:rPr>
        <w:t>successful jwt forgery</w:t>
      </w:r>
    </w:p>
    <w:bookmarkEnd w:id="15"/>
    <w:bookmarkStart w:name="u6b8f639a" w:id="16"/>
    <w:p>
      <w:pPr>
        <w:spacing w:after="50" w:line="360" w:lineRule="auto" w:beforeLines="100"/>
        <w:ind w:left="0"/>
        <w:jc w:val="left"/>
      </w:pPr>
      <w:bookmarkStart w:name="ucd29424f" w:id="17"/>
      <w:r>
        <w:rPr>
          <w:rFonts w:eastAsia="宋体" w:ascii="宋体"/>
        </w:rPr>
        <w:drawing>
          <wp:inline distT="0" distB="0" distL="0" distR="0">
            <wp:extent cx="5841999" cy="236010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0346266" cy="4179784"/>
                    </a:xfrm>
                    <a:prstGeom prst="rect">
                      <a:avLst/>
                    </a:prstGeom>
                  </pic:spPr>
                </pic:pic>
              </a:graphicData>
            </a:graphic>
          </wp:inline>
        </w:drawing>
      </w:r>
      <w:bookmarkEnd w:id="17"/>
    </w:p>
    <w:bookmarkEnd w:id="16"/>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