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pageBreakBefore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赛区评阅编号（由赛区组委会填写）：</w:t>
      </w:r>
    </w:p>
    <w:p>
      <w:pPr>
        <w:pStyle w:val="10"/>
        <w:spacing w:line="240" w:lineRule="auto"/>
        <w:jc w:val="center"/>
        <w:rPr>
          <w:b/>
          <w:bCs/>
          <w:sz w:val="32"/>
          <w:szCs w:val="32"/>
        </w:rPr>
      </w:pPr>
      <w:r>
        <w:rPr>
          <w:rFonts w:ascii="华文楷体" w:hAnsi="华文楷体" w:eastAsia="华文楷体"/>
          <w:bCs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61595</wp:posOffset>
                </wp:positionV>
                <wp:extent cx="5534025" cy="635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3402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6pt;margin-top:4.85pt;height:0.05pt;width:435.75pt;z-index:251661312;mso-width-relative:page;mso-height-relative:page;" filled="f" stroked="t" coordsize="21600,21600" o:gfxdata="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Asfdns0gAAAAUBAAAPAAAAAAAAAAEAIAAAACIAAABkcnMvZG93bnJl&#10;di54bWxQSwECFAAUAAAACACHTuJA/2v5AcoBAABeAwAADgAAAAAAAAABACAAAAAhAQAAZHJzL2Uy&#10;b0RvYy54bWxQSwUGAAAAAAYABgBZAQAAX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黑体" w:eastAsia="黑体"/>
          <w:b/>
          <w:sz w:val="30"/>
          <w:szCs w:val="30"/>
        </w:rPr>
        <w:t>2020年高教社杯全国大学生数学建模竞赛</w:t>
      </w:r>
    </w:p>
    <w:p>
      <w:pPr>
        <w:spacing w:line="240" w:lineRule="auto"/>
        <w:ind w:firstLine="55" w:firstLineChars="17"/>
        <w:jc w:val="center"/>
        <w:rPr>
          <w:b/>
          <w:bCs/>
          <w:kern w:val="0"/>
          <w:sz w:val="28"/>
          <w:szCs w:val="28"/>
        </w:rPr>
      </w:pPr>
      <w:r>
        <w:rPr>
          <w:rFonts w:hint="eastAsia"/>
          <w:b/>
          <w:bCs/>
          <w:sz w:val="32"/>
          <w:szCs w:val="32"/>
        </w:rPr>
        <w:t>承  诺  书</w:t>
      </w:r>
    </w:p>
    <w:p>
      <w:pPr>
        <w:spacing w:line="240" w:lineRule="auto"/>
        <w:ind w:firstLine="420"/>
        <w:rPr>
          <w:bCs/>
        </w:rPr>
      </w:pPr>
      <w:r>
        <w:rPr>
          <w:rFonts w:hint="eastAsia"/>
          <w:bCs/>
        </w:rPr>
        <w:t>我们仔细阅读了《全国大学生数学建模竞赛章程》和《</w:t>
      </w:r>
      <w:r>
        <w:rPr>
          <w:bCs/>
        </w:rPr>
        <w:t>全国大学生数学建模竞赛</w:t>
      </w:r>
      <w:r>
        <w:rPr>
          <w:rFonts w:hint="eastAsia"/>
          <w:bCs/>
        </w:rPr>
        <w:t>参赛规则》（以下简称 “竞赛章程和参赛规则”，可从h</w:t>
      </w:r>
      <w:r>
        <w:rPr>
          <w:bCs/>
        </w:rPr>
        <w:t>ttp://www.mcm.edu.cn</w:t>
      </w:r>
      <w:r>
        <w:rPr>
          <w:rFonts w:hint="eastAsia"/>
          <w:bCs/>
        </w:rPr>
        <w:t>下载）。</w:t>
      </w:r>
    </w:p>
    <w:p>
      <w:pPr>
        <w:spacing w:line="240" w:lineRule="auto"/>
        <w:ind w:firstLine="420"/>
        <w:rPr>
          <w:bCs/>
        </w:rPr>
      </w:pPr>
      <w:r>
        <w:rPr>
          <w:rFonts w:hint="eastAsia"/>
          <w:bCs/>
        </w:rPr>
        <w:t>我们完全清楚，在竞赛开始后参赛队员不能以任何方式，包括电话、电子邮件、</w:t>
      </w:r>
      <w:r>
        <w:rPr>
          <w:bCs/>
        </w:rPr>
        <w:t>“贴吧”、</w:t>
      </w:r>
      <w:r>
        <w:rPr>
          <w:rFonts w:hint="eastAsia"/>
          <w:bCs/>
        </w:rPr>
        <w:t>QQ群、微信群等，与队外的任何人（包括指导教师）交流、讨论与赛题有关的问题；</w:t>
      </w:r>
      <w:r>
        <w:rPr>
          <w:bCs/>
        </w:rPr>
        <w:t>无论主动参与讨论还是被动接收讨论信息</w:t>
      </w:r>
      <w:r>
        <w:rPr>
          <w:rFonts w:hint="eastAsia"/>
          <w:bCs/>
        </w:rPr>
        <w:t>都是</w:t>
      </w:r>
      <w:r>
        <w:rPr>
          <w:bCs/>
        </w:rPr>
        <w:t>严重违反竞赛纪律</w:t>
      </w:r>
      <w:r>
        <w:rPr>
          <w:rFonts w:hint="eastAsia"/>
          <w:bCs/>
        </w:rPr>
        <w:t>的行为。</w:t>
      </w:r>
    </w:p>
    <w:p>
      <w:pPr>
        <w:spacing w:line="240" w:lineRule="auto"/>
        <w:ind w:firstLine="420"/>
        <w:rPr>
          <w:bCs/>
        </w:rPr>
      </w:pPr>
      <w:r>
        <w:rPr>
          <w:rFonts w:hint="eastAsia"/>
          <w:bCs/>
        </w:rPr>
        <w:t>我们完全清楚，在竞赛中必须合法合规地使用文献资料和软件工具，不能有任何侵犯知识产权的行为。否则我们将失去评奖资格，并可能受到严肃处理。</w:t>
      </w:r>
    </w:p>
    <w:p>
      <w:pPr>
        <w:spacing w:line="240" w:lineRule="auto"/>
        <w:ind w:firstLine="420"/>
        <w:rPr>
          <w:b/>
          <w:bCs/>
        </w:rPr>
      </w:pPr>
      <w:r>
        <w:rPr>
          <w:rFonts w:hint="eastAsia"/>
          <w:b/>
          <w:bCs/>
        </w:rPr>
        <w:t>我们以中国大学生名誉和诚信郑重承诺，严格遵守竞赛章程和参赛规则，以保证竞赛的公正、公平性。如有违反竞赛章程和参赛规则的行为，我们将受到严肃处理。</w:t>
      </w:r>
    </w:p>
    <w:p>
      <w:pPr>
        <w:spacing w:line="240" w:lineRule="auto"/>
        <w:ind w:firstLine="420"/>
        <w:rPr>
          <w:bCs/>
        </w:rPr>
      </w:pPr>
      <w:r>
        <w:rPr>
          <w:rFonts w:hint="eastAsia"/>
          <w:bCs/>
        </w:rPr>
        <w:t>我们授权全国大学生数学建模竞赛组委会，可将我们的论文以任何形式进行公开展示（包括进行网上公示，在书籍、期刊和其他媒体进行正式或非正式发表等）。</w:t>
      </w:r>
    </w:p>
    <w:p>
      <w:pPr>
        <w:spacing w:line="240" w:lineRule="auto"/>
        <w:ind w:firstLine="420"/>
        <w:rPr>
          <w:bCs/>
        </w:rPr>
      </w:pPr>
    </w:p>
    <w:p>
      <w:pPr>
        <w:spacing w:line="240" w:lineRule="auto"/>
        <w:ind w:firstLine="420"/>
        <w:rPr>
          <w:bCs/>
          <w:u w:val="single"/>
        </w:rPr>
      </w:pPr>
      <w:r>
        <w:rPr>
          <w:rFonts w:hint="eastAsia"/>
          <w:bCs/>
        </w:rPr>
        <w:t>我们参赛选择的题号（从A/B/C/D/E中选择一项填写）：</w:t>
      </w:r>
      <w:r>
        <w:rPr>
          <w:rFonts w:hint="eastAsia"/>
          <w:bCs/>
          <w:u w:val="single"/>
        </w:rPr>
        <w:t xml:space="preserve">                       </w:t>
      </w:r>
    </w:p>
    <w:p>
      <w:pPr>
        <w:spacing w:line="240" w:lineRule="auto"/>
        <w:ind w:firstLine="405"/>
        <w:jc w:val="left"/>
        <w:rPr>
          <w:bCs/>
        </w:rPr>
      </w:pPr>
      <w:r>
        <w:rPr>
          <w:rFonts w:hint="eastAsia"/>
          <w:bCs/>
        </w:rPr>
        <w:tab/>
      </w:r>
      <w:r>
        <w:rPr>
          <w:rFonts w:hint="eastAsia"/>
          <w:bCs/>
        </w:rPr>
        <w:t>我们的报名参赛队号（12位数字全国统一编号）：</w:t>
      </w:r>
      <w:r>
        <w:rPr>
          <w:rFonts w:hint="eastAsia"/>
          <w:bCs/>
          <w:u w:val="single"/>
        </w:rPr>
        <w:t xml:space="preserve">                           </w:t>
      </w:r>
    </w:p>
    <w:p>
      <w:pPr>
        <w:spacing w:line="240" w:lineRule="auto"/>
        <w:ind w:firstLine="405"/>
        <w:rPr>
          <w:bCs/>
        </w:rPr>
      </w:pPr>
      <w:r>
        <w:rPr>
          <w:rFonts w:hint="eastAsia"/>
          <w:bCs/>
        </w:rPr>
        <w:t>参赛学校（完整的学校全称，不含院系名）：</w:t>
      </w:r>
      <w:r>
        <w:rPr>
          <w:rFonts w:hint="eastAsia"/>
          <w:bCs/>
          <w:u w:val="single"/>
        </w:rPr>
        <w:t xml:space="preserve">                                </w:t>
      </w:r>
    </w:p>
    <w:p>
      <w:pPr>
        <w:spacing w:before="333" w:beforeLines="100" w:line="240" w:lineRule="auto"/>
        <w:ind w:firstLine="405"/>
        <w:rPr>
          <w:bCs/>
        </w:rPr>
      </w:pPr>
      <w:r>
        <w:rPr>
          <w:rFonts w:hint="eastAsia"/>
          <w:bCs/>
        </w:rPr>
        <w:t>参赛队员 (打印并签名) ：1.</w:t>
      </w:r>
      <w:r>
        <w:rPr>
          <w:rFonts w:hint="eastAsia"/>
          <w:bCs/>
          <w:u w:val="single"/>
        </w:rPr>
        <w:t xml:space="preserve">                                              </w:t>
      </w:r>
    </w:p>
    <w:p>
      <w:pPr>
        <w:spacing w:before="333" w:beforeLines="100" w:line="240" w:lineRule="auto"/>
        <w:ind w:firstLine="405"/>
        <w:rPr>
          <w:bCs/>
        </w:rPr>
      </w:pPr>
      <w:r>
        <w:rPr>
          <w:rFonts w:hint="eastAsia"/>
          <w:bCs/>
        </w:rPr>
        <w:t xml:space="preserve">          </w:t>
      </w:r>
      <w:bookmarkStart w:id="0" w:name="_GoBack"/>
      <w:bookmarkEnd w:id="0"/>
      <w:r>
        <w:rPr>
          <w:rFonts w:hint="eastAsia"/>
          <w:bCs/>
        </w:rPr>
        <w:t xml:space="preserve">             2.</w:t>
      </w:r>
      <w:r>
        <w:rPr>
          <w:rFonts w:hint="eastAsia"/>
          <w:bCs/>
          <w:u w:val="single"/>
        </w:rPr>
        <w:t xml:space="preserve">                                              </w:t>
      </w:r>
    </w:p>
    <w:p>
      <w:pPr>
        <w:spacing w:before="333" w:beforeLines="100"/>
        <w:ind w:firstLine="405"/>
        <w:rPr>
          <w:bCs/>
        </w:rPr>
      </w:pPr>
      <w:r>
        <w:rPr>
          <w:rFonts w:hint="eastAsia"/>
          <w:bCs/>
        </w:rPr>
        <w:t xml:space="preserve">                       3.</w:t>
      </w:r>
      <w:r>
        <w:rPr>
          <w:rFonts w:hint="eastAsia"/>
          <w:bCs/>
          <w:u w:val="single"/>
        </w:rPr>
        <w:t xml:space="preserve">                                              </w:t>
      </w:r>
    </w:p>
    <w:p>
      <w:pPr>
        <w:spacing w:before="333" w:beforeLines="100"/>
        <w:ind w:firstLine="405"/>
        <w:rPr>
          <w:bCs/>
        </w:rPr>
      </w:pPr>
      <w:r>
        <w:rPr>
          <w:rFonts w:hint="eastAsia"/>
          <w:bCs/>
        </w:rPr>
        <w:t>指导教师</w:t>
      </w:r>
      <w:r>
        <w:rPr>
          <w:rFonts w:hint="eastAsia" w:ascii="宋体" w:hAnsi="宋体" w:cs="宋体"/>
          <w:kern w:val="0"/>
        </w:rPr>
        <w:t>或</w:t>
      </w:r>
      <w:r>
        <w:rPr>
          <w:rFonts w:hint="eastAsia"/>
          <w:bCs/>
        </w:rPr>
        <w:t>指导教师组负责人  (打印并签名)：</w:t>
      </w:r>
      <w:r>
        <w:rPr>
          <w:rFonts w:hint="eastAsia"/>
          <w:bCs/>
          <w:u w:val="single"/>
        </w:rPr>
        <w:t xml:space="preserve">                             </w:t>
      </w:r>
    </w:p>
    <w:p>
      <w:pPr>
        <w:adjustRightInd w:val="0"/>
        <w:snapToGrid w:val="0"/>
        <w:spacing w:line="240" w:lineRule="atLeast"/>
        <w:rPr>
          <w:rFonts w:ascii="楷体" w:hAnsi="楷体" w:eastAsia="楷体" w:cs="宋体"/>
          <w:kern w:val="0"/>
        </w:rPr>
      </w:pPr>
      <w:r>
        <w:rPr>
          <w:rFonts w:hint="eastAsia" w:ascii="楷体" w:hAnsi="楷体" w:eastAsia="楷体" w:cs="宋体"/>
          <w:kern w:val="0"/>
        </w:rPr>
        <w:tab/>
      </w:r>
      <w:r>
        <w:rPr>
          <w:rFonts w:hint="eastAsia" w:ascii="楷体" w:hAnsi="楷体" w:eastAsia="楷体" w:cs="宋体"/>
          <w:kern w:val="0"/>
        </w:rPr>
        <w:t>（指导教师签名意味着对参赛队的行为和论文的真实性负责）</w:t>
      </w:r>
    </w:p>
    <w:p>
      <w:pPr>
        <w:adjustRightInd w:val="0"/>
        <w:snapToGrid w:val="0"/>
        <w:spacing w:line="240" w:lineRule="atLeast"/>
        <w:rPr>
          <w:rFonts w:ascii="楷体" w:hAnsi="楷体" w:eastAsia="楷体" w:cs="宋体"/>
          <w:kern w:val="0"/>
        </w:rPr>
      </w:pPr>
    </w:p>
    <w:p>
      <w:pPr>
        <w:adjustRightInd w:val="0"/>
        <w:snapToGrid w:val="0"/>
        <w:spacing w:line="240" w:lineRule="atLeast"/>
        <w:rPr>
          <w:rFonts w:ascii="宋体" w:hAnsi="宋体" w:cs="宋体"/>
          <w:kern w:val="0"/>
        </w:rPr>
      </w:pPr>
      <w:r>
        <w:rPr>
          <w:rFonts w:hint="eastAsia" w:ascii="宋体" w:hAnsi="宋体" w:cs="宋体"/>
          <w:kern w:val="0"/>
        </w:rPr>
        <w:t xml:space="preserve">                                              日期：</w:t>
      </w:r>
      <w:r>
        <w:rPr>
          <w:rFonts w:hint="eastAsia" w:ascii="宋体" w:hAnsi="宋体" w:cs="宋体"/>
          <w:kern w:val="0"/>
          <w:u w:val="single"/>
        </w:rPr>
        <w:t xml:space="preserve">        </w:t>
      </w:r>
      <w:r>
        <w:rPr>
          <w:rFonts w:hint="eastAsia" w:ascii="宋体" w:hAnsi="宋体" w:cs="宋体"/>
          <w:kern w:val="0"/>
        </w:rPr>
        <w:t>年</w:t>
      </w:r>
      <w:r>
        <w:rPr>
          <w:rFonts w:hint="eastAsia" w:ascii="宋体" w:hAnsi="宋体" w:cs="宋体"/>
          <w:kern w:val="0"/>
          <w:u w:val="single"/>
        </w:rPr>
        <w:t xml:space="preserve">    </w:t>
      </w:r>
      <w:r>
        <w:rPr>
          <w:rFonts w:hint="eastAsia" w:ascii="宋体" w:hAnsi="宋体" w:cs="宋体"/>
          <w:kern w:val="0"/>
        </w:rPr>
        <w:t>月</w:t>
      </w:r>
      <w:r>
        <w:rPr>
          <w:rFonts w:hint="eastAsia" w:ascii="宋体" w:hAnsi="宋体" w:cs="宋体"/>
          <w:kern w:val="0"/>
          <w:u w:val="single"/>
        </w:rPr>
        <w:t xml:space="preserve">    </w:t>
      </w:r>
      <w:r>
        <w:rPr>
          <w:rFonts w:hint="eastAsia" w:ascii="宋体" w:hAnsi="宋体" w:cs="宋体"/>
          <w:kern w:val="0"/>
        </w:rPr>
        <w:t>日</w:t>
      </w:r>
    </w:p>
    <w:p>
      <w:pPr>
        <w:adjustRightInd w:val="0"/>
        <w:snapToGrid w:val="0"/>
        <w:spacing w:line="240" w:lineRule="atLeast"/>
        <w:rPr>
          <w:rFonts w:ascii="楷体" w:hAnsi="楷体" w:eastAsia="楷体" w:cs="宋体"/>
          <w:kern w:val="0"/>
        </w:rPr>
      </w:pPr>
    </w:p>
    <w:p>
      <w:pPr>
        <w:adjustRightInd w:val="0"/>
        <w:snapToGrid w:val="0"/>
        <w:spacing w:line="240" w:lineRule="atLeast"/>
        <w:rPr>
          <w:rFonts w:hint="eastAsia" w:ascii="楷体" w:hAnsi="楷体" w:eastAsia="楷体" w:cs="宋体"/>
          <w:b/>
          <w:kern w:val="0"/>
        </w:rPr>
      </w:pPr>
      <w:r>
        <w:rPr>
          <w:rFonts w:hint="eastAsia" w:ascii="楷体" w:hAnsi="楷体" w:eastAsia="楷体" w:cs="宋体"/>
          <w:b/>
          <w:kern w:val="0"/>
        </w:rPr>
        <w:t>（请勿改动此页内容和格式。</w:t>
      </w:r>
      <w:r>
        <w:rPr>
          <w:rFonts w:hint="eastAsia" w:ascii="楷体_GB2312" w:hAnsi="楷体" w:eastAsia="楷体_GB2312" w:cs="宋体"/>
          <w:b/>
          <w:kern w:val="0"/>
        </w:rPr>
        <w:t>此承诺书打印签名后作为纸质论文的封面，注意电子版论文中不得出现此页。以上内容请仔细核对，如填写错误，论文可能被取消评奖资格。</w:t>
      </w:r>
      <w:r>
        <w:rPr>
          <w:rFonts w:hint="eastAsia" w:ascii="楷体" w:hAnsi="楷体" w:eastAsia="楷体" w:cs="宋体"/>
          <w:b/>
          <w:kern w:val="0"/>
        </w:rPr>
        <w:t>）</w:t>
      </w:r>
    </w:p>
    <w:p>
      <w:pPr>
        <w:jc w:val="center"/>
        <w:rPr>
          <w:rFonts w:ascii="楷体" w:hAnsi="楷体" w:eastAsia="楷体" w:cs="宋体"/>
        </w:rPr>
      </w:pPr>
    </w:p>
    <w:p>
      <w:pPr>
        <w:pStyle w:val="10"/>
        <w:pageBreakBefore/>
        <w:spacing w:line="320" w:lineRule="exact"/>
        <w:ind w:firstLine="280" w:firstLineChars="100"/>
        <w:rPr>
          <w:rFonts w:hAnsi="宋体"/>
          <w:bCs/>
          <w:sz w:val="28"/>
          <w:szCs w:val="28"/>
        </w:rPr>
      </w:pPr>
    </w:p>
    <w:p>
      <w:pPr>
        <w:pStyle w:val="10"/>
        <w:spacing w:line="320" w:lineRule="exact"/>
        <w:rPr>
          <w:rFonts w:hAnsi="宋体"/>
          <w:bCs/>
          <w:szCs w:val="24"/>
        </w:rPr>
      </w:pPr>
      <w:r>
        <w:rPr>
          <w:rFonts w:hint="eastAsia" w:hAnsi="宋体"/>
          <w:bCs/>
          <w:szCs w:val="24"/>
        </w:rPr>
        <w:t xml:space="preserve">赛区评阅编号：        </w:t>
      </w:r>
      <w:r>
        <w:rPr>
          <w:rFonts w:hAnsi="宋体"/>
          <w:bCs/>
          <w:szCs w:val="24"/>
        </w:rPr>
        <w:t xml:space="preserve">    </w:t>
      </w:r>
      <w:r>
        <w:rPr>
          <w:rFonts w:hint="eastAsia" w:hAnsi="宋体"/>
          <w:bCs/>
          <w:szCs w:val="24"/>
        </w:rPr>
        <w:t xml:space="preserve">      </w:t>
      </w:r>
      <w:r>
        <w:rPr>
          <w:rFonts w:hAnsi="宋体"/>
          <w:bCs/>
          <w:szCs w:val="24"/>
        </w:rPr>
        <w:t xml:space="preserve"> </w:t>
      </w:r>
      <w:r>
        <w:rPr>
          <w:rFonts w:hint="eastAsia" w:hAnsi="宋体"/>
          <w:bCs/>
          <w:szCs w:val="24"/>
        </w:rPr>
        <w:t xml:space="preserve">    </w:t>
      </w:r>
      <w:r>
        <w:rPr>
          <w:rFonts w:hAnsi="宋体"/>
          <w:bCs/>
          <w:szCs w:val="24"/>
        </w:rPr>
        <w:t xml:space="preserve"> </w:t>
      </w:r>
      <w:r>
        <w:rPr>
          <w:rFonts w:hint="eastAsia" w:hAnsi="宋体"/>
          <w:bCs/>
          <w:szCs w:val="24"/>
        </w:rPr>
        <w:t>全国评阅编号：</w:t>
      </w:r>
    </w:p>
    <w:p>
      <w:pPr>
        <w:pStyle w:val="10"/>
        <w:spacing w:line="320" w:lineRule="exact"/>
        <w:rPr>
          <w:rFonts w:hAnsi="宋体"/>
          <w:bCs/>
          <w:szCs w:val="24"/>
        </w:rPr>
      </w:pPr>
      <w:r>
        <w:rPr>
          <w:rFonts w:hint="eastAsia" w:hAnsi="宋体"/>
          <w:bCs/>
          <w:szCs w:val="24"/>
        </w:rPr>
        <w:t>(由赛区填写</w:t>
      </w:r>
      <w:r>
        <w:rPr>
          <w:rFonts w:hAnsi="宋体"/>
          <w:bCs/>
          <w:szCs w:val="24"/>
        </w:rPr>
        <w:t>）</w:t>
      </w:r>
      <w:r>
        <w:rPr>
          <w:rFonts w:hint="eastAsia" w:hAnsi="宋体"/>
          <w:bCs/>
          <w:szCs w:val="24"/>
        </w:rPr>
        <w:t xml:space="preserve">       </w:t>
      </w:r>
      <w:r>
        <w:rPr>
          <w:rFonts w:hAnsi="宋体"/>
          <w:bCs/>
          <w:szCs w:val="24"/>
        </w:rPr>
        <w:t xml:space="preserve">   </w:t>
      </w:r>
      <w:r>
        <w:rPr>
          <w:rFonts w:hint="eastAsia" w:hAnsi="宋体"/>
          <w:bCs/>
          <w:szCs w:val="24"/>
        </w:rPr>
        <w:t xml:space="preserve">            （全国组委会填写）</w:t>
      </w:r>
    </w:p>
    <w:p>
      <w:pPr>
        <w:pStyle w:val="10"/>
        <w:spacing w:line="320" w:lineRule="exact"/>
        <w:ind w:left="840"/>
        <w:rPr>
          <w:rFonts w:hAnsi="宋体"/>
          <w:bCs/>
          <w:sz w:val="28"/>
          <w:szCs w:val="28"/>
        </w:rPr>
      </w:pPr>
      <w:r>
        <w:rPr>
          <w:rFonts w:hint="eastAsia" w:hAnsi="宋体"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3914775</wp:posOffset>
                </wp:positionH>
                <wp:positionV relativeFrom="paragraph">
                  <wp:posOffset>24130</wp:posOffset>
                </wp:positionV>
                <wp:extent cx="1743075" cy="19050"/>
                <wp:effectExtent l="0" t="4445" r="9525" b="6985"/>
                <wp:wrapNone/>
                <wp:docPr id="1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43075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08.25pt;margin-top:1.9pt;height:1.5pt;width:137.25pt;z-index:251664384;mso-width-relative:page;mso-height-relative:page;" filled="f" stroked="t" coordsize="21600,21600" o:gfxdata="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KdlDCnVAAAABwEA&#10;AA8AAAAAAAAAAQAgAAAAIgAAAGRycy9kb3ducmV2LnhtbFBLAQIUABQAAAAIAIdO4kBOa1W95AEA&#10;AH4DAAAOAAAAAAAAAAEAIAAAACQ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hAnsi="宋体"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57150</wp:posOffset>
                </wp:positionV>
                <wp:extent cx="1743075" cy="19050"/>
                <wp:effectExtent l="0" t="4445" r="9525" b="698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43075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76.5pt;margin-top:4.5pt;height:1.5pt;width:137.25pt;z-index:251663360;mso-width-relative:page;mso-height-relative:page;" filled="f" stroked="t" coordsize="21600,21600" o:gfxdata="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LcFkpXWAAAACAEA&#10;AA8AAAAAAAAAAQAgAAAAIgAAAGRycy9kb3ducmV2LnhtbFBLAQIUABQAAAAIAIdO4kAG3P3p4wEA&#10;AH4DAAAOAAAAAAAAAAEAIAAAACU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10"/>
        <w:spacing w:line="320" w:lineRule="exact"/>
        <w:ind w:left="840"/>
        <w:jc w:val="center"/>
        <w:rPr>
          <w:rFonts w:ascii="黑体" w:eastAsia="黑体"/>
          <w:sz w:val="28"/>
          <w:szCs w:val="28"/>
        </w:rPr>
      </w:pPr>
      <w:r>
        <w:rPr>
          <w:rFonts w:hint="eastAsia" w:hAnsi="宋体"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-66040</wp:posOffset>
                </wp:positionH>
                <wp:positionV relativeFrom="paragraph">
                  <wp:posOffset>161925</wp:posOffset>
                </wp:positionV>
                <wp:extent cx="5757545" cy="8890"/>
                <wp:effectExtent l="0" t="0" r="0" b="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57545" cy="889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5.2pt;margin-top:12.75pt;height:0.7pt;width:453.35pt;z-index:251662336;mso-width-relative:page;mso-height-relative:page;" filled="f" stroked="t" coordsize="21600,21600" o:gfxdata="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O0Hb+dgAAAAJAQAADwAAAAAAAAABACAA&#10;AAAiAAAAZHJzL2Rvd25yZXYueG1sUEsBAhQAFAAAAAgAh07iQKyehQbUAQAAbAMAAA4AAAAAAAAA&#10;AQAgAAAAJwEAAGRycy9lMm9Eb2MueG1sUEsFBgAAAAAGAAYAWQEAAG0FAAAAAA==&#10;">
                <v:fill on="f" focussize="0,0"/>
                <v:stroke weight="1.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10"/>
        <w:spacing w:line="320" w:lineRule="exact"/>
        <w:ind w:left="840"/>
        <w:jc w:val="center"/>
        <w:rPr>
          <w:rFonts w:ascii="黑体" w:eastAsia="黑体"/>
          <w:b/>
          <w:sz w:val="30"/>
          <w:szCs w:val="30"/>
        </w:rPr>
      </w:pPr>
    </w:p>
    <w:p>
      <w:pPr>
        <w:pStyle w:val="10"/>
        <w:spacing w:line="320" w:lineRule="exact"/>
        <w:ind w:left="840"/>
        <w:jc w:val="center"/>
        <w:rPr>
          <w:rFonts w:ascii="黑体" w:eastAsia="黑体"/>
          <w:b/>
          <w:sz w:val="30"/>
          <w:szCs w:val="30"/>
        </w:rPr>
      </w:pPr>
      <w:r>
        <w:rPr>
          <w:rFonts w:hint="eastAsia" w:ascii="黑体" w:eastAsia="黑体"/>
          <w:b/>
          <w:sz w:val="30"/>
          <w:szCs w:val="30"/>
        </w:rPr>
        <w:t>2020年高教社杯全国大学生数学建模竞赛</w:t>
      </w:r>
    </w:p>
    <w:p>
      <w:pPr>
        <w:ind w:firstLine="55" w:firstLineChars="17"/>
        <w:jc w:val="center"/>
        <w:rPr>
          <w:b/>
          <w:bCs/>
          <w:sz w:val="32"/>
          <w:szCs w:val="32"/>
        </w:rPr>
      </w:pPr>
    </w:p>
    <w:p>
      <w:pPr>
        <w:ind w:firstLine="55" w:firstLineChars="17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编 号 专 用 页</w:t>
      </w:r>
    </w:p>
    <w:p>
      <w:pPr>
        <w:ind w:firstLine="48" w:firstLineChars="17"/>
        <w:jc w:val="center"/>
        <w:rPr>
          <w:b/>
          <w:bCs/>
          <w:kern w:val="0"/>
          <w:sz w:val="28"/>
          <w:szCs w:val="28"/>
        </w:rPr>
      </w:pPr>
    </w:p>
    <w:p>
      <w:pPr>
        <w:adjustRightInd w:val="0"/>
        <w:snapToGrid w:val="0"/>
        <w:spacing w:line="240" w:lineRule="atLeast"/>
        <w:rPr>
          <w:rFonts w:ascii="华文楷体" w:hAnsi="华文楷体" w:eastAsia="华文楷体"/>
          <w:bCs/>
          <w:kern w:val="0"/>
          <w:szCs w:val="20"/>
        </w:rPr>
      </w:pPr>
    </w:p>
    <w:p>
      <w:pPr>
        <w:pStyle w:val="10"/>
        <w:spacing w:line="320" w:lineRule="exact"/>
        <w:ind w:left="840"/>
        <w:rPr>
          <w:rFonts w:hAnsi="宋体"/>
          <w:bCs/>
          <w:sz w:val="28"/>
          <w:szCs w:val="28"/>
        </w:rPr>
      </w:pPr>
    </w:p>
    <w:p>
      <w:pPr>
        <w:pStyle w:val="10"/>
        <w:spacing w:line="320" w:lineRule="exact"/>
        <w:ind w:left="840"/>
        <w:rPr>
          <w:rFonts w:hAnsi="宋体"/>
          <w:bCs/>
          <w:sz w:val="28"/>
          <w:szCs w:val="28"/>
        </w:rPr>
      </w:pPr>
      <w:r>
        <w:rPr>
          <w:rFonts w:hint="eastAsia" w:hAnsi="宋体"/>
          <w:bCs/>
          <w:sz w:val="28"/>
          <w:szCs w:val="28"/>
        </w:rPr>
        <w:t>赛区评阅记录（可供赛区评阅时使用）：</w:t>
      </w:r>
    </w:p>
    <w:tbl>
      <w:tblPr>
        <w:tblStyle w:val="1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7"/>
        <w:gridCol w:w="1134"/>
        <w:gridCol w:w="1134"/>
        <w:gridCol w:w="1134"/>
        <w:gridCol w:w="1134"/>
        <w:gridCol w:w="1134"/>
        <w:gridCol w:w="1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7" w:type="dxa"/>
            <w:shd w:val="clear" w:color="auto" w:fill="auto"/>
            <w:vAlign w:val="center"/>
          </w:tcPr>
          <w:p>
            <w:pPr>
              <w:pStyle w:val="10"/>
              <w:spacing w:line="320" w:lineRule="exact"/>
              <w:jc w:val="center"/>
              <w:rPr>
                <w:rFonts w:hAnsi="宋体"/>
                <w:bCs/>
                <w:sz w:val="28"/>
                <w:szCs w:val="28"/>
              </w:rPr>
            </w:pPr>
          </w:p>
          <w:p>
            <w:pPr>
              <w:pStyle w:val="10"/>
              <w:spacing w:line="320" w:lineRule="exact"/>
              <w:jc w:val="center"/>
              <w:rPr>
                <w:rFonts w:hAnsi="宋体"/>
                <w:bCs/>
                <w:sz w:val="28"/>
                <w:szCs w:val="28"/>
              </w:rPr>
            </w:pPr>
            <w:r>
              <w:rPr>
                <w:rFonts w:hint="eastAsia" w:hAnsi="宋体"/>
                <w:bCs/>
                <w:sz w:val="28"/>
                <w:szCs w:val="28"/>
              </w:rPr>
              <w:t>评</w:t>
            </w:r>
          </w:p>
          <w:p>
            <w:pPr>
              <w:pStyle w:val="10"/>
              <w:spacing w:line="320" w:lineRule="exact"/>
              <w:jc w:val="center"/>
              <w:rPr>
                <w:rFonts w:hAnsi="宋体"/>
                <w:bCs/>
                <w:sz w:val="28"/>
                <w:szCs w:val="28"/>
              </w:rPr>
            </w:pPr>
            <w:r>
              <w:rPr>
                <w:rFonts w:hint="eastAsia" w:hAnsi="宋体"/>
                <w:bCs/>
                <w:sz w:val="28"/>
                <w:szCs w:val="28"/>
              </w:rPr>
              <w:t>阅</w:t>
            </w:r>
          </w:p>
          <w:p>
            <w:pPr>
              <w:pStyle w:val="10"/>
              <w:spacing w:line="320" w:lineRule="exact"/>
              <w:jc w:val="center"/>
              <w:rPr>
                <w:rFonts w:hAnsi="宋体"/>
                <w:bCs/>
                <w:sz w:val="28"/>
                <w:szCs w:val="28"/>
              </w:rPr>
            </w:pPr>
            <w:r>
              <w:rPr>
                <w:rFonts w:hint="eastAsia" w:hAnsi="宋体"/>
                <w:bCs/>
                <w:sz w:val="28"/>
                <w:szCs w:val="28"/>
              </w:rPr>
              <w:t>人</w:t>
            </w:r>
          </w:p>
          <w:p>
            <w:pPr>
              <w:pStyle w:val="10"/>
              <w:spacing w:line="320" w:lineRule="exact"/>
              <w:jc w:val="center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>
            <w:pPr>
              <w:pStyle w:val="10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>
            <w:pPr>
              <w:pStyle w:val="10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>
            <w:pPr>
              <w:pStyle w:val="10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>
            <w:pPr>
              <w:pStyle w:val="10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>
            <w:pPr>
              <w:pStyle w:val="10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>
            <w:pPr>
              <w:pStyle w:val="10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7" w:type="dxa"/>
            <w:shd w:val="clear" w:color="auto" w:fill="auto"/>
            <w:vAlign w:val="center"/>
          </w:tcPr>
          <w:p>
            <w:pPr>
              <w:pStyle w:val="10"/>
              <w:spacing w:line="320" w:lineRule="exact"/>
              <w:jc w:val="center"/>
              <w:rPr>
                <w:rFonts w:hAnsi="宋体"/>
                <w:bCs/>
                <w:sz w:val="28"/>
                <w:szCs w:val="28"/>
              </w:rPr>
            </w:pPr>
          </w:p>
          <w:p>
            <w:pPr>
              <w:pStyle w:val="10"/>
              <w:spacing w:line="320" w:lineRule="exact"/>
              <w:jc w:val="center"/>
              <w:rPr>
                <w:rFonts w:hAnsi="宋体"/>
                <w:bCs/>
                <w:sz w:val="28"/>
                <w:szCs w:val="28"/>
              </w:rPr>
            </w:pPr>
            <w:r>
              <w:rPr>
                <w:rFonts w:hint="eastAsia" w:hAnsi="宋体"/>
                <w:bCs/>
                <w:sz w:val="28"/>
                <w:szCs w:val="28"/>
              </w:rPr>
              <w:t>备</w:t>
            </w:r>
          </w:p>
          <w:p>
            <w:pPr>
              <w:pStyle w:val="10"/>
              <w:spacing w:line="320" w:lineRule="exact"/>
              <w:jc w:val="center"/>
              <w:rPr>
                <w:rFonts w:hAnsi="宋体"/>
                <w:bCs/>
                <w:sz w:val="28"/>
                <w:szCs w:val="28"/>
              </w:rPr>
            </w:pPr>
            <w:r>
              <w:rPr>
                <w:rFonts w:hint="eastAsia" w:hAnsi="宋体"/>
                <w:bCs/>
                <w:sz w:val="28"/>
                <w:szCs w:val="28"/>
              </w:rPr>
              <w:t>注</w:t>
            </w:r>
          </w:p>
          <w:p>
            <w:pPr>
              <w:pStyle w:val="10"/>
              <w:spacing w:line="320" w:lineRule="exact"/>
              <w:jc w:val="center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>
            <w:pPr>
              <w:pStyle w:val="10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>
            <w:pPr>
              <w:pStyle w:val="10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>
            <w:pPr>
              <w:pStyle w:val="10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>
            <w:pPr>
              <w:pStyle w:val="10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>
            <w:pPr>
              <w:pStyle w:val="10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>
            <w:pPr>
              <w:pStyle w:val="10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</w:tr>
    </w:tbl>
    <w:p>
      <w:pPr>
        <w:pStyle w:val="10"/>
        <w:spacing w:line="320" w:lineRule="exact"/>
        <w:rPr>
          <w:rFonts w:hAnsi="宋体"/>
          <w:bCs/>
          <w:sz w:val="28"/>
          <w:szCs w:val="28"/>
        </w:rPr>
      </w:pPr>
    </w:p>
    <w:p>
      <w:pPr>
        <w:pStyle w:val="10"/>
        <w:spacing w:line="320" w:lineRule="exact"/>
        <w:ind w:left="840"/>
        <w:rPr>
          <w:rFonts w:hAnsi="宋体"/>
          <w:bCs/>
          <w:sz w:val="28"/>
          <w:szCs w:val="28"/>
        </w:rPr>
      </w:pPr>
    </w:p>
    <w:p>
      <w:pPr>
        <w:pStyle w:val="10"/>
        <w:spacing w:line="320" w:lineRule="exact"/>
        <w:ind w:left="840"/>
        <w:rPr>
          <w:rFonts w:hAnsi="宋体"/>
          <w:bCs/>
          <w:sz w:val="28"/>
          <w:szCs w:val="28"/>
        </w:rPr>
      </w:pPr>
    </w:p>
    <w:p>
      <w:pPr>
        <w:pStyle w:val="10"/>
        <w:spacing w:line="320" w:lineRule="exact"/>
        <w:ind w:left="840"/>
        <w:rPr>
          <w:rFonts w:hAnsi="宋体"/>
          <w:bCs/>
          <w:sz w:val="28"/>
          <w:szCs w:val="28"/>
        </w:rPr>
      </w:pPr>
    </w:p>
    <w:p>
      <w:pPr>
        <w:pStyle w:val="10"/>
        <w:spacing w:line="320" w:lineRule="exact"/>
        <w:ind w:left="840"/>
        <w:rPr>
          <w:rFonts w:hAnsi="宋体"/>
          <w:bCs/>
          <w:sz w:val="28"/>
          <w:szCs w:val="28"/>
        </w:rPr>
      </w:pPr>
      <w:r>
        <w:rPr>
          <w:rFonts w:hint="eastAsia" w:hAnsi="宋体"/>
          <w:bCs/>
          <w:sz w:val="28"/>
          <w:szCs w:val="28"/>
        </w:rPr>
        <w:t>送全国评阅统一编号:</w:t>
      </w:r>
    </w:p>
    <w:p>
      <w:pPr>
        <w:pStyle w:val="10"/>
        <w:spacing w:line="320" w:lineRule="exact"/>
        <w:ind w:left="840"/>
        <w:rPr>
          <w:rFonts w:hAnsi="宋体"/>
          <w:bCs/>
          <w:sz w:val="28"/>
          <w:szCs w:val="28"/>
        </w:rPr>
      </w:pPr>
      <w:r>
        <w:rPr>
          <w:rFonts w:hint="eastAsia" w:hAnsi="宋体"/>
          <w:bCs/>
          <w:sz w:val="28"/>
          <w:szCs w:val="28"/>
        </w:rPr>
        <w:t>（赛区组委会填写）</w:t>
      </w:r>
    </w:p>
    <w:p>
      <w:pPr>
        <w:pStyle w:val="10"/>
        <w:spacing w:line="320" w:lineRule="exact"/>
        <w:ind w:left="840"/>
        <w:rPr>
          <w:rFonts w:hAnsi="宋体"/>
          <w:bCs/>
          <w:sz w:val="28"/>
          <w:szCs w:val="28"/>
        </w:rPr>
      </w:pPr>
    </w:p>
    <w:p>
      <w:pPr>
        <w:pStyle w:val="10"/>
        <w:spacing w:line="320" w:lineRule="exact"/>
        <w:ind w:left="840"/>
        <w:rPr>
          <w:rFonts w:hAnsi="宋体"/>
          <w:bCs/>
          <w:sz w:val="28"/>
          <w:szCs w:val="28"/>
        </w:rPr>
      </w:pPr>
    </w:p>
    <w:p>
      <w:pPr>
        <w:pStyle w:val="10"/>
        <w:spacing w:line="320" w:lineRule="exact"/>
        <w:ind w:left="840"/>
        <w:rPr>
          <w:rFonts w:hAnsi="宋体"/>
          <w:bCs/>
          <w:sz w:val="28"/>
          <w:szCs w:val="28"/>
        </w:rPr>
      </w:pPr>
    </w:p>
    <w:p>
      <w:pPr>
        <w:pStyle w:val="10"/>
        <w:spacing w:line="320" w:lineRule="exact"/>
        <w:ind w:left="840"/>
        <w:rPr>
          <w:rFonts w:hAnsi="宋体"/>
          <w:bCs/>
          <w:sz w:val="28"/>
          <w:szCs w:val="28"/>
        </w:rPr>
      </w:pPr>
    </w:p>
    <w:p>
      <w:pPr>
        <w:pStyle w:val="10"/>
        <w:spacing w:line="320" w:lineRule="exact"/>
        <w:ind w:left="840"/>
        <w:rPr>
          <w:rFonts w:hAnsi="宋体"/>
          <w:bCs/>
          <w:sz w:val="28"/>
          <w:szCs w:val="28"/>
        </w:rPr>
      </w:pPr>
    </w:p>
    <w:p>
      <w:pPr>
        <w:pStyle w:val="10"/>
        <w:spacing w:line="320" w:lineRule="exact"/>
        <w:ind w:left="840"/>
        <w:rPr>
          <w:rFonts w:hAnsi="宋体"/>
          <w:bCs/>
          <w:sz w:val="28"/>
          <w:szCs w:val="28"/>
        </w:rPr>
      </w:pPr>
    </w:p>
    <w:p>
      <w:pPr>
        <w:pStyle w:val="10"/>
        <w:spacing w:line="320" w:lineRule="exact"/>
        <w:ind w:left="840"/>
        <w:rPr>
          <w:rFonts w:hAnsi="宋体"/>
          <w:bCs/>
          <w:sz w:val="28"/>
          <w:szCs w:val="28"/>
        </w:rPr>
      </w:pPr>
    </w:p>
    <w:p>
      <w:pPr>
        <w:adjustRightInd w:val="0"/>
        <w:snapToGrid w:val="0"/>
        <w:spacing w:line="240" w:lineRule="atLeast"/>
        <w:rPr>
          <w:rFonts w:ascii="华文楷体" w:hAnsi="华文楷体" w:eastAsia="华文楷体"/>
          <w:bCs/>
          <w:kern w:val="0"/>
          <w:szCs w:val="20"/>
        </w:rPr>
      </w:pPr>
    </w:p>
    <w:p>
      <w:pPr>
        <w:adjustRightInd w:val="0"/>
        <w:snapToGrid w:val="0"/>
        <w:spacing w:line="240" w:lineRule="atLeast"/>
        <w:rPr>
          <w:rFonts w:ascii="华文楷体" w:hAnsi="华文楷体" w:eastAsia="华文楷体"/>
          <w:bCs/>
          <w:kern w:val="0"/>
          <w:szCs w:val="20"/>
        </w:rPr>
      </w:pPr>
    </w:p>
    <w:p>
      <w:pPr>
        <w:adjustRightInd w:val="0"/>
        <w:snapToGrid w:val="0"/>
        <w:spacing w:line="240" w:lineRule="atLeast"/>
        <w:rPr>
          <w:rFonts w:hint="eastAsia" w:ascii="宋体" w:hAnsi="宋体"/>
          <w:bCs/>
          <w:kern w:val="0"/>
        </w:rPr>
      </w:pPr>
      <w:r>
        <w:rPr>
          <w:rFonts w:hint="eastAsia" w:ascii="楷体" w:hAnsi="楷体" w:eastAsia="楷体" w:cs="宋体"/>
          <w:b/>
          <w:kern w:val="0"/>
        </w:rPr>
        <w:t>（请勿改动此页内容和格式。</w:t>
      </w:r>
      <w:r>
        <w:rPr>
          <w:rFonts w:hint="eastAsia" w:ascii="楷体_GB2312" w:hAnsi="楷体" w:eastAsia="楷体_GB2312" w:cs="宋体"/>
          <w:b/>
          <w:kern w:val="0"/>
        </w:rPr>
        <w:t>此编号专用页仅供赛区和全国评阅使用，参赛队打印后装订到纸质论文的第二页上。注意电子版论文中不得出现此页。</w:t>
      </w:r>
      <w:r>
        <w:rPr>
          <w:rFonts w:hint="eastAsia" w:ascii="楷体" w:hAnsi="楷体" w:eastAsia="楷体" w:cs="宋体"/>
          <w:b/>
          <w:kern w:val="0"/>
        </w:rPr>
        <w:t>）</w:t>
      </w:r>
    </w:p>
    <w:p>
      <w:pPr>
        <w:pStyle w:val="14"/>
        <w:rPr>
          <w:rFonts w:hint="eastAsia" w:ascii="黑体" w:hAnsi="黑体" w:eastAsia="黑体"/>
          <w:b w:val="0"/>
          <w:bCs w:val="0"/>
        </w:rPr>
        <w:sectPr>
          <w:headerReference r:id="rId4" w:type="first"/>
          <w:footerReference r:id="rId7" w:type="first"/>
          <w:footerReference r:id="rId5" w:type="default"/>
          <w:headerReference r:id="rId3" w:type="even"/>
          <w:footerReference r:id="rId6" w:type="even"/>
          <w:endnotePr>
            <w:numFmt w:val="decimal"/>
          </w:endnotePr>
          <w:pgSz w:w="11906" w:h="16838"/>
          <w:pgMar w:top="1417" w:right="1417" w:bottom="1417" w:left="1417" w:header="851" w:footer="992" w:gutter="0"/>
          <w:paperSrc/>
          <w:cols w:space="0" w:num="1"/>
          <w:rtlGutter w:val="0"/>
          <w:docGrid w:type="lines" w:linePitch="333" w:charSpace="0"/>
        </w:sectPr>
      </w:pPr>
    </w:p>
    <w:p>
      <w:pPr>
        <w:pStyle w:val="14"/>
        <w:rPr>
          <w:rFonts w:ascii="黑体" w:hAnsi="黑体" w:eastAsia="黑体"/>
          <w:b w:val="0"/>
          <w:bCs w:val="0"/>
        </w:rPr>
      </w:pPr>
      <w:r>
        <w:rPr>
          <w:rFonts w:hint="eastAsia" w:ascii="黑体" w:hAnsi="黑体" w:eastAsia="黑体"/>
          <w:b w:val="0"/>
          <w:bCs w:val="0"/>
        </w:rPr>
        <w:t>中小微企业的信贷决策</w:t>
      </w:r>
    </w:p>
    <w:p>
      <w:pPr>
        <w:pStyle w:val="3"/>
        <w:jc w:val="center"/>
        <w:rPr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>摘要</w:t>
      </w:r>
    </w:p>
    <w:p>
      <w:pPr>
        <w:ind w:firstLine="420"/>
        <w:rPr>
          <w:szCs w:val="24"/>
        </w:rPr>
      </w:pPr>
      <w:r>
        <w:rPr>
          <w:rFonts w:hint="eastAsia"/>
          <w:szCs w:val="24"/>
        </w:rPr>
        <w:t>本文针对银行对小微企业的信贷策略展开研究，通过调查研究影响银行贷款风险的各个因素，建立银行信贷风险与企业各项指标间关系的数学模型，并将各个指标进行量化计算，进而为企业科学的信贷策略的制定提供合理科学的参考。本文通过建立一个最为核心的“影响因素层级图”并据此建立各个模型；利用python的Numpy、pandas库对附件中的数据进行挖掘、分析；matplotlib库绘制相关图形；利用Spssau在线网站对数据进行各项科学分析，进而求解各个模型。</w:t>
      </w:r>
    </w:p>
    <w:p>
      <w:pPr>
        <w:ind w:firstLine="420"/>
        <w:rPr>
          <w:szCs w:val="24"/>
        </w:rPr>
      </w:pPr>
      <w:r>
        <w:rPr>
          <w:rFonts w:hint="eastAsia"/>
          <w:szCs w:val="24"/>
        </w:rPr>
        <w:t>问题一中，重点在于建立模型合理评估企业信贷风险以及量化计算各个指标。本文建立“影响因素层级图”，并据此确定了各个指标的相互依赖关系，进一步逐层地建立数学模型。对于信贷风险的量化计算，本文采用了熵权法；并且对于影响信贷风险的三个子指标采用AHP层次分析法进行量化计算。对于最底层的一些指标，如：信誉评级、是否违约等，本文都对它们进行了归一化处理，以便于后续计算。最后，根据企业的信贷风险和附件3中的信息建立银行贷款策略模型并求解。</w:t>
      </w:r>
    </w:p>
    <w:p>
      <w:pPr>
        <w:ind w:firstLine="420"/>
      </w:pPr>
      <w:r>
        <w:t>问题二中，由于缺少信贷记录，而无法直接使用问题一中的模型。需要先根据月均订单量、月均利率、销进作废占比等信息建立信誉预测模型，采用二元logit回归对各指标进行回归分析求解得出回归方程，回归方程用于求解企业的违规概率，通过企业的违约概率来衡量企业的信誉评级，进而求出信誉值。之后再使用问题一中的模型给出贷款策略建议。</w:t>
      </w:r>
    </w:p>
    <w:p>
      <w:pPr>
        <w:ind w:firstLine="420"/>
      </w:pPr>
      <w:r>
        <w:rPr>
          <w:rFonts w:hint="eastAsia"/>
          <w:szCs w:val="24"/>
        </w:rPr>
        <w:t>问题三中，新增影响指标：突发因素。本文认为突发因素表现在对企业的实力的影响，进而影响了信贷风险。于是我们以新冠疫情为例，收集各行业受到的影响数据，量化该指标；并且对所有的企业分类，用“对行业的影响”近似估计“对具体企业的影响”，从而求出新的企业实力并代入前面的模型。</w:t>
      </w:r>
    </w:p>
    <w:p>
      <w:pPr>
        <w:pStyle w:val="3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关键词：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</w:rPr>
        <w:t>AHP层次分析；拟合；熵值法；logit回归分析；信贷策略</w:t>
      </w:r>
    </w:p>
    <w:p/>
    <w:p>
      <w:pPr>
        <w:pStyle w:val="3"/>
        <w:jc w:val="center"/>
        <w:rPr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>一  问题重述</w:t>
      </w:r>
    </w:p>
    <w:p>
      <w:pPr>
        <w:pStyle w:val="4"/>
        <w:rPr>
          <w:rFonts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</w:rPr>
        <w:t>1.1 问题背景</w:t>
      </w:r>
    </w:p>
    <w:p>
      <w:pPr>
        <w:ind w:firstLine="420"/>
        <w:rPr>
          <w:rFonts w:asciiTheme="minorEastAsia" w:hAnsiTheme="minorEastAsia" w:cstheme="minorEastAsia"/>
          <w:szCs w:val="24"/>
        </w:rPr>
      </w:pPr>
      <w:r>
        <w:rPr>
          <w:rFonts w:hint="eastAsia" w:asciiTheme="minorEastAsia" w:hAnsiTheme="minorEastAsia" w:cstheme="minorEastAsia"/>
          <w:szCs w:val="24"/>
        </w:rPr>
        <w:t>在实际中，由于中小微企业规模相对较小，也缺少抵押资产，因此银行通常是依据信贷政策、企业的交易票据信息和上下游企业的影响力，向实力强、供求关系稳定的企业提供贷款，并可以对信誉高、信贷风险小的企业给予利率优惠。银行首先根据中小微企业的实力、信誉对其信贷风险做出评估，然后依据信贷风险等因素来确定是否放贷及贷款额度、利率和期限等信贷策略。</w:t>
      </w:r>
    </w:p>
    <w:p>
      <w:pPr>
        <w:ind w:firstLine="480" w:firstLineChars="200"/>
        <w:rPr>
          <w:rFonts w:asciiTheme="minorEastAsia" w:hAnsiTheme="minorEastAsia" w:cstheme="minorEastAsia"/>
          <w:szCs w:val="24"/>
        </w:rPr>
      </w:pPr>
      <w:r>
        <w:rPr>
          <w:rFonts w:hint="eastAsia" w:asciiTheme="minorEastAsia" w:hAnsiTheme="minorEastAsia" w:cstheme="minorEastAsia"/>
          <w:szCs w:val="24"/>
        </w:rPr>
        <w:t>某银行对确定要放贷企业的贷款额度为</w:t>
      </w:r>
      <m:oMath>
        <m:r>
          <m:rPr>
            <m:sty m:val="p"/>
          </m:rPr>
          <w:rPr>
            <w:rFonts w:hint="eastAsia" w:ascii="Cambria Math" w:hAnsi="Cambria Math" w:cstheme="minorEastAsia"/>
            <w:szCs w:val="24"/>
          </w:rPr>
          <m:t>10~100</m:t>
        </m:r>
      </m:oMath>
      <w:r>
        <w:rPr>
          <w:rFonts w:hint="eastAsia" w:asciiTheme="minorEastAsia" w:hAnsiTheme="minorEastAsia" w:cstheme="minorEastAsia"/>
          <w:szCs w:val="24"/>
        </w:rPr>
        <w:t>万元；年利率为4%~15%；贷款期限为1年。附件1~3分别给出了123家有信贷记录企业的相关数据、302家无信贷记录企业的相关数据和贷款利率与客户流失率关系的2019年统计数据。该银行请你们团队根据实际和附件中的数据信息，通过建立数学模型研究对中小微企业的信贷策略。</w:t>
      </w:r>
    </w:p>
    <w:p>
      <w:pPr>
        <w:pStyle w:val="4"/>
        <w:rPr>
          <w:rFonts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</w:rPr>
        <w:t>1.2 求解问题</w:t>
      </w:r>
    </w:p>
    <w:p>
      <w:pPr>
        <w:ind w:firstLine="420"/>
      </w:pPr>
      <w:r>
        <w:rPr>
          <w:rFonts w:hint="eastAsia"/>
          <w:color w:val="000000"/>
        </w:rPr>
        <w:t>本文作者依据附件中的大量数据，并利用python中的Numpy、pandas等工具库对其进行数据挖掘和数据分析，并建立数学模型解决了以下问题：</w:t>
      </w:r>
    </w:p>
    <w:p>
      <w:pPr>
        <w:ind w:firstLine="480" w:firstLineChars="200"/>
        <w:rPr>
          <w:rFonts w:asciiTheme="minorEastAsia" w:hAnsiTheme="minorEastAsia" w:cstheme="minorEastAsia"/>
          <w:szCs w:val="24"/>
        </w:rPr>
      </w:pPr>
      <w:r>
        <w:rPr>
          <w:rFonts w:hint="eastAsia" w:asciiTheme="minorEastAsia" w:hAnsiTheme="minorEastAsia" w:cstheme="minorEastAsia"/>
          <w:szCs w:val="24"/>
        </w:rPr>
        <w:t>(1) 对附件1中123家企业的信贷风险进行量化分析，给出该银行在年度信贷总额固定时对这些企业的信贷策略。</w:t>
      </w:r>
    </w:p>
    <w:p>
      <w:pPr>
        <w:ind w:firstLine="480" w:firstLineChars="200"/>
        <w:rPr>
          <w:rFonts w:asciiTheme="minorEastAsia" w:hAnsiTheme="minorEastAsia" w:cstheme="minorEastAsia"/>
          <w:szCs w:val="24"/>
        </w:rPr>
      </w:pPr>
      <w:r>
        <w:rPr>
          <w:rFonts w:hint="eastAsia" w:asciiTheme="minorEastAsia" w:hAnsiTheme="minorEastAsia" w:cstheme="minorEastAsia"/>
          <w:szCs w:val="24"/>
        </w:rPr>
        <w:t>(2) 在问题1的基础上，对附件2中302家企业的信贷风险进行量化分析，并给出该银行在年度信贷总额为1亿元时对这些企业的信贷策略。</w:t>
      </w:r>
    </w:p>
    <w:p>
      <w:pPr>
        <w:ind w:firstLine="480" w:firstLineChars="200"/>
        <w:rPr>
          <w:rFonts w:asciiTheme="minorEastAsia" w:hAnsiTheme="minorEastAsia" w:cstheme="minorEastAsia"/>
          <w:szCs w:val="24"/>
        </w:rPr>
      </w:pPr>
      <w:r>
        <w:rPr>
          <w:rFonts w:hint="eastAsia" w:asciiTheme="minorEastAsia" w:hAnsiTheme="minorEastAsia" w:cstheme="minorEastAsia"/>
          <w:szCs w:val="24"/>
        </w:rPr>
        <w:t>(3) 企业的生产经营和经济效益可能会受到一些突发因素影响，而且突发因素往往对不同行业、不同类别的企业会有不同的影响。综合考虑附件2中各企业的信贷风险和可能的突发因素（例如：新冠病毒疫情）对各企业的影响，给出该银行在年度信贷总额为1亿元时的信贷调整策略。</w:t>
      </w:r>
    </w:p>
    <w:p>
      <w:pPr>
        <w:ind w:firstLine="420"/>
        <w:rPr>
          <w:rFonts w:asciiTheme="minorEastAsia" w:hAnsiTheme="minorEastAsia" w:cstheme="minorEastAsia"/>
        </w:rPr>
      </w:pPr>
    </w:p>
    <w:p/>
    <w:p>
      <w:pPr>
        <w:jc w:val="center"/>
      </w:pPr>
    </w:p>
    <w:p>
      <w:pPr>
        <w:pStyle w:val="3"/>
        <w:jc w:val="center"/>
        <w:rPr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>二  问题分析</w:t>
      </w:r>
    </w:p>
    <w:p>
      <w:pPr>
        <w:pStyle w:val="4"/>
        <w:rPr>
          <w:rFonts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</w:rPr>
        <w:t>2.1 问题一的分析</w:t>
      </w:r>
    </w:p>
    <w:p>
      <w:pPr>
        <w:ind w:firstLine="420"/>
        <w:rPr>
          <w:szCs w:val="24"/>
        </w:rPr>
      </w:pPr>
      <w:r>
        <w:rPr>
          <w:rFonts w:hint="eastAsia"/>
          <w:szCs w:val="24"/>
        </w:rPr>
        <w:t>根据题目的要求以及附件中所提供的信息，可以发现此问题中的影响因素较多且具有明显的层次机构，较高层的因素由较低层的因素决定，而最底层的因素，如：企业的信誉评级、企业的销售额等则来自于附件。因此，本文为此问题设计了“影响因素层级图”</w:t>
      </w:r>
    </w:p>
    <w:p>
      <w:pPr>
        <w:keepNext/>
      </w:pPr>
      <w:r>
        <w:rPr>
          <w:szCs w:val="24"/>
        </w:rPr>
        <w:drawing>
          <wp:inline distT="0" distB="0" distL="0" distR="0">
            <wp:extent cx="5274310" cy="29190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影响因素层级图</w:t>
      </w:r>
    </w:p>
    <w:p>
      <w:pPr>
        <w:ind w:firstLine="420"/>
        <w:rPr>
          <w:szCs w:val="24"/>
        </w:rPr>
      </w:pPr>
    </w:p>
    <w:p>
      <w:pPr>
        <w:ind w:firstLine="420"/>
      </w:pPr>
      <w:r>
        <w:rPr>
          <w:rFonts w:hint="eastAsia"/>
          <w:szCs w:val="24"/>
        </w:rPr>
        <w:t>图中圆框内的因素便可以从附件中通过挖掘、分析来得到。因此需要逐层建立数学模型来量化地求出各个企业的信贷风险值，并据此制订银行的信贷策略。</w:t>
      </w:r>
    </w:p>
    <w:p>
      <w:r>
        <w:rPr>
          <w:rFonts w:hint="eastAsia"/>
        </w:rPr>
        <w:t>同时，由于此问题数据量非常大，因此本文选择python中的Numpy和pandas库进行数据筛选与分析，并实现各个影响因素的量化。</w:t>
      </w:r>
    </w:p>
    <w:p>
      <w:pPr>
        <w:ind w:firstLine="420"/>
        <w:rPr>
          <w:szCs w:val="24"/>
        </w:rPr>
      </w:pPr>
      <w:r>
        <w:rPr>
          <w:rFonts w:hint="eastAsia"/>
          <w:szCs w:val="24"/>
        </w:rPr>
        <w:t>此外，由于此问题没有统一的量纲，故本文对上述层级图中涉及的全部影响因素都进行“归一化”量化处理，以方便比较与计算，归一化公式：</w:t>
      </w:r>
    </w:p>
    <w:p>
      <w:pPr>
        <w:pStyle w:val="22"/>
      </w:pPr>
      <w:r>
        <w:tab/>
      </w:r>
      <w:r>
        <w:rPr>
          <w:position w:val="-24"/>
        </w:rPr>
        <w:object>
          <v:shape id="_x0000_i1025" o:spt="75" type="#_x0000_t75" style="height:31.1pt;width:73.2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11">
            <o:LockedField>false</o:LockedField>
          </o:OLEObject>
        </w:object>
      </w:r>
    </w:p>
    <w:p>
      <w:pPr>
        <w:ind w:firstLine="420"/>
      </w:pPr>
    </w:p>
    <w:p>
      <w:pPr>
        <w:pStyle w:val="4"/>
        <w:rPr>
          <w:rFonts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</w:rPr>
        <w:t>2.2 问题二的分析</w:t>
      </w:r>
    </w:p>
    <w:p>
      <w:pPr>
        <w:ind w:firstLine="420"/>
      </w:pPr>
      <w:r>
        <w:t>第二问比较第一问差别在于无企业信贷记录的缺少。需要依据其他变量来合理的预测无信贷记录的企业的信誉值。</w:t>
      </w:r>
    </w:p>
    <w:p>
      <w:pPr>
        <w:ind w:firstLine="420"/>
        <w:rPr>
          <w:rFonts w:asciiTheme="minorEastAsia" w:hAnsiTheme="minorEastAsia" w:cstheme="minorEastAsia"/>
          <w:szCs w:val="24"/>
        </w:rPr>
      </w:pPr>
      <w:r>
        <w:t>依据附件1中的数据，对违约与否映射为1和0，再对月均订单数、销进作废发票占比、销进负单占比、月均利润和月均利润额进行回归分析，从而求得回归方程用于预测各个企业的违约率，再根据违约率预测信誉评级，得到这些数据之后再套用问题一中的信誉评价模型算出信誉值，进而可以利用信贷风险评价模型得出信贷风险值，给出信贷策略建议</w:t>
      </w:r>
    </w:p>
    <w:p>
      <w:pPr>
        <w:rPr>
          <w:rFonts w:asciiTheme="minorEastAsia" w:hAnsiTheme="minorEastAsia" w:cstheme="minorEastAsia"/>
          <w:szCs w:val="24"/>
        </w:rPr>
      </w:pPr>
    </w:p>
    <w:p>
      <w:pPr>
        <w:rPr>
          <w:rFonts w:asciiTheme="minorEastAsia" w:hAnsiTheme="minorEastAsia" w:cstheme="minorEastAsia"/>
          <w:szCs w:val="24"/>
        </w:rPr>
      </w:pPr>
    </w:p>
    <w:p>
      <w:pPr>
        <w:pStyle w:val="4"/>
        <w:rPr>
          <w:rFonts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</w:rPr>
        <w:t>2.3 问题三的分析</w:t>
      </w:r>
    </w:p>
    <w:p>
      <w:pPr>
        <w:ind w:firstLine="420"/>
      </w:pPr>
      <w:r>
        <w:rPr>
          <w:rFonts w:hint="eastAsia"/>
        </w:rPr>
        <w:t>此问题其实就是在问题二的基础上对模型进行调整，再多考虑一个影响因素：“突发因素对各企业的影响系数”，记做</w:t>
      </w:r>
      <w:r>
        <w:rPr>
          <w:position w:val="-12"/>
        </w:rPr>
        <w:object>
          <v:shape id="_x0000_i1026" o:spt="75" type="#_x0000_t75" style="height:18.3pt;width:17.1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13">
            <o:LockedField>false</o:LockedField>
          </o:OLEObject>
        </w:object>
      </w:r>
      <w:r>
        <w:rPr>
          <w:rFonts w:hint="eastAsia"/>
        </w:rPr>
        <w:t>。本文假定</w:t>
      </w:r>
      <w:r>
        <w:rPr>
          <w:position w:val="-12"/>
        </w:rPr>
        <w:object>
          <v:shape id="_x0000_i1027" o:spt="75" type="#_x0000_t75" style="height:18.3pt;width:17.1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15">
            <o:LockedField>false</o:LockedField>
          </o:OLEObject>
        </w:object>
      </w:r>
      <w:r>
        <w:rPr>
          <w:rFonts w:hint="eastAsia"/>
        </w:rPr>
        <w:t>只影响企业实力</w:t>
      </w:r>
      <w:r>
        <w:rPr>
          <w:position w:val="-4"/>
        </w:rPr>
        <w:object>
          <v:shape id="_x0000_i1028" o:spt="75" type="#_x0000_t75" style="height:12.8pt;width:12.2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7">
            <o:LockedField>false</o:LockedField>
          </o:OLEObject>
        </w:object>
      </w:r>
      <w:r>
        <w:rPr>
          <w:rFonts w:hint="eastAsia"/>
        </w:rPr>
        <w:t>，据此求出</w:t>
      </w:r>
      <w:r>
        <w:rPr>
          <w:position w:val="-14"/>
        </w:rPr>
        <w:object>
          <v:shape id="_x0000_i1029" o:spt="75" type="#_x0000_t75" style="height:18.9pt;width:15.85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9">
            <o:LockedField>false</o:LockedField>
          </o:OLEObject>
        </w:object>
      </w:r>
      <w:r>
        <w:rPr>
          <w:rFonts w:hint="eastAsia"/>
        </w:rPr>
        <w:t>。再将</w:t>
      </w:r>
      <w:r>
        <w:rPr>
          <w:position w:val="-14"/>
        </w:rPr>
        <w:object>
          <v:shape id="_x0000_i1030" o:spt="75" type="#_x0000_t75" style="height:18.9pt;width:15.85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21">
            <o:LockedField>false</o:LockedField>
          </o:OLEObject>
        </w:object>
      </w:r>
      <w:r>
        <w:rPr>
          <w:rFonts w:hint="eastAsia"/>
        </w:rPr>
        <w:t>代入问题二的模型中即可得解。</w:t>
      </w:r>
    </w:p>
    <w:p>
      <w:pPr>
        <w:ind w:firstLine="420"/>
      </w:pPr>
      <w:r>
        <w:rPr>
          <w:rFonts w:hint="eastAsia"/>
        </w:rPr>
        <w:t>考虑到企业的代号与名称繁杂，直接处理</w:t>
      </w:r>
      <w:r>
        <w:rPr>
          <w:position w:val="-12"/>
        </w:rPr>
        <w:object>
          <v:shape id="_x0000_i1031" o:spt="75" type="#_x0000_t75" style="height:18.3pt;width:17.1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22">
            <o:LockedField>false</o:LockedField>
          </o:OLEObject>
        </w:object>
      </w:r>
      <w:r>
        <w:rPr>
          <w:rFonts w:hint="eastAsia"/>
        </w:rPr>
        <w:t>很困难。于是借助概率论与数理统计的知识，本文使用“突发因素对各行业的影响系数</w:t>
      </w:r>
      <w:r>
        <w:rPr>
          <w:position w:val="-14"/>
        </w:rPr>
        <w:object>
          <v:shape id="_x0000_i1032" o:spt="75" type="#_x0000_t75" style="height:18.9pt;width:17.1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23">
            <o:LockedField>false</o:LockedField>
          </o:OLEObject>
        </w:object>
      </w:r>
      <w:r>
        <w:rPr>
          <w:rFonts w:hint="eastAsia"/>
        </w:rPr>
        <w:t>”来近似估计</w:t>
      </w:r>
      <w:r>
        <w:rPr>
          <w:position w:val="-12"/>
        </w:rPr>
        <w:object>
          <v:shape id="_x0000_i1033" o:spt="75" type="#_x0000_t75" style="height:18.3pt;width:17.1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25">
            <o:LockedField>false</o:LockedField>
          </o:OLEObject>
        </w:object>
      </w:r>
      <w:r>
        <w:rPr>
          <w:rFonts w:hint="eastAsia"/>
        </w:rPr>
        <w:t>。思路图如下</w:t>
      </w:r>
    </w:p>
    <w:p>
      <w:pPr>
        <w:keepNext/>
      </w:pPr>
      <w:r>
        <w:drawing>
          <wp:inline distT="0" distB="0" distL="0" distR="0">
            <wp:extent cx="5274310" cy="40170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</w:rPr>
        <w:t>问题三的思路</w:t>
      </w:r>
    </w:p>
    <w:p>
      <w:pPr>
        <w:ind w:firstLine="420"/>
      </w:pPr>
    </w:p>
    <w:p/>
    <w:p>
      <w:pPr>
        <w:pStyle w:val="3"/>
        <w:jc w:val="center"/>
        <w:rPr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>三</w:t>
      </w:r>
      <w:r>
        <w:rPr>
          <w:rFonts w:hint="eastAsia"/>
          <w:b w:val="0"/>
          <w:bCs/>
          <w:sz w:val="28"/>
          <w:szCs w:val="28"/>
        </w:rPr>
        <w:tab/>
      </w:r>
      <w:r>
        <w:rPr>
          <w:rFonts w:hint="eastAsia"/>
          <w:b w:val="0"/>
          <w:bCs/>
          <w:sz w:val="28"/>
          <w:szCs w:val="28"/>
        </w:rPr>
        <w:t xml:space="preserve"> 问题假设</w:t>
      </w:r>
    </w:p>
    <w:p>
      <w:pPr>
        <w:rPr>
          <w:rFonts w:asciiTheme="minorEastAsia" w:hAnsiTheme="minorEastAsia" w:cstheme="minorEastAsia"/>
          <w:szCs w:val="24"/>
        </w:rPr>
      </w:pPr>
      <w:r>
        <w:rPr>
          <w:rFonts w:hint="eastAsia" w:asciiTheme="minorEastAsia" w:hAnsiTheme="minorEastAsia" w:cstheme="minorEastAsia"/>
          <w:szCs w:val="24"/>
        </w:rPr>
        <w:t>1.假设附件1中数据具有一般代表性</w:t>
      </w:r>
    </w:p>
    <w:p>
      <w:pPr>
        <w:rPr>
          <w:rFonts w:asciiTheme="minorEastAsia" w:hAnsiTheme="minorEastAsia" w:cstheme="minorEastAsia"/>
          <w:szCs w:val="24"/>
        </w:rPr>
      </w:pPr>
      <w:r>
        <w:rPr>
          <w:rFonts w:hint="eastAsia" w:asciiTheme="minorEastAsia" w:hAnsiTheme="minorEastAsia" w:cstheme="minorEastAsia"/>
          <w:szCs w:val="24"/>
        </w:rPr>
        <w:t>2.假设企业交易发票真实有效</w:t>
      </w:r>
    </w:p>
    <w:p>
      <w:pPr>
        <w:rPr>
          <w:rFonts w:asciiTheme="minorEastAsia" w:hAnsiTheme="minorEastAsia" w:cstheme="minorEastAsia"/>
          <w:szCs w:val="24"/>
        </w:rPr>
      </w:pPr>
      <w:r>
        <w:rPr>
          <w:rFonts w:hint="eastAsia" w:asciiTheme="minorEastAsia" w:hAnsiTheme="minorEastAsia" w:cstheme="minorEastAsia"/>
          <w:szCs w:val="24"/>
        </w:rPr>
        <w:t>3.假设各个信誉等级的企业占比反应一般水平</w:t>
      </w:r>
    </w:p>
    <w:p>
      <w:pPr>
        <w:rPr>
          <w:rFonts w:asciiTheme="minorEastAsia" w:hAnsiTheme="minorEastAsia" w:cstheme="minorEastAsia"/>
          <w:szCs w:val="24"/>
        </w:rPr>
      </w:pPr>
      <w:r>
        <w:rPr>
          <w:rFonts w:hint="eastAsia" w:asciiTheme="minorEastAsia" w:hAnsiTheme="minorEastAsia" w:cstheme="minorEastAsia"/>
          <w:szCs w:val="24"/>
        </w:rPr>
        <w:t>4.假设在突发因素发生后，本行业的总体利润率短期内波动，长远来看趋向正常</w:t>
      </w:r>
    </w:p>
    <w:p>
      <w:pPr>
        <w:rPr>
          <w:rFonts w:asciiTheme="minorEastAsia" w:hAnsiTheme="minorEastAsia" w:cstheme="minorEastAsia"/>
          <w:szCs w:val="24"/>
        </w:rPr>
      </w:pPr>
      <w:r>
        <w:rPr>
          <w:rFonts w:hint="eastAsia" w:asciiTheme="minorEastAsia" w:hAnsiTheme="minorEastAsia" w:cstheme="minorEastAsia"/>
          <w:szCs w:val="24"/>
        </w:rPr>
        <w:t>5</w:t>
      </w:r>
      <w:r>
        <w:rPr>
          <w:rFonts w:asciiTheme="minorEastAsia" w:hAnsiTheme="minorEastAsia" w:cstheme="minorEastAsia"/>
          <w:szCs w:val="24"/>
        </w:rPr>
        <w:t>.</w:t>
      </w:r>
      <w:r>
        <w:rPr>
          <w:rFonts w:hint="eastAsia" w:asciiTheme="minorEastAsia" w:hAnsiTheme="minorEastAsia" w:cstheme="minorEastAsia"/>
          <w:szCs w:val="24"/>
        </w:rPr>
        <w:t>假设企业实力和企业信誉之间没有必然关系</w:t>
      </w:r>
    </w:p>
    <w:p>
      <w:pPr>
        <w:rPr>
          <w:rFonts w:asciiTheme="minorEastAsia" w:hAnsiTheme="minorEastAsia" w:cstheme="minorEastAsia"/>
          <w:szCs w:val="24"/>
        </w:rPr>
      </w:pPr>
    </w:p>
    <w:p>
      <w:pPr>
        <w:rPr>
          <w:rFonts w:asciiTheme="minorEastAsia" w:hAnsiTheme="minorEastAsia" w:cstheme="minorEastAsia"/>
          <w:szCs w:val="24"/>
        </w:rPr>
      </w:pPr>
    </w:p>
    <w:p>
      <w:pPr>
        <w:pStyle w:val="3"/>
        <w:jc w:val="center"/>
        <w:rPr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>四  符号说明</w:t>
      </w:r>
    </w:p>
    <w:p>
      <w:r>
        <w:rPr>
          <w:rFonts w:hint="eastAsia"/>
        </w:rPr>
        <w:t>注：下表中所有需要“归一化”的变量都会进行“归一化”处理</w:t>
      </w:r>
    </w:p>
    <w:tbl>
      <w:tblPr>
        <w:tblStyle w:val="16"/>
        <w:tblW w:w="8296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4"/>
        <w:gridCol w:w="546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4" w:type="dxa"/>
            <w:tcBorders>
              <w:top w:val="single" w:color="auto" w:sz="12" w:space="0"/>
              <w:bottom w:val="single" w:color="auto" w:sz="12" w:space="0"/>
            </w:tcBorders>
            <w:shd w:val="clear" w:color="auto" w:fill="auto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变量</w:t>
            </w:r>
          </w:p>
        </w:tc>
        <w:tc>
          <w:tcPr>
            <w:tcW w:w="5462" w:type="dxa"/>
            <w:tcBorders>
              <w:top w:val="single" w:color="auto" w:sz="12" w:space="0"/>
              <w:bottom w:val="single" w:color="auto" w:sz="12" w:space="0"/>
            </w:tcBorders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4" w:type="dxa"/>
            <w:tcBorders>
              <w:top w:val="single" w:color="auto" w:sz="12" w:space="0"/>
            </w:tcBorders>
          </w:tcPr>
          <w:p>
            <w:pPr>
              <w:tabs>
                <w:tab w:val="center" w:pos="1310"/>
                <w:tab w:val="right" w:pos="2620"/>
              </w:tabs>
              <w:jc w:val="center"/>
              <w:rPr>
                <w:szCs w:val="24"/>
              </w:rPr>
            </w:pPr>
            <w:r>
              <w:rPr>
                <w:position w:val="-4"/>
                <w:szCs w:val="24"/>
              </w:rPr>
              <w:object>
                <v:shape id="_x0000_i1034" o:spt="75" type="#_x0000_t75" style="height:12.8pt;width:11pt;" o:ole="t" filled="f" o:preferrelative="t" stroked="f" coordsize="21600,21600">
                  <v:path/>
                  <v:fill on="f" focussize="0,0"/>
                  <v:stroke on="f" joinstyle="miter"/>
                  <v:imagedata r:id="rId28" o:title=""/>
                  <o:lock v:ext="edit" aspectratio="t"/>
                  <w10:wrap type="none"/>
                  <w10:anchorlock/>
                </v:shape>
                <o:OLEObject Type="Embed" ProgID="Equation.DSMT4" ShapeID="_x0000_i1034" DrawAspect="Content" ObjectID="_1468075734" r:id="rId27">
                  <o:LockedField>false</o:LockedField>
                </o:OLEObject>
              </w:object>
            </w:r>
          </w:p>
        </w:tc>
        <w:tc>
          <w:tcPr>
            <w:tcW w:w="5462" w:type="dxa"/>
            <w:tcBorders>
              <w:top w:val="single" w:color="auto" w:sz="12" w:space="0"/>
            </w:tcBorders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银行信贷策略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4" w:type="dxa"/>
          </w:tcPr>
          <w:p>
            <w:pPr>
              <w:tabs>
                <w:tab w:val="center" w:pos="1310"/>
                <w:tab w:val="right" w:pos="2620"/>
              </w:tabs>
              <w:rPr>
                <w:szCs w:val="24"/>
              </w:rPr>
            </w:pPr>
            <w:r>
              <w:rPr>
                <w:szCs w:val="24"/>
              </w:rPr>
              <w:tab/>
            </w:r>
            <w:r>
              <w:rPr>
                <w:position w:val="-4"/>
                <w:szCs w:val="24"/>
              </w:rPr>
              <w:object>
                <v:shape id="_x0000_i1035" o:spt="75" type="#_x0000_t75" style="height:12.8pt;width:12.8pt;" o:ole="t" filled="f" o:preferrelative="t" stroked="f" coordsize="21600,21600">
                  <v:path/>
                  <v:fill on="f" focussize="0,0"/>
                  <v:stroke on="f" joinstyle="miter"/>
                  <v:imagedata r:id="rId30" o:title=""/>
                  <o:lock v:ext="edit" aspectratio="t"/>
                  <w10:wrap type="none"/>
                  <w10:anchorlock/>
                </v:shape>
                <o:OLEObject Type="Embed" ProgID="Equation.DSMT4" ShapeID="_x0000_i1035" DrawAspect="Content" ObjectID="_1468075735" r:id="rId29">
                  <o:LockedField>false</o:LockedField>
                </o:OLEObject>
              </w:object>
            </w:r>
          </w:p>
        </w:tc>
        <w:tc>
          <w:tcPr>
            <w:tcW w:w="5462" w:type="dxa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企业信贷风险值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4" w:type="dxa"/>
          </w:tcPr>
          <w:p>
            <w:pPr>
              <w:tabs>
                <w:tab w:val="center" w:pos="1310"/>
                <w:tab w:val="right" w:pos="2620"/>
              </w:tabs>
              <w:jc w:val="center"/>
              <w:rPr>
                <w:szCs w:val="24"/>
              </w:rPr>
            </w:pPr>
            <w:r>
              <w:rPr>
                <w:position w:val="-6"/>
                <w:szCs w:val="24"/>
              </w:rPr>
              <w:object>
                <v:shape id="_x0000_i1036" o:spt="75" type="#_x0000_t75" style="height:14.05pt;width:11pt;" o:ole="t" filled="f" o:preferrelative="t" stroked="f" coordsize="21600,21600">
                  <v:path/>
                  <v:fill on="f" focussize="0,0"/>
                  <v:stroke on="f" joinstyle="miter"/>
                  <v:imagedata r:id="rId32" o:title=""/>
                  <o:lock v:ext="edit" aspectratio="t"/>
                  <w10:wrap type="none"/>
                  <w10:anchorlock/>
                </v:shape>
                <o:OLEObject Type="Embed" ProgID="Equation.DSMT4" ShapeID="_x0000_i1036" DrawAspect="Content" ObjectID="_1468075736" r:id="rId31">
                  <o:LockedField>false</o:LockedField>
                </o:OLEObject>
              </w:object>
            </w:r>
          </w:p>
        </w:tc>
        <w:tc>
          <w:tcPr>
            <w:tcW w:w="5462" w:type="dxa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企业供求稳定性值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4" w:type="dxa"/>
          </w:tcPr>
          <w:p>
            <w:pPr>
              <w:tabs>
                <w:tab w:val="center" w:pos="1310"/>
                <w:tab w:val="right" w:pos="2620"/>
              </w:tabs>
              <w:rPr>
                <w:szCs w:val="24"/>
              </w:rPr>
            </w:pPr>
            <w:r>
              <w:rPr>
                <w:szCs w:val="24"/>
              </w:rPr>
              <w:tab/>
            </w:r>
            <w:r>
              <w:rPr>
                <w:position w:val="-6"/>
                <w:szCs w:val="24"/>
              </w:rPr>
              <w:object>
                <v:shape id="_x0000_i1037" o:spt="75" type="#_x0000_t75" style="height:14.05pt;width:12.2pt;" o:ole="t" filled="f" o:preferrelative="t" stroked="f" coordsize="21600,21600">
                  <v:path/>
                  <v:fill on="f" focussize="0,0"/>
                  <v:stroke on="f" joinstyle="miter"/>
                  <v:imagedata r:id="rId34" o:title=""/>
                  <o:lock v:ext="edit" aspectratio="t"/>
                  <w10:wrap type="none"/>
                  <w10:anchorlock/>
                </v:shape>
                <o:OLEObject Type="Embed" ProgID="Equation.DSMT4" ShapeID="_x0000_i1037" DrawAspect="Content" ObjectID="_1468075737" r:id="rId33">
                  <o:LockedField>false</o:LockedField>
                </o:OLEObject>
              </w:object>
            </w:r>
          </w:p>
        </w:tc>
        <w:tc>
          <w:tcPr>
            <w:tcW w:w="5462" w:type="dxa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企业信誉值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4" w:type="dxa"/>
          </w:tcPr>
          <w:p>
            <w:pPr>
              <w:tabs>
                <w:tab w:val="center" w:pos="1310"/>
                <w:tab w:val="right" w:pos="2620"/>
              </w:tabs>
              <w:jc w:val="center"/>
              <w:rPr>
                <w:szCs w:val="24"/>
              </w:rPr>
            </w:pPr>
            <w:r>
              <w:rPr>
                <w:position w:val="-12"/>
                <w:szCs w:val="24"/>
              </w:rPr>
              <w:object>
                <v:shape id="_x0000_i1038" o:spt="75" type="#_x0000_t75" style="height:18.3pt;width:14.05pt;" o:ole="t" filled="f" o:preferrelative="t" stroked="f" coordsize="21600,21600">
                  <v:path/>
                  <v:fill on="f" focussize="0,0"/>
                  <v:stroke on="f" joinstyle="miter"/>
                  <v:imagedata r:id="rId36" o:title=""/>
                  <o:lock v:ext="edit" aspectratio="t"/>
                  <w10:wrap type="none"/>
                  <w10:anchorlock/>
                </v:shape>
                <o:OLEObject Type="Embed" ProgID="Equation.DSMT4" ShapeID="_x0000_i1038" DrawAspect="Content" ObjectID="_1468075738" r:id="rId35">
                  <o:LockedField>false</o:LockedField>
                </o:OLEObject>
              </w:object>
            </w:r>
          </w:p>
        </w:tc>
        <w:tc>
          <w:tcPr>
            <w:tcW w:w="5462" w:type="dxa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信誉评级值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4" w:type="dxa"/>
          </w:tcPr>
          <w:p>
            <w:pPr>
              <w:tabs>
                <w:tab w:val="center" w:pos="1310"/>
                <w:tab w:val="right" w:pos="2620"/>
              </w:tabs>
              <w:jc w:val="center"/>
              <w:rPr>
                <w:szCs w:val="24"/>
              </w:rPr>
            </w:pPr>
            <w:r>
              <w:rPr>
                <w:position w:val="-12"/>
                <w:szCs w:val="24"/>
              </w:rPr>
              <w:object>
                <v:shape id="_x0000_i1039" o:spt="75" type="#_x0000_t75" style="height:18.3pt;width:15.25pt;" o:ole="t" filled="f" o:preferrelative="t" stroked="f" coordsize="21600,21600">
                  <v:path/>
                  <v:fill on="f" focussize="0,0"/>
                  <v:stroke on="f" joinstyle="miter"/>
                  <v:imagedata r:id="rId38" o:title=""/>
                  <o:lock v:ext="edit" aspectratio="t"/>
                  <w10:wrap type="none"/>
                  <w10:anchorlock/>
                </v:shape>
                <o:OLEObject Type="Embed" ProgID="Equation.DSMT4" ShapeID="_x0000_i1039" DrawAspect="Content" ObjectID="_1468075739" r:id="rId37">
                  <o:LockedField>false</o:LockedField>
                </o:OLEObject>
              </w:object>
            </w:r>
          </w:p>
        </w:tc>
        <w:tc>
          <w:tcPr>
            <w:tcW w:w="5462" w:type="dxa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违约记录值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4" w:type="dxa"/>
          </w:tcPr>
          <w:p>
            <w:pPr>
              <w:tabs>
                <w:tab w:val="center" w:pos="1310"/>
                <w:tab w:val="right" w:pos="2620"/>
              </w:tabs>
              <w:jc w:val="center"/>
              <w:rPr>
                <w:szCs w:val="24"/>
              </w:rPr>
            </w:pPr>
            <w:r>
              <w:rPr>
                <w:position w:val="-12"/>
                <w:szCs w:val="24"/>
              </w:rPr>
              <w:object>
                <v:shape id="_x0000_i1040" o:spt="75" type="#_x0000_t75" style="height:18.3pt;width:15.25pt;" o:ole="t" filled="f" o:preferrelative="t" stroked="f" coordsize="21600,21600">
                  <v:path/>
                  <v:fill on="f" focussize="0,0"/>
                  <v:stroke on="f" joinstyle="miter"/>
                  <v:imagedata r:id="rId40" o:title=""/>
                  <o:lock v:ext="edit" aspectratio="t"/>
                  <w10:wrap type="none"/>
                  <w10:anchorlock/>
                </v:shape>
                <o:OLEObject Type="Embed" ProgID="Equation.DSMT4" ShapeID="_x0000_i1040" DrawAspect="Content" ObjectID="_1468075740" r:id="rId39">
                  <o:LockedField>false</o:LockedField>
                </o:OLEObject>
              </w:object>
            </w:r>
          </w:p>
        </w:tc>
        <w:tc>
          <w:tcPr>
            <w:tcW w:w="5462" w:type="dxa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作废发票比值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4" w:type="dxa"/>
          </w:tcPr>
          <w:p>
            <w:pPr>
              <w:tabs>
                <w:tab w:val="center" w:pos="1310"/>
                <w:tab w:val="right" w:pos="2620"/>
              </w:tabs>
              <w:jc w:val="center"/>
              <w:rPr>
                <w:szCs w:val="24"/>
              </w:rPr>
            </w:pPr>
            <w:r>
              <w:rPr>
                <w:position w:val="-4"/>
                <w:szCs w:val="24"/>
              </w:rPr>
              <w:object>
                <v:shape id="_x0000_i1041" o:spt="75" type="#_x0000_t75" style="height:12.8pt;width:12.2pt;" o:ole="t" filled="f" o:preferrelative="t" stroked="f" coordsize="21600,21600">
                  <v:path/>
                  <v:fill on="f" focussize="0,0"/>
                  <v:stroke on="f" joinstyle="miter"/>
                  <v:imagedata r:id="rId42" o:title=""/>
                  <o:lock v:ext="edit" aspectratio="t"/>
                  <w10:wrap type="none"/>
                  <w10:anchorlock/>
                </v:shape>
                <o:OLEObject Type="Embed" ProgID="Equation.DSMT4" ShapeID="_x0000_i1041" DrawAspect="Content" ObjectID="_1468075741" r:id="rId41">
                  <o:LockedField>false</o:LockedField>
                </o:OLEObject>
              </w:object>
            </w:r>
          </w:p>
        </w:tc>
        <w:tc>
          <w:tcPr>
            <w:tcW w:w="5462" w:type="dxa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企业实力值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4" w:type="dxa"/>
          </w:tcPr>
          <w:p>
            <w:pPr>
              <w:tabs>
                <w:tab w:val="center" w:pos="1310"/>
                <w:tab w:val="right" w:pos="2620"/>
              </w:tabs>
              <w:jc w:val="center"/>
              <w:rPr>
                <w:szCs w:val="24"/>
              </w:rPr>
            </w:pPr>
            <w:r>
              <w:rPr>
                <w:position w:val="-12"/>
                <w:szCs w:val="24"/>
              </w:rPr>
              <w:object>
                <v:shape id="_x0000_i1042" o:spt="75" type="#_x0000_t75" style="height:18.3pt;width:12.2pt;" o:ole="t" filled="f" o:preferrelative="t" stroked="f" coordsize="21600,21600">
                  <v:path/>
                  <v:fill on="f" focussize="0,0"/>
                  <v:stroke on="f" joinstyle="miter"/>
                  <v:imagedata r:id="rId44" o:title=""/>
                  <o:lock v:ext="edit" aspectratio="t"/>
                  <w10:wrap type="none"/>
                  <w10:anchorlock/>
                </v:shape>
                <o:OLEObject Type="Embed" ProgID="Equation.DSMT4" ShapeID="_x0000_i1042" DrawAspect="Content" ObjectID="_1468075742" r:id="rId43">
                  <o:LockedField>false</o:LockedField>
                </o:OLEObject>
              </w:object>
            </w:r>
          </w:p>
        </w:tc>
        <w:tc>
          <w:tcPr>
            <w:tcW w:w="5462" w:type="dxa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月均利润值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4" w:type="dxa"/>
          </w:tcPr>
          <w:p>
            <w:pPr>
              <w:tabs>
                <w:tab w:val="center" w:pos="1310"/>
                <w:tab w:val="right" w:pos="2620"/>
              </w:tabs>
              <w:jc w:val="center"/>
              <w:rPr>
                <w:szCs w:val="24"/>
              </w:rPr>
            </w:pPr>
            <w:r>
              <w:rPr>
                <w:position w:val="-12"/>
                <w:szCs w:val="24"/>
              </w:rPr>
              <w:object>
                <v:shape id="_x0000_i1043" o:spt="75" type="#_x0000_t75" style="height:18.3pt;width:12.8pt;" o:ole="t" filled="f" o:preferrelative="t" stroked="f" coordsize="21600,21600">
                  <v:path/>
                  <v:fill on="f" focussize="0,0"/>
                  <v:stroke on="f" joinstyle="miter"/>
                  <v:imagedata r:id="rId46" o:title=""/>
                  <o:lock v:ext="edit" aspectratio="t"/>
                  <w10:wrap type="none"/>
                  <w10:anchorlock/>
                </v:shape>
                <o:OLEObject Type="Embed" ProgID="Equation.DSMT4" ShapeID="_x0000_i1043" DrawAspect="Content" ObjectID="_1468075743" r:id="rId45">
                  <o:LockedField>false</o:LockedField>
                </o:OLEObject>
              </w:object>
            </w:r>
          </w:p>
        </w:tc>
        <w:tc>
          <w:tcPr>
            <w:tcW w:w="5462" w:type="dxa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月均发票值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4" w:type="dxa"/>
          </w:tcPr>
          <w:p>
            <w:pPr>
              <w:tabs>
                <w:tab w:val="center" w:pos="1310"/>
                <w:tab w:val="right" w:pos="2620"/>
              </w:tabs>
              <w:jc w:val="center"/>
              <w:rPr>
                <w:szCs w:val="24"/>
              </w:rPr>
            </w:pPr>
            <w:r>
              <w:rPr>
                <w:position w:val="-12"/>
                <w:szCs w:val="24"/>
              </w:rPr>
              <w:object>
                <v:shape id="_x0000_i1044" o:spt="75" type="#_x0000_t75" style="height:18.3pt;width:12.8pt;" o:ole="t" filled="f" o:preferrelative="t" stroked="f" coordsize="21600,21600">
                  <v:path/>
                  <v:fill on="f" focussize="0,0"/>
                  <v:stroke on="f" joinstyle="miter"/>
                  <v:imagedata r:id="rId48" o:title=""/>
                  <o:lock v:ext="edit" aspectratio="t"/>
                  <w10:wrap type="none"/>
                  <w10:anchorlock/>
                </v:shape>
                <o:OLEObject Type="Embed" ProgID="Equation.DSMT4" ShapeID="_x0000_i1044" DrawAspect="Content" ObjectID="_1468075744" r:id="rId47">
                  <o:LockedField>false</o:LockedField>
                </o:OLEObject>
              </w:object>
            </w:r>
          </w:p>
        </w:tc>
        <w:tc>
          <w:tcPr>
            <w:tcW w:w="5462" w:type="dxa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月均利润率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4" w:type="dxa"/>
          </w:tcPr>
          <w:p>
            <w:pPr>
              <w:tabs>
                <w:tab w:val="center" w:pos="1310"/>
                <w:tab w:val="right" w:pos="2620"/>
              </w:tabs>
              <w:jc w:val="center"/>
              <w:rPr>
                <w:szCs w:val="24"/>
              </w:rPr>
            </w:pPr>
            <w:r>
              <w:rPr>
                <w:position w:val="-14"/>
                <w:szCs w:val="24"/>
              </w:rPr>
              <w:object>
                <v:shape id="_x0000_i1045" o:spt="75" type="#_x0000_t75" style="height:18.9pt;width:12.8pt;" o:ole="t" filled="f" o:preferrelative="t" stroked="f" coordsize="21600,21600">
                  <v:path/>
                  <v:fill on="f" focussize="0,0"/>
                  <v:stroke on="f" joinstyle="miter"/>
                  <v:imagedata r:id="rId50" o:title=""/>
                  <o:lock v:ext="edit" aspectratio="t"/>
                  <w10:wrap type="none"/>
                  <w10:anchorlock/>
                </v:shape>
                <o:OLEObject Type="Embed" ProgID="Equation.DSMT4" ShapeID="_x0000_i1045" DrawAspect="Content" ObjectID="_1468075745" r:id="rId49">
                  <o:LockedField>false</o:LockedField>
                </o:OLEObject>
              </w:object>
            </w:r>
          </w:p>
        </w:tc>
        <w:tc>
          <w:tcPr>
            <w:tcW w:w="5462" w:type="dxa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熵权法中第</w:t>
            </w:r>
            <w:r>
              <w:rPr>
                <w:position w:val="-10"/>
                <w:szCs w:val="24"/>
              </w:rPr>
              <w:object>
                <v:shape id="_x0000_i1046" o:spt="75" type="#_x0000_t75" style="height:15.25pt;width:9.75pt;" o:ole="t" filled="f" o:preferrelative="t" stroked="f" coordsize="21600,21600">
                  <v:path/>
                  <v:fill on="f" focussize="0,0"/>
                  <v:stroke on="f" joinstyle="miter"/>
                  <v:imagedata r:id="rId52" o:title=""/>
                  <o:lock v:ext="edit" aspectratio="t"/>
                  <w10:wrap type="none"/>
                  <w10:anchorlock/>
                </v:shape>
                <o:OLEObject Type="Embed" ProgID="Equation.DSMT4" ShapeID="_x0000_i1046" DrawAspect="Content" ObjectID="_1468075746" r:id="rId51">
                  <o:LockedField>false</o:LockedField>
                </o:OLEObject>
              </w:object>
            </w:r>
            <w:r>
              <w:rPr>
                <w:rFonts w:hint="eastAsia"/>
                <w:szCs w:val="24"/>
              </w:rPr>
              <w:t>个指标的熵值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4" w:type="dxa"/>
          </w:tcPr>
          <w:p>
            <w:pPr>
              <w:tabs>
                <w:tab w:val="center" w:pos="1310"/>
                <w:tab w:val="right" w:pos="2620"/>
              </w:tabs>
              <w:jc w:val="center"/>
              <w:rPr>
                <w:szCs w:val="24"/>
              </w:rPr>
            </w:pPr>
            <w:r>
              <w:rPr>
                <w:position w:val="-14"/>
                <w:szCs w:val="24"/>
              </w:rPr>
              <w:object>
                <v:shape id="_x0000_i1047" o:spt="75" type="#_x0000_t75" style="height:18.9pt;width:15.25pt;" o:ole="t" filled="f" o:preferrelative="t" stroked="f" coordsize="21600,21600">
                  <v:path/>
                  <v:fill on="f" focussize="0,0"/>
                  <v:stroke on="f" joinstyle="miter"/>
                  <v:imagedata r:id="rId54" o:title=""/>
                  <o:lock v:ext="edit" aspectratio="t"/>
                  <w10:wrap type="none"/>
                  <w10:anchorlock/>
                </v:shape>
                <o:OLEObject Type="Embed" ProgID="Equation.DSMT4" ShapeID="_x0000_i1047" DrawAspect="Content" ObjectID="_1468075747" r:id="rId53">
                  <o:LockedField>false</o:LockedField>
                </o:OLEObject>
              </w:object>
            </w:r>
          </w:p>
        </w:tc>
        <w:tc>
          <w:tcPr>
            <w:tcW w:w="5462" w:type="dxa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熵权法中第</w:t>
            </w:r>
            <w:r>
              <w:rPr>
                <w:position w:val="-10"/>
                <w:szCs w:val="24"/>
              </w:rPr>
              <w:object>
                <v:shape id="_x0000_i1048" o:spt="75" type="#_x0000_t75" style="height:15.25pt;width:9.75pt;" o:ole="t" filled="f" o:preferrelative="t" stroked="f" coordsize="21600,21600">
                  <v:path/>
                  <v:fill on="f" focussize="0,0"/>
                  <v:stroke on="f" joinstyle="miter"/>
                  <v:imagedata r:id="rId56" o:title=""/>
                  <o:lock v:ext="edit" aspectratio="t"/>
                  <w10:wrap type="none"/>
                  <w10:anchorlock/>
                </v:shape>
                <o:OLEObject Type="Embed" ProgID="Equation.DSMT4" ShapeID="_x0000_i1048" DrawAspect="Content" ObjectID="_1468075748" r:id="rId55">
                  <o:LockedField>false</o:LockedField>
                </o:OLEObject>
              </w:object>
            </w:r>
            <w:r>
              <w:rPr>
                <w:rFonts w:hint="eastAsia"/>
                <w:szCs w:val="24"/>
              </w:rPr>
              <w:t>个指标的熵权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4" w:type="dxa"/>
          </w:tcPr>
          <w:p>
            <w:pPr>
              <w:tabs>
                <w:tab w:val="center" w:pos="1310"/>
                <w:tab w:val="right" w:pos="2620"/>
              </w:tabs>
              <w:jc w:val="center"/>
              <w:rPr>
                <w:szCs w:val="24"/>
              </w:rPr>
            </w:pPr>
            <w:r>
              <w:rPr>
                <w:position w:val="-4"/>
                <w:szCs w:val="24"/>
              </w:rPr>
              <w:object>
                <v:shape id="_x0000_i1049" o:spt="75" type="#_x0000_t75" style="height:12.8pt;width:14.05pt;" o:ole="t" filled="f" o:preferrelative="t" stroked="f" coordsize="21600,21600">
                  <v:path/>
                  <v:fill on="f" focussize="0,0"/>
                  <v:stroke on="f" joinstyle="miter"/>
                  <v:imagedata r:id="rId58" o:title=""/>
                  <o:lock v:ext="edit" aspectratio="t"/>
                  <w10:wrap type="none"/>
                  <w10:anchorlock/>
                </v:shape>
                <o:OLEObject Type="Embed" ProgID="Equation.DSMT4" ShapeID="_x0000_i1049" DrawAspect="Content" ObjectID="_1468075749" r:id="rId57">
                  <o:LockedField>false</o:LockedField>
                </o:OLEObject>
              </w:object>
            </w:r>
          </w:p>
        </w:tc>
        <w:tc>
          <w:tcPr>
            <w:tcW w:w="5462" w:type="dxa"/>
          </w:tcPr>
          <w:p>
            <w:pPr>
              <w:tabs>
                <w:tab w:val="left" w:pos="1945"/>
                <w:tab w:val="center" w:pos="2623"/>
              </w:tabs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熵权法中的初始矩阵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4" w:type="dxa"/>
          </w:tcPr>
          <w:p>
            <w:pPr>
              <w:tabs>
                <w:tab w:val="center" w:pos="1310"/>
                <w:tab w:val="right" w:pos="2620"/>
              </w:tabs>
              <w:jc w:val="center"/>
              <w:rPr>
                <w:szCs w:val="24"/>
              </w:rPr>
            </w:pPr>
            <w:r>
              <w:rPr>
                <w:position w:val="-14"/>
                <w:szCs w:val="24"/>
              </w:rPr>
              <w:object>
                <v:shape id="_x0000_i1050" o:spt="75" type="#_x0000_t75" style="height:18.9pt;width:15.25pt;" o:ole="t" filled="f" o:preferrelative="t" stroked="f" coordsize="21600,21600">
                  <v:path/>
                  <v:fill on="f" focussize="0,0"/>
                  <v:stroke on="f" joinstyle="miter"/>
                  <v:imagedata r:id="rId60" o:title=""/>
                  <o:lock v:ext="edit" aspectratio="t"/>
                  <w10:wrap type="none"/>
                  <w10:anchorlock/>
                </v:shape>
                <o:OLEObject Type="Embed" ProgID="Equation.DSMT4" ShapeID="_x0000_i1050" DrawAspect="Content" ObjectID="_1468075750" r:id="rId59">
                  <o:LockedField>false</o:LockedField>
                </o:OLEObject>
              </w:object>
            </w:r>
          </w:p>
        </w:tc>
        <w:tc>
          <w:tcPr>
            <w:tcW w:w="5462" w:type="dxa"/>
          </w:tcPr>
          <w:p>
            <w:pPr>
              <w:tabs>
                <w:tab w:val="left" w:pos="1945"/>
                <w:tab w:val="center" w:pos="2623"/>
              </w:tabs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AHP中第</w:t>
            </w:r>
            <w:r>
              <w:rPr>
                <w:position w:val="-10"/>
                <w:szCs w:val="24"/>
              </w:rPr>
              <w:object>
                <v:shape id="_x0000_i1051" o:spt="75" type="#_x0000_t75" style="height:15.25pt;width:9.75pt;" o:ole="t" filled="f" o:preferrelative="t" stroked="f" coordsize="21600,21600">
                  <v:path/>
                  <v:fill on="f" focussize="0,0"/>
                  <v:stroke on="f" joinstyle="miter"/>
                  <v:imagedata r:id="rId62" o:title=""/>
                  <o:lock v:ext="edit" aspectratio="t"/>
                  <w10:wrap type="none"/>
                  <w10:anchorlock/>
                </v:shape>
                <o:OLEObject Type="Embed" ProgID="Equation.DSMT4" ShapeID="_x0000_i1051" DrawAspect="Content" ObjectID="_1468075751" r:id="rId61">
                  <o:LockedField>false</o:LockedField>
                </o:OLEObject>
              </w:object>
            </w:r>
            <w:r>
              <w:rPr>
                <w:rFonts w:hint="eastAsia"/>
                <w:szCs w:val="24"/>
              </w:rPr>
              <w:t>个指标的权重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4" w:type="dxa"/>
          </w:tcPr>
          <w:p>
            <w:pPr>
              <w:tabs>
                <w:tab w:val="center" w:pos="1310"/>
                <w:tab w:val="right" w:pos="2620"/>
              </w:tabs>
              <w:jc w:val="center"/>
              <w:rPr>
                <w:szCs w:val="24"/>
              </w:rPr>
            </w:pPr>
            <w:r>
              <w:rPr>
                <w:position w:val="-10"/>
                <w:szCs w:val="24"/>
              </w:rPr>
              <w:object>
                <v:shape id="_x0000_i1052" o:spt="75" type="#_x0000_t75" style="height:15.85pt;width:26.85pt;" o:ole="t" filled="f" o:preferrelative="t" stroked="f" coordsize="21600,21600">
                  <v:path/>
                  <v:fill on="f" focussize="0,0"/>
                  <v:stroke on="f" joinstyle="miter"/>
                  <v:imagedata r:id="rId64" o:title=""/>
                  <o:lock v:ext="edit" aspectratio="t"/>
                  <w10:wrap type="none"/>
                  <w10:anchorlock/>
                </v:shape>
                <o:OLEObject Type="Embed" ProgID="Equation.DSMT4" ShapeID="_x0000_i1052" DrawAspect="Content" ObjectID="_1468075752" r:id="rId63">
                  <o:LockedField>false</o:LockedField>
                </o:OLEObject>
              </w:object>
            </w:r>
          </w:p>
        </w:tc>
        <w:tc>
          <w:tcPr>
            <w:tcW w:w="5462" w:type="dxa"/>
          </w:tcPr>
          <w:p>
            <w:pPr>
              <w:tabs>
                <w:tab w:val="left" w:pos="1945"/>
                <w:tab w:val="center" w:pos="2623"/>
              </w:tabs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对</w:t>
            </w:r>
            <w:r>
              <w:rPr>
                <w:position w:val="-6"/>
                <w:szCs w:val="24"/>
              </w:rPr>
              <w:object>
                <v:shape id="_x0000_i1053" o:spt="75" type="#_x0000_t75" style="height:11pt;width:9.75pt;" o:ole="t" filled="f" o:preferrelative="t" stroked="f" coordsize="21600,21600">
                  <v:path/>
                  <v:fill on="f" focussize="0,0"/>
                  <v:stroke on="f" joinstyle="miter"/>
                  <v:imagedata r:id="rId66" o:title=""/>
                  <o:lock v:ext="edit" aspectratio="t"/>
                  <w10:wrap type="none"/>
                  <w10:anchorlock/>
                </v:shape>
                <o:OLEObject Type="Embed" ProgID="Equation.DSMT4" ShapeID="_x0000_i1053" DrawAspect="Content" ObjectID="_1468075753" r:id="rId65">
                  <o:LockedField>false</o:LockedField>
                </o:OLEObject>
              </w:object>
            </w:r>
            <w:r>
              <w:rPr>
                <w:rFonts w:hint="eastAsia"/>
                <w:szCs w:val="24"/>
              </w:rPr>
              <w:t>进行归一化处理后的值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4" w:type="dxa"/>
          </w:tcPr>
          <w:p>
            <w:pPr>
              <w:tabs>
                <w:tab w:val="center" w:pos="1310"/>
                <w:tab w:val="right" w:pos="2620"/>
              </w:tabs>
              <w:jc w:val="center"/>
              <w:rPr>
                <w:szCs w:val="24"/>
              </w:rPr>
            </w:pPr>
            <w:r>
              <w:rPr>
                <w:position w:val="-12"/>
              </w:rPr>
              <w:object>
                <v:shape id="_x0000_i1054" o:spt="75" type="#_x0000_t75" style="height:18.3pt;width:15.85pt;" o:ole="t" filled="f" o:preferrelative="t" stroked="f" coordsize="21600,21600">
                  <v:path/>
                  <v:fill on="f" focussize="0,0"/>
                  <v:stroke on="f" joinstyle="miter"/>
                  <v:imagedata r:id="rId68" o:title=""/>
                  <o:lock v:ext="edit" aspectratio="t"/>
                  <w10:wrap type="none"/>
                  <w10:anchorlock/>
                </v:shape>
                <o:OLEObject Type="Embed" ProgID="Equation.DSMT4" ShapeID="_x0000_i1054" DrawAspect="Content" ObjectID="_1468075754" r:id="rId67">
                  <o:LockedField>false</o:LockedField>
                </o:OLEObject>
              </w:object>
            </w:r>
            <w:r>
              <w:t xml:space="preserve">, </w:t>
            </w:r>
            <w:r>
              <w:rPr>
                <w:position w:val="-12"/>
              </w:rPr>
              <w:object>
                <v:shape id="_x0000_i1055" o:spt="75" type="#_x0000_t75" style="height:18.3pt;width:15.85pt;" o:ole="t" filled="f" o:preferrelative="t" stroked="f" coordsize="21600,21600">
                  <v:path/>
                  <v:fill on="f" focussize="0,0"/>
                  <v:stroke on="f" joinstyle="miter"/>
                  <v:imagedata r:id="rId70" o:title=""/>
                  <o:lock v:ext="edit" aspectratio="t"/>
                  <w10:wrap type="none"/>
                  <w10:anchorlock/>
                </v:shape>
                <o:OLEObject Type="Embed" ProgID="Equation.DSMT4" ShapeID="_x0000_i1055" DrawAspect="Content" ObjectID="_1468075755" r:id="rId69">
                  <o:LockedField>false</o:LockedField>
                </o:OLEObject>
              </w:object>
            </w:r>
            <w:r>
              <w:t xml:space="preserve">, </w:t>
            </w:r>
            <w:r>
              <w:rPr>
                <w:position w:val="-12"/>
              </w:rPr>
              <w:object>
                <v:shape id="_x0000_i1056" o:spt="75" type="#_x0000_t75" style="height:18.3pt;width:15.85pt;" o:ole="t" filled="f" o:preferrelative="t" stroked="f" coordsize="21600,21600">
                  <v:path/>
                  <v:fill on="f" focussize="0,0"/>
                  <v:stroke on="f" joinstyle="miter"/>
                  <v:imagedata r:id="rId72" o:title=""/>
                  <o:lock v:ext="edit" aspectratio="t"/>
                  <w10:wrap type="none"/>
                  <w10:anchorlock/>
                </v:shape>
                <o:OLEObject Type="Embed" ProgID="Equation.DSMT4" ShapeID="_x0000_i1056" DrawAspect="Content" ObjectID="_1468075756" r:id="rId71">
                  <o:LockedField>false</o:LockedField>
                </o:OLEObject>
              </w:object>
            </w:r>
          </w:p>
        </w:tc>
        <w:tc>
          <w:tcPr>
            <w:tcW w:w="5462" w:type="dxa"/>
          </w:tcPr>
          <w:p>
            <w:pPr>
              <w:tabs>
                <w:tab w:val="left" w:pos="1945"/>
                <w:tab w:val="center" w:pos="2623"/>
              </w:tabs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信誉等级分别为A</w:t>
            </w:r>
            <w:r>
              <w:rPr>
                <w:szCs w:val="24"/>
              </w:rPr>
              <w:t>,B,C</w:t>
            </w:r>
            <w:r>
              <w:rPr>
                <w:rFonts w:hint="eastAsia"/>
                <w:szCs w:val="24"/>
              </w:rPr>
              <w:t>的企业的贷款利率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4" w:type="dxa"/>
          </w:tcPr>
          <w:p>
            <w:pPr>
              <w:tabs>
                <w:tab w:val="center" w:pos="1310"/>
                <w:tab w:val="right" w:pos="2620"/>
              </w:tabs>
              <w:jc w:val="center"/>
            </w:pPr>
            <w:r>
              <w:rPr>
                <w:position w:val="-12"/>
              </w:rPr>
              <w:object>
                <v:shape id="_x0000_i1057" o:spt="75" type="#_x0000_t75" style="height:18.3pt;width:14.05pt;" o:ole="t" filled="f" o:preferrelative="t" stroked="f" coordsize="21600,21600">
                  <v:path/>
                  <v:fill on="f" focussize="0,0"/>
                  <v:stroke on="f" joinstyle="miter"/>
                  <v:imagedata r:id="rId74" o:title=""/>
                  <o:lock v:ext="edit" aspectratio="t"/>
                  <w10:wrap type="none"/>
                  <w10:anchorlock/>
                </v:shape>
                <o:OLEObject Type="Embed" ProgID="Equation.DSMT4" ShapeID="_x0000_i1057" DrawAspect="Content" ObjectID="_1468075757" r:id="rId73">
                  <o:LockedField>false</o:LockedField>
                </o:OLEObject>
              </w:object>
            </w:r>
            <w:r>
              <w:t xml:space="preserve">, </w:t>
            </w:r>
            <w:r>
              <w:rPr>
                <w:position w:val="-12"/>
              </w:rPr>
              <w:object>
                <v:shape id="_x0000_i1058" o:spt="75" type="#_x0000_t75" style="height:18.3pt;width:14.05pt;" o:ole="t" filled="f" o:preferrelative="t" stroked="f" coordsize="21600,21600">
                  <v:path/>
                  <v:fill on="f" focussize="0,0"/>
                  <v:stroke on="f" joinstyle="miter"/>
                  <v:imagedata r:id="rId76" o:title=""/>
                  <o:lock v:ext="edit" aspectratio="t"/>
                  <w10:wrap type="none"/>
                  <w10:anchorlock/>
                </v:shape>
                <o:OLEObject Type="Embed" ProgID="Equation.DSMT4" ShapeID="_x0000_i1058" DrawAspect="Content" ObjectID="_1468075758" r:id="rId75">
                  <o:LockedField>false</o:LockedField>
                </o:OLEObject>
              </w:objec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position w:val="-12"/>
              </w:rPr>
              <w:object>
                <v:shape id="_x0000_i1059" o:spt="75" type="#_x0000_t75" style="height:18.3pt;width:14.05pt;" o:ole="t" filled="f" o:preferrelative="t" stroked="f" coordsize="21600,21600">
                  <v:path/>
                  <v:fill on="f" focussize="0,0"/>
                  <v:stroke on="f" joinstyle="miter"/>
                  <v:imagedata r:id="rId78" o:title=""/>
                  <o:lock v:ext="edit" aspectratio="t"/>
                  <w10:wrap type="none"/>
                  <w10:anchorlock/>
                </v:shape>
                <o:OLEObject Type="Embed" ProgID="Equation.DSMT4" ShapeID="_x0000_i1059" DrawAspect="Content" ObjectID="_1468075759" r:id="rId77">
                  <o:LockedField>false</o:LockedField>
                </o:OLEObject>
              </w:object>
            </w:r>
          </w:p>
        </w:tc>
        <w:tc>
          <w:tcPr>
            <w:tcW w:w="5462" w:type="dxa"/>
          </w:tcPr>
          <w:p>
            <w:pPr>
              <w:tabs>
                <w:tab w:val="left" w:pos="1945"/>
                <w:tab w:val="center" w:pos="2623"/>
              </w:tabs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信誉等级分别为A</w:t>
            </w:r>
            <w:r>
              <w:rPr>
                <w:szCs w:val="24"/>
              </w:rPr>
              <w:t>,B,C</w:t>
            </w:r>
            <w:r>
              <w:rPr>
                <w:rFonts w:hint="eastAsia"/>
                <w:szCs w:val="24"/>
              </w:rPr>
              <w:t>的客户流失率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4" w:type="dxa"/>
          </w:tcPr>
          <w:p>
            <w:pPr>
              <w:tabs>
                <w:tab w:val="center" w:pos="1310"/>
                <w:tab w:val="right" w:pos="2620"/>
              </w:tabs>
              <w:jc w:val="center"/>
            </w:pPr>
            <w:r>
              <w:rPr>
                <w:position w:val="-12"/>
              </w:rPr>
              <w:object>
                <v:shape id="_x0000_i1060" o:spt="75" type="#_x0000_t75" style="height:18.3pt;width:18.3pt;" o:ole="t" filled="f" o:preferrelative="t" stroked="f" coordsize="21600,21600">
                  <v:path/>
                  <v:fill on="f" focussize="0,0"/>
                  <v:stroke on="f" joinstyle="miter"/>
                  <v:imagedata r:id="rId80" o:title=""/>
                  <o:lock v:ext="edit" aspectratio="t"/>
                  <w10:wrap type="none"/>
                  <w10:anchorlock/>
                </v:shape>
                <o:OLEObject Type="Embed" ProgID="Equation.DSMT4" ShapeID="_x0000_i1060" DrawAspect="Content" ObjectID="_1468075760" r:id="rId79">
                  <o:LockedField>false</o:LockedField>
                </o:OLEObject>
              </w:object>
            </w:r>
          </w:p>
        </w:tc>
        <w:tc>
          <w:tcPr>
            <w:tcW w:w="5462" w:type="dxa"/>
          </w:tcPr>
          <w:p>
            <w:pPr>
              <w:tabs>
                <w:tab w:val="left" w:pos="1945"/>
                <w:tab w:val="center" w:pos="2623"/>
              </w:tabs>
              <w:jc w:val="center"/>
              <w:rPr>
                <w:szCs w:val="24"/>
              </w:rPr>
            </w:pPr>
            <w:r>
              <w:rPr>
                <w:rFonts w:hint="eastAsia"/>
              </w:rPr>
              <w:t>企业代号为</w:t>
            </w:r>
            <w:r>
              <w:rPr>
                <w:position w:val="-6"/>
              </w:rPr>
              <w:object>
                <v:shape id="_x0000_i1061" o:spt="75" type="#_x0000_t75" style="height:14.05pt;width:15.25pt;" o:ole="t" filled="f" o:preferrelative="t" stroked="f" coordsize="21600,21600">
                  <v:path/>
                  <v:fill on="f" focussize="0,0"/>
                  <v:stroke on="f" joinstyle="miter"/>
                  <v:imagedata r:id="rId82" o:title=""/>
                  <o:lock v:ext="edit" aspectratio="t"/>
                  <w10:wrap type="none"/>
                  <w10:anchorlock/>
                </v:shape>
                <o:OLEObject Type="Embed" ProgID="Equation.DSMT4" ShapeID="_x0000_i1061" DrawAspect="Content" ObjectID="_1468075761" r:id="rId81">
                  <o:LockedField>false</o:LockedField>
                </o:OLEObject>
              </w:object>
            </w:r>
            <w:r>
              <w:rPr>
                <w:rFonts w:hint="eastAsia"/>
              </w:rPr>
              <w:t>的</w:t>
            </w:r>
            <w:r>
              <w:rPr>
                <w:rFonts w:hint="eastAsia"/>
                <w:szCs w:val="24"/>
              </w:rPr>
              <w:t>公司可贷款额度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4" w:type="dxa"/>
          </w:tcPr>
          <w:p>
            <w:pPr>
              <w:tabs>
                <w:tab w:val="center" w:pos="1310"/>
                <w:tab w:val="right" w:pos="2620"/>
              </w:tabs>
              <w:jc w:val="center"/>
            </w:pPr>
            <w:r>
              <w:rPr>
                <w:position w:val="-4"/>
              </w:rPr>
              <w:object>
                <v:shape id="_x0000_i1062" o:spt="75" type="#_x0000_t75" style="height:12.8pt;width:15.85pt;" o:ole="t" filled="f" o:preferrelative="t" stroked="f" coordsize="21600,21600">
                  <v:path/>
                  <v:fill on="f" focussize="0,0"/>
                  <v:stroke on="f" joinstyle="miter"/>
                  <v:imagedata r:id="rId84" o:title=""/>
                  <o:lock v:ext="edit" aspectratio="t"/>
                  <w10:wrap type="none"/>
                  <w10:anchorlock/>
                </v:shape>
                <o:OLEObject Type="Embed" ProgID="Equation.DSMT4" ShapeID="_x0000_i1062" DrawAspect="Content" ObjectID="_1468075762" r:id="rId83">
                  <o:LockedField>false</o:LockedField>
                </o:OLEObject>
              </w:object>
            </w:r>
          </w:p>
        </w:tc>
        <w:tc>
          <w:tcPr>
            <w:tcW w:w="5462" w:type="dxa"/>
          </w:tcPr>
          <w:p>
            <w:pPr>
              <w:tabs>
                <w:tab w:val="left" w:pos="1945"/>
                <w:tab w:val="center" w:pos="2623"/>
              </w:tabs>
              <w:jc w:val="center"/>
            </w:pPr>
            <w:r>
              <w:rPr>
                <w:rFonts w:hint="eastAsia"/>
              </w:rPr>
              <w:t>银行贷款收益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4" w:type="dxa"/>
          </w:tcPr>
          <w:p>
            <w:pPr>
              <w:tabs>
                <w:tab w:val="center" w:pos="1310"/>
                <w:tab w:val="right" w:pos="2620"/>
              </w:tabs>
              <w:jc w:val="center"/>
            </w:pPr>
            <w:r>
              <w:rPr>
                <w:position w:val="-12"/>
              </w:rPr>
              <w:object>
                <v:shape id="_x0000_i1063" o:spt="75" type="#_x0000_t75" style="height:18.3pt;width:17.1pt;" o:ole="t" filled="f" o:preferrelative="t" stroked="f" coordsize="21600,21600">
                  <v:path/>
                  <v:fill on="f" focussize="0,0"/>
                  <v:stroke on="f" joinstyle="miter"/>
                  <v:imagedata r:id="rId86" o:title=""/>
                  <o:lock v:ext="edit" aspectratio="t"/>
                  <w10:wrap type="none"/>
                  <w10:anchorlock/>
                </v:shape>
                <o:OLEObject Type="Embed" ProgID="Equation.DSMT4" ShapeID="_x0000_i1063" DrawAspect="Content" ObjectID="_1468075763" r:id="rId85">
                  <o:LockedField>false</o:LockedField>
                </o:OLEObject>
              </w:object>
            </w:r>
          </w:p>
        </w:tc>
        <w:tc>
          <w:tcPr>
            <w:tcW w:w="5462" w:type="dxa"/>
          </w:tcPr>
          <w:p>
            <w:pPr>
              <w:tabs>
                <w:tab w:val="left" w:pos="1945"/>
                <w:tab w:val="center" w:pos="2623"/>
              </w:tabs>
              <w:jc w:val="center"/>
            </w:pPr>
            <w:r>
              <w:rPr>
                <w:rFonts w:hint="eastAsia"/>
              </w:rPr>
              <w:t>突发因素对企业的影响系数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4" w:type="dxa"/>
            <w:tcBorders>
              <w:bottom w:val="single" w:color="auto" w:sz="12" w:space="0"/>
            </w:tcBorders>
          </w:tcPr>
          <w:p>
            <w:pPr>
              <w:tabs>
                <w:tab w:val="center" w:pos="1310"/>
                <w:tab w:val="right" w:pos="2620"/>
              </w:tabs>
              <w:jc w:val="center"/>
            </w:pPr>
            <w:r>
              <w:rPr>
                <w:position w:val="-14"/>
              </w:rPr>
              <w:object>
                <v:shape id="_x0000_i1064" o:spt="75" type="#_x0000_t75" style="height:18.9pt;width:17.1pt;" o:ole="t" filled="f" o:preferrelative="t" stroked="f" coordsize="21600,21600">
                  <v:path/>
                  <v:fill on="f" focussize="0,0"/>
                  <v:stroke on="f" joinstyle="miter"/>
                  <v:imagedata r:id="rId88" o:title=""/>
                  <o:lock v:ext="edit" aspectratio="t"/>
                  <w10:wrap type="none"/>
                  <w10:anchorlock/>
                </v:shape>
                <o:OLEObject Type="Embed" ProgID="Equation.DSMT4" ShapeID="_x0000_i1064" DrawAspect="Content" ObjectID="_1468075764" r:id="rId87">
                  <o:LockedField>false</o:LockedField>
                </o:OLEObject>
              </w:object>
            </w:r>
          </w:p>
        </w:tc>
        <w:tc>
          <w:tcPr>
            <w:tcW w:w="5462" w:type="dxa"/>
            <w:tcBorders>
              <w:bottom w:val="single" w:color="auto" w:sz="12" w:space="0"/>
            </w:tcBorders>
          </w:tcPr>
          <w:p>
            <w:pPr>
              <w:tabs>
                <w:tab w:val="left" w:pos="1945"/>
                <w:tab w:val="center" w:pos="2623"/>
              </w:tabs>
              <w:jc w:val="center"/>
            </w:pPr>
            <w:r>
              <w:rPr>
                <w:rFonts w:hint="eastAsia"/>
              </w:rPr>
              <w:t>突发因素对行业的影响系数</w:t>
            </w:r>
          </w:p>
        </w:tc>
      </w:tr>
    </w:tbl>
    <w:p>
      <w:pPr>
        <w:pStyle w:val="3"/>
        <w:jc w:val="center"/>
      </w:pPr>
    </w:p>
    <w:p>
      <w:pPr>
        <w:pStyle w:val="3"/>
        <w:jc w:val="center"/>
        <w:rPr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>五  模型建立与求解</w:t>
      </w:r>
    </w:p>
    <w:p>
      <w:pPr>
        <w:pStyle w:val="4"/>
        <w:rPr>
          <w:rFonts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</w:rPr>
        <w:t>5.1 问题一</w:t>
      </w:r>
    </w:p>
    <w:p>
      <w:pPr>
        <w:pStyle w:val="6"/>
        <w:rPr>
          <w:rFonts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</w:rPr>
        <w:t>5.1.1 企业信誉评价模型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(1)建立</w:t>
      </w:r>
    </w:p>
    <w:p>
      <w:r>
        <w:tab/>
      </w:r>
      <w:r>
        <w:rPr>
          <w:rFonts w:hint="eastAsia"/>
        </w:rPr>
        <w:t>在本文设计的“影响因素层级图中”，企业信誉</w:t>
      </w:r>
      <w:r>
        <w:rPr>
          <w:position w:val="-6"/>
        </w:rPr>
        <w:object>
          <v:shape id="_x0000_i1065" o:spt="75" type="#_x0000_t75" style="height:14.05pt;width:12.2pt;" o:ole="t" filled="f" o:preferrelative="t" stroked="f" coordsize="21600,21600">
            <v:path/>
            <v:fill on="f" focussize="0,0"/>
            <v:stroke on="f" joinstyle="miter"/>
            <v:imagedata r:id="rId90" o:title=""/>
            <o:lock v:ext="edit" aspectratio="t"/>
            <w10:wrap type="none"/>
            <w10:anchorlock/>
          </v:shape>
          <o:OLEObject Type="Embed" ProgID="Equation.DSMT4" ShapeID="_x0000_i1065" DrawAspect="Content" ObjectID="_1468075765" r:id="rId89">
            <o:LockedField>false</o:LockedField>
          </o:OLEObject>
        </w:object>
      </w:r>
      <w:r>
        <w:rPr>
          <w:rFonts w:hint="eastAsia"/>
        </w:rPr>
        <w:t>受“信誉评级”、“违约记录”和“作废发票占比”影响，分别记为</w:t>
      </w:r>
      <w:r>
        <w:rPr>
          <w:position w:val="-12"/>
        </w:rPr>
        <w:object>
          <v:shape id="_x0000_i1066" o:spt="75" type="#_x0000_t75" style="height:18.3pt;width:47pt;" o:ole="t" filled="f" o:preferrelative="t" stroked="f" coordsize="21600,21600">
            <v:path/>
            <v:fill on="f" focussize="0,0"/>
            <v:stroke on="f" joinstyle="miter"/>
            <v:imagedata r:id="rId92" o:title=""/>
            <o:lock v:ext="edit" aspectratio="t"/>
            <w10:wrap type="none"/>
            <w10:anchorlock/>
          </v:shape>
          <o:OLEObject Type="Embed" ProgID="Equation.DSMT4" ShapeID="_x0000_i1066" DrawAspect="Content" ObjectID="_1468075766" r:id="rId91">
            <o:LockedField>false</o:LockedField>
          </o:OLEObject>
        </w:object>
      </w:r>
      <w:r>
        <w:rPr>
          <w:rFonts w:hint="eastAsia"/>
        </w:rPr>
        <w:t>，且这三个子因素对</w:t>
      </w:r>
      <w:r>
        <w:rPr>
          <w:position w:val="-6"/>
        </w:rPr>
        <w:object>
          <v:shape id="_x0000_i1067" o:spt="75" type="#_x0000_t75" style="height:14.05pt;width:12.2pt;" o:ole="t" filled="f" o:preferrelative="t" stroked="f" coordsize="21600,21600">
            <v:path/>
            <v:fill on="f" focussize="0,0"/>
            <v:stroke on="f" joinstyle="miter"/>
            <v:imagedata r:id="rId94" o:title=""/>
            <o:lock v:ext="edit" aspectratio="t"/>
            <w10:wrap type="none"/>
            <w10:anchorlock/>
          </v:shape>
          <o:OLEObject Type="Embed" ProgID="Equation.DSMT4" ShapeID="_x0000_i1067" DrawAspect="Content" ObjectID="_1468075767" r:id="rId93">
            <o:LockedField>false</o:LockedField>
          </o:OLEObject>
        </w:object>
      </w:r>
      <w:r>
        <w:rPr>
          <w:rFonts w:hint="eastAsia"/>
        </w:rPr>
        <w:t>的影响程度明显不同，且彼此之间的相对重要性也不同，因此本文运用AHP层次分析法将定量分析与定性分析结合起来，通过请教相关领域的专家的经验判断</w:t>
      </w:r>
      <w:r>
        <w:rPr>
          <w:position w:val="-12"/>
        </w:rPr>
        <w:object>
          <v:shape id="_x0000_i1068" o:spt="75" type="#_x0000_t75" style="height:18.3pt;width:14.05pt;" o:ole="t" filled="f" o:preferrelative="t" stroked="f" coordsize="21600,21600">
            <v:path/>
            <v:fill on="f" focussize="0,0"/>
            <v:stroke on="f" joinstyle="miter"/>
            <v:imagedata r:id="rId96" o:title=""/>
            <o:lock v:ext="edit" aspectratio="t"/>
            <w10:wrap type="none"/>
            <w10:anchorlock/>
          </v:shape>
          <o:OLEObject Type="Embed" ProgID="Equation.DSMT4" ShapeID="_x0000_i1068" DrawAspect="Content" ObjectID="_1468075768" r:id="rId95">
            <o:LockedField>false</o:LockedField>
          </o:OLEObject>
        </w:object>
      </w:r>
      <w:r>
        <w:rPr>
          <w:rFonts w:hint="eastAsia"/>
        </w:rPr>
        <w:t>之间的相对重要程度，并合理地给出</w:t>
      </w:r>
      <w:r>
        <w:rPr>
          <w:rFonts w:hint="eastAsia"/>
          <w:position w:val="-12"/>
        </w:rPr>
        <w:object>
          <v:shape id="_x0000_i1069" o:spt="75" type="#_x0000_t75" style="height:18.3pt;width:137.3pt;" o:ole="t" filled="f" o:preferrelative="t" stroked="f" coordsize="21600,21600">
            <v:path/>
            <v:fill on="f" focussize="0,0"/>
            <v:stroke on="f" joinstyle="miter"/>
            <v:imagedata r:id="rId98" o:title=""/>
            <o:lock v:ext="edit" aspectratio="t"/>
            <w10:wrap type="none"/>
            <w10:anchorlock/>
          </v:shape>
          <o:OLEObject Type="Embed" ProgID="Equation.DSMT4" ShapeID="_x0000_i1069" DrawAspect="Content" ObjectID="_1468075769" r:id="rId97">
            <o:LockedField>false</o:LockedField>
          </o:OLEObject>
        </w:object>
      </w:r>
      <w:r>
        <w:rPr>
          <w:rFonts w:hint="eastAsia"/>
        </w:rPr>
        <w:t>，从而求得</w:t>
      </w:r>
    </w:p>
    <w:p>
      <w:pPr>
        <w:jc w:val="center"/>
      </w:pPr>
      <w:r>
        <w:rPr>
          <w:position w:val="-12"/>
        </w:rPr>
        <w:object>
          <v:shape id="_x0000_i1070" o:spt="75" type="#_x0000_t75" style="height:18.3pt;width:112.9pt;" o:ole="t" filled="f" o:preferrelative="t" stroked="f" coordsize="21600,21600">
            <v:path/>
            <v:fill on="f" focussize="0,0"/>
            <v:stroke on="f" joinstyle="miter"/>
            <v:imagedata r:id="rId100" o:title=""/>
            <o:lock v:ext="edit" aspectratio="t"/>
            <w10:wrap type="none"/>
            <w10:anchorlock/>
          </v:shape>
          <o:OLEObject Type="Embed" ProgID="Equation.DSMT4" ShapeID="_x0000_i1070" DrawAspect="Content" ObjectID="_1468075770" r:id="rId99">
            <o:LockedField>false</o:LockedField>
          </o:OLEObject>
        </w:object>
      </w:r>
    </w:p>
    <w:p>
      <w:r>
        <w:rPr>
          <w:rFonts w:hint="eastAsia"/>
        </w:rPr>
        <w:t>此模型利用权重求出</w:t>
      </w:r>
      <w:r>
        <w:rPr>
          <w:position w:val="-12"/>
        </w:rPr>
        <w:object>
          <v:shape id="_x0000_i1071" o:spt="75" type="#_x0000_t75" style="height:18.3pt;width:14.05pt;" o:ole="t" filled="f" o:preferrelative="t" stroked="f" coordsize="21600,21600">
            <v:path/>
            <v:fill on="f" focussize="0,0"/>
            <v:stroke on="f" joinstyle="miter"/>
            <v:imagedata r:id="rId102" o:title=""/>
            <o:lock v:ext="edit" aspectratio="t"/>
            <w10:wrap type="none"/>
            <w10:anchorlock/>
          </v:shape>
          <o:OLEObject Type="Embed" ProgID="Equation.DSMT4" ShapeID="_x0000_i1071" DrawAspect="Content" ObjectID="_1468075771" r:id="rId101">
            <o:LockedField>false</o:LockedField>
          </o:OLEObject>
        </w:object>
      </w:r>
      <w:r>
        <w:rPr>
          <w:rFonts w:hint="eastAsia"/>
        </w:rPr>
        <w:t>的优劣次序，能够有效地用定量方法求出企业的信誉值。</w:t>
      </w:r>
    </w:p>
    <w:p>
      <w:pPr>
        <w:rPr>
          <w:rFonts w:ascii="方正清仿宋 简 Bold" w:hAnsi="方正清仿宋 简 Bold" w:eastAsia="方正清仿宋 简 Bold" w:cs="方正清仿宋 简 Bold"/>
        </w:rPr>
      </w:pPr>
      <w:r>
        <w:rPr>
          <w:rFonts w:hint="eastAsia" w:ascii="方正清仿宋 简 Bold" w:hAnsi="方正清仿宋 简 Bold" w:eastAsia="方正清仿宋 简 Bold" w:cs="方正清仿宋 简 Bold"/>
        </w:rPr>
        <w:t>(2)数据处理</w:t>
      </w:r>
    </w:p>
    <w:p>
      <w:pPr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Step1</w:t>
      </w:r>
      <w:r>
        <w:rPr>
          <w:b/>
          <w:bCs/>
          <w:color w:val="000000"/>
        </w:rPr>
        <w:t xml:space="preserve"> </w:t>
      </w:r>
    </w:p>
    <w:p>
      <w:r>
        <w:rPr>
          <w:b/>
          <w:bCs/>
          <w:color w:val="000000"/>
        </w:rPr>
        <w:tab/>
      </w:r>
      <w:r>
        <w:t>附件</w:t>
      </w:r>
      <w:r>
        <w:rPr>
          <w:rFonts w:hint="eastAsia"/>
        </w:rPr>
        <w:t>1中给出了对各个企业的信誉评级，本文依据各个等级所占的百分比构造一个映射，从而完成对信誉评级</w:t>
      </w:r>
      <w:r>
        <w:rPr>
          <w:position w:val="-12"/>
        </w:rPr>
        <w:object>
          <v:shape id="_x0000_i1072" o:spt="75" type="#_x0000_t75" style="height:18.3pt;width:14.05pt;" o:ole="t" filled="f" o:preferrelative="t" stroked="f" coordsize="21600,21600">
            <v:path/>
            <v:fill on="f" focussize="0,0"/>
            <v:stroke on="f" joinstyle="miter"/>
            <v:imagedata r:id="rId104" o:title=""/>
            <o:lock v:ext="edit" aspectratio="t"/>
            <w10:wrap type="none"/>
            <w10:anchorlock/>
          </v:shape>
          <o:OLEObject Type="Embed" ProgID="Equation.DSMT4" ShapeID="_x0000_i1072" DrawAspect="Content" ObjectID="_1468075772" r:id="rId103">
            <o:LockedField>false</o:LockedField>
          </o:OLEObject>
        </w:object>
      </w:r>
      <w:r>
        <w:rPr>
          <w:rFonts w:hint="eastAsia"/>
        </w:rPr>
        <w:t>的量化</w:t>
      </w:r>
    </w:p>
    <w:p>
      <w:pPr>
        <w:keepNext/>
      </w:pPr>
      <w:r>
        <w:drawing>
          <wp:inline distT="0" distB="0" distL="0" distR="0">
            <wp:extent cx="5274310" cy="18713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b/>
          <w:bCs/>
          <w:color w:val="000000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hint="eastAsia"/>
        </w:rPr>
        <w:t>信誉评级量化映射</w:t>
      </w:r>
    </w:p>
    <w:p>
      <w:pPr>
        <w:rPr>
          <w:b/>
          <w:bCs/>
          <w:color w:val="000000"/>
        </w:rPr>
      </w:pPr>
    </w:p>
    <w:p>
      <w:pPr>
        <w:rPr>
          <w:b/>
          <w:bCs/>
          <w:color w:val="000000"/>
        </w:rPr>
      </w:pPr>
    </w:p>
    <w:p>
      <w:pPr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Step</w:t>
      </w:r>
      <w:r>
        <w:rPr>
          <w:b/>
          <w:bCs/>
          <w:color w:val="000000"/>
        </w:rPr>
        <w:t xml:space="preserve">2 </w:t>
      </w:r>
    </w:p>
    <w:p>
      <w:r>
        <w:rPr>
          <w:b/>
          <w:bCs/>
          <w:color w:val="000000"/>
        </w:rPr>
        <w:tab/>
      </w:r>
      <w:r>
        <w:rPr>
          <w:rFonts w:hint="eastAsia"/>
        </w:rPr>
        <w:t>对于违约记录</w:t>
      </w:r>
      <w:r>
        <w:rPr>
          <w:position w:val="-12"/>
        </w:rPr>
        <w:object>
          <v:shape id="_x0000_i1073" o:spt="75" type="#_x0000_t75" style="height:18.15pt;width:15.15pt;" o:ole="t" filled="f" o:preferrelative="t" stroked="f" coordsize="21600,21600">
            <v:path/>
            <v:fill on="f" focussize="0,0"/>
            <v:stroke on="f" joinstyle="miter"/>
            <v:imagedata r:id="rId107" o:title=""/>
            <o:lock v:ext="edit" aspectratio="t"/>
            <w10:wrap type="none"/>
            <w10:anchorlock/>
          </v:shape>
          <o:OLEObject Type="Embed" ProgID="Equation.DSMT4" ShapeID="_x0000_i1073" DrawAspect="Content" ObjectID="_1468075773" r:id="rId106">
            <o:LockedField>false</o:LockedField>
          </o:OLEObject>
        </w:object>
      </w:r>
      <w:r>
        <w:rPr>
          <w:rFonts w:hint="eastAsia"/>
        </w:rPr>
        <w:t>,因为它与企业信誉值</w:t>
      </w:r>
      <w:r>
        <w:rPr>
          <w:position w:val="-6"/>
        </w:rPr>
        <w:object>
          <v:shape id="_x0000_i1074" o:spt="75" type="#_x0000_t75" style="height:14.15pt;width:12.1pt;" o:ole="t" filled="f" o:preferrelative="t" stroked="f" coordsize="21600,21600">
            <v:path/>
            <v:fill on="f" focussize="0,0"/>
            <v:stroke on="f" joinstyle="miter"/>
            <v:imagedata r:id="rId109" o:title=""/>
            <o:lock v:ext="edit" aspectratio="t"/>
            <w10:wrap type="none"/>
            <w10:anchorlock/>
          </v:shape>
          <o:OLEObject Type="Embed" ProgID="Equation.DSMT4" ShapeID="_x0000_i1074" DrawAspect="Content" ObjectID="_1468075774" r:id="rId108">
            <o:LockedField>false</o:LockedField>
          </o:OLEObject>
        </w:object>
      </w:r>
      <w:r>
        <w:rPr>
          <w:rFonts w:hint="eastAsia"/>
        </w:rPr>
        <w:t>是负相关，故做映射</w:t>
      </w:r>
    </w:p>
    <w:p>
      <w:pPr>
        <w:keepNext/>
        <w:jc w:val="center"/>
      </w:pPr>
      <w:r>
        <w:drawing>
          <wp:inline distT="0" distB="0" distL="0" distR="0">
            <wp:extent cx="4097020" cy="245173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133032" cy="247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>
        <w:rPr>
          <w:rFonts w:hint="eastAsia"/>
        </w:rPr>
        <w:t>违约记录量化映射</w:t>
      </w:r>
    </w:p>
    <w:p>
      <w:pPr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Step</w:t>
      </w:r>
      <w:r>
        <w:rPr>
          <w:b/>
          <w:bCs/>
          <w:color w:val="000000"/>
        </w:rPr>
        <w:t xml:space="preserve">3 </w:t>
      </w:r>
    </w:p>
    <w:p>
      <w:r>
        <w:tab/>
      </w:r>
      <w:r>
        <w:rPr>
          <w:rFonts w:hint="eastAsia"/>
        </w:rPr>
        <w:t>本文认为企业的作废发票比率与企业信誉值负相关，故</w:t>
      </w:r>
    </w:p>
    <w:p>
      <w:pPr>
        <w:pStyle w:val="22"/>
      </w:pPr>
      <w:r>
        <w:tab/>
      </w:r>
      <w:r>
        <w:rPr>
          <w:position w:val="-30"/>
        </w:rPr>
        <w:object>
          <v:shape id="_x0000_i1075" o:spt="75" type="#_x0000_t75" style="height:36pt;width:95.9pt;" o:ole="t" filled="f" o:preferrelative="t" stroked="f" coordsize="21600,21600">
            <v:path/>
            <v:fill on="f" focussize="0,0"/>
            <v:stroke on="f" joinstyle="miter"/>
            <v:imagedata r:id="rId112" o:title=""/>
            <o:lock v:ext="edit" aspectratio="t"/>
            <w10:wrap type="none"/>
            <w10:anchorlock/>
          </v:shape>
          <o:OLEObject Type="Embed" ProgID="Equation.DSMT4" ShapeID="_x0000_i1075" DrawAspect="Content" ObjectID="_1468075775" r:id="rId111">
            <o:LockedField>false</o:LockedField>
          </o:OLEObject>
        </w:object>
      </w:r>
    </w:p>
    <w:p/>
    <w:p>
      <w:pPr>
        <w:pStyle w:val="7"/>
        <w:rPr>
          <w:rFonts w:asciiTheme="minorEastAsia" w:hAnsiTheme="minorEastAsia" w:eastAsiaTheme="minorEastAsia" w:cstheme="minorEastAsia"/>
          <w:b w:val="0"/>
          <w:bCs/>
        </w:rPr>
      </w:pPr>
      <w:r>
        <w:rPr>
          <w:rFonts w:hint="eastAsia" w:asciiTheme="minorEastAsia" w:hAnsiTheme="minorEastAsia" w:eastAsiaTheme="minorEastAsia" w:cstheme="minorEastAsia"/>
          <w:b w:val="0"/>
          <w:bCs/>
        </w:rPr>
        <w:t>(3)求解</w:t>
      </w:r>
    </w:p>
    <w:p>
      <w:pPr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Step1</w:t>
      </w:r>
      <w:r>
        <w:rPr>
          <w:b/>
          <w:bCs/>
          <w:color w:val="000000"/>
        </w:rPr>
        <w:t xml:space="preserve"> </w:t>
      </w:r>
    </w:p>
    <w:p>
      <w:r>
        <w:rPr>
          <w:b/>
          <w:bCs/>
          <w:color w:val="000000"/>
        </w:rPr>
        <w:tab/>
      </w:r>
      <w:r>
        <w:rPr>
          <w:rFonts w:hint="eastAsia"/>
        </w:rPr>
        <w:t>本文咨询了1</w:t>
      </w:r>
      <w:r>
        <w:t>0</w:t>
      </w:r>
      <w:r>
        <w:rPr>
          <w:rFonts w:hint="eastAsia"/>
        </w:rPr>
        <w:t>位领域内专家，确立了此三个因素的相互重要性矩阵</w:t>
      </w:r>
    </w:p>
    <w:p>
      <w:pPr>
        <w:keepNext/>
        <w:jc w:val="center"/>
      </w:pPr>
      <w:r>
        <w:drawing>
          <wp:inline distT="0" distB="0" distL="114300" distR="114300">
            <wp:extent cx="3017520" cy="1463040"/>
            <wp:effectExtent l="0" t="0" r="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r>
        <w:t xml:space="preserve"> </w:t>
      </w:r>
      <w:r>
        <w:rPr>
          <w:rFonts w:hint="eastAsia"/>
        </w:rPr>
        <w:t>信誉影响因素相互重要性矩阵</w:t>
      </w:r>
    </w:p>
    <w:p>
      <w:pPr>
        <w:rPr>
          <w:b/>
          <w:bCs/>
          <w:color w:val="000000"/>
        </w:rPr>
      </w:pPr>
    </w:p>
    <w:p>
      <w:pPr>
        <w:rPr>
          <w:b/>
          <w:bCs/>
          <w:color w:val="000000"/>
        </w:rPr>
      </w:pPr>
    </w:p>
    <w:p>
      <w:pPr>
        <w:rPr>
          <w:b/>
          <w:bCs/>
          <w:color w:val="000000"/>
        </w:rPr>
      </w:pPr>
    </w:p>
    <w:p>
      <w:pPr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Step</w:t>
      </w:r>
      <w:r>
        <w:rPr>
          <w:b/>
          <w:bCs/>
          <w:color w:val="000000"/>
        </w:rPr>
        <w:t>2</w:t>
      </w:r>
    </w:p>
    <w:p>
      <w:r>
        <w:rPr>
          <w:b/>
          <w:bCs/>
          <w:color w:val="000000"/>
        </w:rPr>
        <w:tab/>
      </w:r>
      <w:r>
        <w:rPr>
          <w:rFonts w:hint="eastAsia"/>
        </w:rPr>
        <w:t>利用SPSSAU数据科学在线网站进行“AHP层次分析”，即可求得</w:t>
      </w:r>
      <w:r>
        <w:rPr>
          <w:position w:val="-12"/>
        </w:rPr>
        <w:object>
          <v:shape id="_x0000_i1076" o:spt="75" type="#_x0000_t75" style="height:18.15pt;width:45.75pt;" o:ole="t" filled="f" o:preferrelative="t" stroked="f" coordsize="21600,21600">
            <v:path/>
            <v:fill on="f" focussize="0,0"/>
            <v:stroke on="f" joinstyle="miter"/>
            <v:imagedata r:id="rId115" o:title=""/>
            <o:lock v:ext="edit" aspectratio="t"/>
            <w10:wrap type="none"/>
            <w10:anchorlock/>
          </v:shape>
          <o:OLEObject Type="Embed" ProgID="Equation.DSMT4" ShapeID="_x0000_i1076" DrawAspect="Content" ObjectID="_1468075776" r:id="rId114">
            <o:LockedField>false</o:LockedField>
          </o:OLEObject>
        </w:object>
      </w:r>
    </w:p>
    <w:p>
      <w:pPr>
        <w:keepNext/>
      </w:pPr>
      <w:r>
        <w:drawing>
          <wp:inline distT="0" distB="0" distL="0" distR="0">
            <wp:extent cx="5274310" cy="1301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>
        <w:rPr>
          <w:rFonts w:hint="eastAsia"/>
        </w:rPr>
        <w:t>信誉影响因素AHP分析</w:t>
      </w:r>
    </w:p>
    <w:p/>
    <w:p>
      <w:r>
        <w:rPr>
          <w:rFonts w:hint="eastAsia"/>
        </w:rPr>
        <w:t>同时进行重要性矩阵一致性检测</w:t>
      </w:r>
    </w:p>
    <w:p>
      <w:pPr>
        <w:keepNext/>
      </w:pPr>
      <w:r>
        <w:drawing>
          <wp:inline distT="0" distB="0" distL="0" distR="0">
            <wp:extent cx="5274310" cy="7943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</w:instrText>
      </w:r>
      <w:r>
        <w:instrText xml:space="preserve"> </w:instrText>
      </w:r>
      <w:r>
        <w:fldChar w:fldCharType="separate"/>
      </w:r>
      <w:r>
        <w:t>7</w:t>
      </w:r>
      <w:r>
        <w:fldChar w:fldCharType="end"/>
      </w:r>
      <w:r>
        <w:t xml:space="preserve"> </w:t>
      </w:r>
      <w:r>
        <w:rPr>
          <w:rFonts w:hint="eastAsia"/>
        </w:rPr>
        <w:t>矩阵一致性检验结果</w:t>
      </w:r>
    </w:p>
    <w:p/>
    <w:p>
      <w:pPr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Step</w:t>
      </w:r>
      <w:r>
        <w:rPr>
          <w:b/>
          <w:bCs/>
          <w:color w:val="000000"/>
        </w:rPr>
        <w:t>3</w:t>
      </w:r>
    </w:p>
    <w:p>
      <w:pPr>
        <w:jc w:val="center"/>
      </w:pPr>
      <w:r>
        <w:rPr>
          <w:rFonts w:hint="eastAsia"/>
        </w:rPr>
        <w:t>利用python中的Numpy和pandas库编程计算出某一个企业信誉值</w:t>
      </w:r>
      <w:r>
        <w:rPr>
          <w:position w:val="-12"/>
        </w:rPr>
        <w:object>
          <v:shape id="_x0000_i1077" o:spt="75" type="#_x0000_t75" style="height:18.15pt;width:113.05pt;" o:ole="t" filled="f" o:preferrelative="t" stroked="f" coordsize="21600,21600">
            <v:path/>
            <v:fill on="f" focussize="0,0"/>
            <v:stroke on="f" joinstyle="miter"/>
            <v:imagedata r:id="rId119" o:title=""/>
            <o:lock v:ext="edit" aspectratio="t"/>
            <w10:wrap type="none"/>
            <w10:anchorlock/>
          </v:shape>
          <o:OLEObject Type="Embed" ProgID="Equation.DSMT4" ShapeID="_x0000_i1077" DrawAspect="Content" ObjectID="_1468075777" r:id="rId118">
            <o:LockedField>false</o:LockedField>
          </o:OLEObject>
        </w:object>
      </w:r>
    </w:p>
    <w:p>
      <w:r>
        <w:rPr>
          <w:rFonts w:hint="eastAsia"/>
        </w:rPr>
        <w:t>最后对</w:t>
      </w:r>
      <w:r>
        <w:rPr>
          <w:position w:val="-6"/>
        </w:rPr>
        <w:object>
          <v:shape id="_x0000_i1078" o:spt="75" type="#_x0000_t75" style="height:14.15pt;width:12.1pt;" o:ole="t" filled="f" o:preferrelative="t" stroked="f" coordsize="21600,21600">
            <v:path/>
            <v:fill on="f" focussize="0,0"/>
            <v:stroke on="f" joinstyle="miter"/>
            <v:imagedata r:id="rId121" o:title=""/>
            <o:lock v:ext="edit" aspectratio="t"/>
            <w10:wrap type="none"/>
            <w10:anchorlock/>
          </v:shape>
          <o:OLEObject Type="Embed" ProgID="Equation.DSMT4" ShapeID="_x0000_i1078" DrawAspect="Content" ObjectID="_1468075778" r:id="rId120">
            <o:LockedField>false</o:LockedField>
          </o:OLEObject>
        </w:object>
      </w:r>
      <w:r>
        <w:rPr>
          <w:rFonts w:hint="eastAsia"/>
        </w:rPr>
        <w:t>进行归一化处理即可</w:t>
      </w:r>
    </w:p>
    <w:p>
      <w:pPr>
        <w:pStyle w:val="22"/>
        <w:jc w:val="left"/>
      </w:pPr>
      <w:r>
        <w:pict>
          <v:shape id="_x0000_s1031" o:spid="_x0000_s1031" o:spt="75" type="#_x0000_t75" style="position:absolute;left:0pt;margin-left:153.15pt;margin-top:0pt;height:34pt;width:84pt;mso-wrap-distance-bottom:0pt;mso-wrap-distance-left:9pt;mso-wrap-distance-right:9pt;mso-wrap-distance-top:0pt;z-index:251659264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123" o:title=""/>
            <o:lock v:ext="edit" aspectratio="t"/>
            <w10:wrap type="square" side="right"/>
          </v:shape>
          <o:OLEObject Type="Embed" ProgID="Equation.DSMT4" ShapeID="_x0000_s1031" DrawAspect="Content" ObjectID="_1468075779" r:id="rId122">
            <o:LockedField>false</o:LockedField>
          </o:OLEObject>
        </w:pict>
      </w:r>
    </w:p>
    <w:p/>
    <w:p>
      <w:pPr>
        <w:pStyle w:val="6"/>
        <w:rPr>
          <w:rFonts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</w:rPr>
        <w:t>5.1.2 企业实力评价模型</w:t>
      </w:r>
    </w:p>
    <w:p>
      <w:pPr>
        <w:pStyle w:val="7"/>
        <w:rPr>
          <w:rFonts w:asciiTheme="minorEastAsia" w:hAnsiTheme="minorEastAsia" w:eastAsiaTheme="minorEastAsia" w:cstheme="minorEastAsia"/>
          <w:b w:val="0"/>
          <w:bCs/>
        </w:rPr>
      </w:pPr>
      <w:r>
        <w:rPr>
          <w:rFonts w:hint="eastAsia" w:asciiTheme="minorEastAsia" w:hAnsiTheme="minorEastAsia" w:eastAsiaTheme="minorEastAsia" w:cstheme="minorEastAsia"/>
          <w:b w:val="0"/>
          <w:bCs/>
        </w:rPr>
        <w:t>(1)建立与求解方法</w:t>
      </w:r>
    </w:p>
    <w:p>
      <w:r>
        <w:tab/>
      </w:r>
      <w:r>
        <w:rPr>
          <w:rFonts w:hint="eastAsia"/>
        </w:rPr>
        <w:t>在本文设计的“影响因素层级图中”，企业实力</w:t>
      </w:r>
      <w:r>
        <w:rPr>
          <w:position w:val="-4"/>
        </w:rPr>
        <w:object>
          <v:shape id="_x0000_i1079" o:spt="75" type="#_x0000_t75" style="height:12.8pt;width:12.1pt;" o:ole="t" filled="f" o:preferrelative="t" stroked="f" coordsize="21600,21600">
            <v:path/>
            <v:fill on="f" focussize="0,0"/>
            <v:stroke on="f" joinstyle="miter"/>
            <v:imagedata r:id="rId125" o:title=""/>
            <o:lock v:ext="edit" aspectratio="t"/>
            <w10:wrap type="none"/>
            <w10:anchorlock/>
          </v:shape>
          <o:OLEObject Type="Embed" ProgID="Equation.DSMT4" ShapeID="_x0000_i1079" DrawAspect="Content" ObjectID="_1468075780" r:id="rId124">
            <o:LockedField>false</o:LockedField>
          </o:OLEObject>
        </w:object>
      </w:r>
      <w:r>
        <w:rPr>
          <w:rFonts w:hint="eastAsia"/>
        </w:rPr>
        <w:t>受</w:t>
      </w:r>
      <w:r>
        <w:rPr>
          <w:position w:val="-12"/>
        </w:rPr>
        <w:object>
          <v:shape id="_x0000_i1080" o:spt="75" type="#_x0000_t75" style="height:18.15pt;width:41.05pt;" o:ole="t" filled="f" o:preferrelative="t" stroked="f" coordsize="21600,21600">
            <v:path/>
            <v:fill on="f" focussize="0,0"/>
            <v:stroke on="f" joinstyle="miter"/>
            <v:imagedata r:id="rId127" o:title=""/>
            <o:lock v:ext="edit" aspectratio="t"/>
            <w10:wrap type="none"/>
            <w10:anchorlock/>
          </v:shape>
          <o:OLEObject Type="Embed" ProgID="Equation.DSMT4" ShapeID="_x0000_i1080" DrawAspect="Content" ObjectID="_1468075781" r:id="rId126">
            <o:LockedField>false</o:LockedField>
          </o:OLEObject>
        </w:object>
      </w:r>
      <w:r>
        <w:rPr>
          <w:rFonts w:hint="eastAsia"/>
        </w:rPr>
        <w:t>影响，同样运用运用AHP层次分析法即可求出</w:t>
      </w:r>
    </w:p>
    <w:p>
      <w:pPr>
        <w:pStyle w:val="22"/>
      </w:pPr>
      <w:r>
        <w:tab/>
      </w:r>
      <w:r>
        <w:rPr>
          <w:position w:val="-12"/>
        </w:rPr>
        <w:object>
          <v:shape id="_x0000_i1081" o:spt="75" type="#_x0000_t75" style="height:18.15pt;width:106.65pt;" o:ole="t" filled="f" o:preferrelative="t" stroked="f" coordsize="21600,21600">
            <v:path/>
            <v:fill on="f" focussize="0,0"/>
            <v:stroke on="f" joinstyle="miter"/>
            <v:imagedata r:id="rId129" o:title=""/>
            <o:lock v:ext="edit" aspectratio="t"/>
            <w10:wrap type="none"/>
            <w10:anchorlock/>
          </v:shape>
          <o:OLEObject Type="Embed" ProgID="Equation.DSMT4" ShapeID="_x0000_i1081" DrawAspect="Content" ObjectID="_1468075782" r:id="rId128">
            <o:LockedField>false</o:LockedField>
          </o:OLEObject>
        </w:object>
      </w:r>
    </w:p>
    <w:p>
      <w:r>
        <w:rPr>
          <w:rFonts w:hint="eastAsia"/>
        </w:rPr>
        <w:t>此模型与前文相同，不多赘述。</w:t>
      </w:r>
    </w:p>
    <w:p>
      <w:pPr>
        <w:pStyle w:val="7"/>
        <w:rPr>
          <w:rFonts w:asciiTheme="minorEastAsia" w:hAnsiTheme="minorEastAsia" w:eastAsiaTheme="minorEastAsia" w:cstheme="minorEastAsia"/>
          <w:b w:val="0"/>
          <w:bCs/>
        </w:rPr>
      </w:pPr>
      <w:r>
        <w:rPr>
          <w:rFonts w:hint="eastAsia" w:asciiTheme="minorEastAsia" w:hAnsiTheme="minorEastAsia" w:eastAsiaTheme="minorEastAsia" w:cstheme="minorEastAsia"/>
          <w:b w:val="0"/>
          <w:bCs/>
        </w:rPr>
        <w:t>(2)数据处理</w:t>
      </w:r>
    </w:p>
    <w:p>
      <w:pPr>
        <w:ind w:firstLine="420"/>
      </w:pPr>
      <w:r>
        <w:rPr>
          <w:rFonts w:hint="eastAsia"/>
        </w:rPr>
        <w:t>此模型的困难之处在于数据处理。衡量企业实力的主要因素有三大因素：月均订单数，月均利润及月均利润率。在python中使用pandas库对数据进行筛选及处理</w:t>
      </w:r>
    </w:p>
    <w:p>
      <w:pPr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Step</w:t>
      </w:r>
      <w:r>
        <w:rPr>
          <w:b/>
          <w:bCs/>
          <w:color w:val="000000"/>
        </w:rPr>
        <w:t>1</w:t>
      </w:r>
    </w:p>
    <w:p>
      <w:pPr>
        <w:keepNext/>
      </w:pPr>
      <w:r>
        <w:drawing>
          <wp:inline distT="0" distB="0" distL="0" distR="0">
            <wp:extent cx="5074920" cy="2743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b/>
          <w:bCs/>
          <w:color w:val="000000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</w:instrText>
      </w:r>
      <w:r>
        <w:instrText xml:space="preserve"> </w:instrText>
      </w:r>
      <w:r>
        <w:fldChar w:fldCharType="separate"/>
      </w:r>
      <w:r>
        <w:t>8</w:t>
      </w:r>
      <w:r>
        <w:fldChar w:fldCharType="end"/>
      </w:r>
      <w:r>
        <w:t xml:space="preserve"> </w:t>
      </w:r>
      <w:r>
        <w:rPr>
          <w:rFonts w:hint="eastAsia"/>
        </w:rPr>
        <w:t>计算月均订单步骤</w:t>
      </w:r>
    </w:p>
    <w:p>
      <w:r>
        <w:rPr>
          <w:rFonts w:hint="eastAsia"/>
          <w:b/>
          <w:bCs/>
          <w:color w:val="000000"/>
        </w:rPr>
        <w:t>Step</w:t>
      </w:r>
      <w:r>
        <w:rPr>
          <w:b/>
          <w:bCs/>
          <w:color w:val="000000"/>
        </w:rPr>
        <w:t xml:space="preserve">2 </w:t>
      </w:r>
      <w:r>
        <w:rPr>
          <w:rFonts w:hint="eastAsia"/>
          <w:b/>
          <w:bCs/>
          <w:color w:val="000000"/>
        </w:rPr>
        <w:t>&amp;</w:t>
      </w:r>
      <w:r>
        <w:rPr>
          <w:b/>
          <w:bCs/>
          <w:color w:val="000000"/>
        </w:rPr>
        <w:t xml:space="preserve"> Step3</w:t>
      </w:r>
    </w:p>
    <w:p>
      <w:r>
        <w:tab/>
      </w:r>
      <w:r>
        <w:rPr>
          <w:rFonts w:hint="eastAsia"/>
        </w:rPr>
        <w:t>同上步骤即可</w:t>
      </w:r>
    </w:p>
    <w:p>
      <w:pPr>
        <w:pStyle w:val="6"/>
        <w:rPr>
          <w:rFonts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</w:rPr>
        <w:t>5.1.3 企业供求稳定性评价模型</w:t>
      </w:r>
    </w:p>
    <w:p>
      <w:r>
        <w:rPr>
          <w:rFonts w:hint="eastAsia" w:asciiTheme="minorEastAsia" w:hAnsiTheme="minorEastAsia" w:cstheme="minorEastAsia"/>
        </w:rPr>
        <w:t>(1)建立</w:t>
      </w:r>
    </w:p>
    <w:p>
      <w:pPr>
        <w:ind w:firstLine="420"/>
      </w:pPr>
      <w:r>
        <w:rPr>
          <w:rFonts w:hint="eastAsia"/>
        </w:rPr>
        <w:t>考虑到企业的供求稳定性也是影响信贷风险的重要因素之一，而常用的统计量“标准差”正好可以反应数据的波动情况；此外，月均利润能够很好地反应企业的收益情况。综上，本文使用“企业的月均利润标准差”</w:t>
      </w:r>
      <w:r>
        <w:rPr>
          <w:position w:val="-6"/>
        </w:rPr>
        <w:object>
          <v:shape id="_x0000_i1082" o:spt="75" type="#_x0000_t75" style="height:11.1pt;width:12.1pt;" o:ole="t" filled="f" o:preferrelative="t" stroked="f" coordsize="21600,21600">
            <v:path/>
            <v:fill on="f" focussize="0,0"/>
            <v:stroke on="f" joinstyle="miter"/>
            <v:imagedata r:id="rId132" o:title=""/>
            <o:lock v:ext="edit" aspectratio="t"/>
            <w10:wrap type="none"/>
            <w10:anchorlock/>
          </v:shape>
          <o:OLEObject Type="Embed" ProgID="Equation.DSMT4" ShapeID="_x0000_i1082" DrawAspect="Content" ObjectID="_1468075783" r:id="rId131">
            <o:LockedField>false</o:LockedField>
          </o:OLEObject>
        </w:object>
      </w:r>
      <w:r>
        <w:rPr>
          <w:rFonts w:hint="eastAsia"/>
        </w:rPr>
        <w:t>作为衡量“企业供求稳定性”</w:t>
      </w:r>
      <w:r>
        <w:rPr>
          <w:position w:val="-6"/>
        </w:rPr>
        <w:object>
          <v:shape id="_x0000_i1083" o:spt="75" type="#_x0000_t75" style="height:14.15pt;width:11.1pt;" o:ole="t" filled="f" o:preferrelative="t" stroked="f" coordsize="21600,21600">
            <v:path/>
            <v:fill on="f" focussize="0,0"/>
            <v:stroke on="f" joinstyle="miter"/>
            <v:imagedata r:id="rId134" o:title=""/>
            <o:lock v:ext="edit" aspectratio="t"/>
            <w10:wrap type="none"/>
            <w10:anchorlock/>
          </v:shape>
          <o:OLEObject Type="Embed" ProgID="Equation.DSMT4" ShapeID="_x0000_i1083" DrawAspect="Content" ObjectID="_1468075784" r:id="rId133">
            <o:LockedField>false</o:LockedField>
          </o:OLEObject>
        </w:object>
      </w:r>
      <w:r>
        <w:rPr>
          <w:rFonts w:hint="eastAsia"/>
        </w:rPr>
        <w:t>的指标，且二者成负相关，故</w:t>
      </w:r>
    </w:p>
    <w:p>
      <w:pPr>
        <w:pStyle w:val="22"/>
      </w:pPr>
      <w:r>
        <w:tab/>
      </w:r>
      <w:r>
        <w:rPr>
          <w:position w:val="-28"/>
        </w:rPr>
        <w:object>
          <v:shape id="_x0000_i1084" o:spt="75" type="#_x0000_t75" style="height:32.95pt;width:90.15pt;" o:ole="t" filled="f" o:preferrelative="t" stroked="f" coordsize="21600,21600">
            <v:path/>
            <v:fill on="f" focussize="0,0"/>
            <v:stroke on="f" joinstyle="miter"/>
            <v:imagedata r:id="rId136" o:title=""/>
            <o:lock v:ext="edit" aspectratio="t"/>
            <w10:wrap type="none"/>
            <w10:anchorlock/>
          </v:shape>
          <o:OLEObject Type="Embed" ProgID="Equation.DSMT4" ShapeID="_x0000_i1084" DrawAspect="Content" ObjectID="_1468075785" r:id="rId135">
            <o:LockedField>false</o:LockedField>
          </o:OLEObject>
        </w:object>
      </w:r>
    </w:p>
    <w:p>
      <w:pPr>
        <w:pStyle w:val="22"/>
      </w:pPr>
      <w:r>
        <w:tab/>
      </w:r>
      <w:r>
        <w:rPr>
          <w:position w:val="-8"/>
        </w:rPr>
        <w:object>
          <v:shape id="_x0000_i1085" o:spt="75" type="#_x0000_t75" style="height:15.8pt;width:95.9pt;" o:ole="t" filled="f" o:preferrelative="t" stroked="f" coordsize="21600,21600">
            <v:path/>
            <v:fill on="f" focussize="0,0"/>
            <v:stroke on="f" joinstyle="miter"/>
            <v:imagedata r:id="rId138" o:title=""/>
            <o:lock v:ext="edit" aspectratio="t"/>
            <w10:wrap type="none"/>
            <w10:anchorlock/>
          </v:shape>
          <o:OLEObject Type="Embed" ProgID="Equation.DSMT4" ShapeID="_x0000_i1085" DrawAspect="Content" ObjectID="_1468075786" r:id="rId137">
            <o:LockedField>false</o:LockedField>
          </o:OLEObject>
        </w:object>
      </w:r>
    </w:p>
    <w:p>
      <w:r>
        <w:rPr>
          <w:rFonts w:hint="eastAsia"/>
        </w:rPr>
        <w:t>(2)数据处理</w:t>
      </w:r>
    </w:p>
    <w:p>
      <w:pPr>
        <w:keepNext/>
      </w:pPr>
      <w:r>
        <w:tab/>
      </w:r>
      <w:r>
        <w:drawing>
          <wp:inline distT="0" distB="0" distL="0" distR="0">
            <wp:extent cx="5273675" cy="461073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97175" cy="463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</w:instrText>
      </w:r>
      <w:r>
        <w:instrText xml:space="preserve"> </w:instrText>
      </w:r>
      <w:r>
        <w:fldChar w:fldCharType="separate"/>
      </w:r>
      <w:r>
        <w:t>9</w:t>
      </w:r>
      <w:r>
        <w:fldChar w:fldCharType="end"/>
      </w:r>
      <w:r>
        <w:t xml:space="preserve"> </w:t>
      </w:r>
      <w:r>
        <w:rPr>
          <w:rFonts w:hint="eastAsia"/>
        </w:rPr>
        <w:t>求月均利润标准差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(3)求解</w:t>
      </w:r>
    </w:p>
    <w:p>
      <w:r>
        <w:tab/>
      </w:r>
      <w:r>
        <w:rPr>
          <w:rFonts w:hint="eastAsia"/>
        </w:rPr>
        <w:t>对经过处理过后的销项和进项数据，用销项的价税合计—进项的价税合计得出利润一列，再对利润一列使用n</w:t>
      </w:r>
      <w:r>
        <w:t>umpy</w:t>
      </w:r>
      <w:r>
        <w:rPr>
          <w:rFonts w:hint="eastAsia"/>
        </w:rPr>
        <w:t>.</w:t>
      </w:r>
      <w:r>
        <w:t>std()</w:t>
      </w:r>
      <w:r>
        <w:rPr>
          <w:rFonts w:hint="eastAsia"/>
        </w:rPr>
        <w:t>函数求出标准差，日期单位为月。</w:t>
      </w:r>
    </w:p>
    <w:p>
      <w:pPr>
        <w:pStyle w:val="6"/>
        <w:rPr>
          <w:rFonts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</w:rPr>
        <w:t>5.1.4 企业信贷风险评价模型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(1)建立</w:t>
      </w:r>
    </w:p>
    <w:p>
      <w:pPr>
        <w:ind w:firstLine="420"/>
      </w:pPr>
      <w:r>
        <w:rPr>
          <w:rFonts w:hint="eastAsia"/>
        </w:rPr>
        <w:t>在我们设计的“印象因素层级图”中，“信贷风险”</w:t>
      </w:r>
      <w:r>
        <w:rPr>
          <w:position w:val="-4"/>
        </w:rPr>
        <w:object>
          <v:shape id="_x0000_i1086" o:spt="75" type="#_x0000_t75" style="height:12.8pt;width:12.8pt;" o:ole="t" filled="f" o:preferrelative="t" stroked="f" coordsize="21600,21600">
            <v:path/>
            <v:fill on="f" focussize="0,0"/>
            <v:stroke on="f" joinstyle="miter"/>
            <v:imagedata r:id="rId141" o:title=""/>
            <o:lock v:ext="edit" aspectratio="t"/>
            <w10:wrap type="none"/>
            <w10:anchorlock/>
          </v:shape>
          <o:OLEObject Type="Embed" ProgID="Equation.DSMT4" ShapeID="_x0000_i1086" DrawAspect="Content" ObjectID="_1468075787" r:id="rId140">
            <o:LockedField>false</o:LockedField>
          </o:OLEObject>
        </w:object>
      </w:r>
      <w:r>
        <w:rPr>
          <w:rFonts w:hint="eastAsia"/>
        </w:rPr>
        <w:t>受“企业信誉”“企业实力”“企业供求稳定性”影响，分别记作</w:t>
      </w:r>
      <w:r>
        <w:rPr>
          <w:position w:val="-12"/>
        </w:rPr>
        <w:object>
          <v:shape id="_x0000_i1087" o:spt="75" type="#_x0000_t75" style="height:18.15pt;width:44.05pt;" o:ole="t" filled="f" o:preferrelative="t" stroked="f" coordsize="21600,21600">
            <v:path/>
            <v:fill on="f" focussize="0,0"/>
            <v:stroke on="f" joinstyle="miter"/>
            <v:imagedata r:id="rId143" o:title=""/>
            <o:lock v:ext="edit" aspectratio="t"/>
            <w10:wrap type="none"/>
            <w10:anchorlock/>
          </v:shape>
          <o:OLEObject Type="Embed" ProgID="Equation.DSMT4" ShapeID="_x0000_i1087" DrawAspect="Content" ObjectID="_1468075788" r:id="rId142">
            <o:LockedField>false</o:LockedField>
          </o:OLEObject>
        </w:object>
      </w:r>
      <w:r>
        <w:rPr>
          <w:rFonts w:hint="eastAsia"/>
        </w:rPr>
        <w:t>，与前文的AHP层次分析法不同，这里的</w:t>
      </w:r>
      <w:r>
        <w:rPr>
          <w:position w:val="-12"/>
        </w:rPr>
        <w:object>
          <v:shape id="_x0000_i1088" o:spt="75" type="#_x0000_t75" style="height:18.15pt;width:44.05pt;" o:ole="t" filled="f" o:preferrelative="t" stroked="f" coordsize="21600,21600">
            <v:path/>
            <v:fill on="f" focussize="0,0"/>
            <v:stroke on="f" joinstyle="miter"/>
            <v:imagedata r:id="rId143" o:title=""/>
            <o:lock v:ext="edit" aspectratio="t"/>
            <w10:wrap type="none"/>
            <w10:anchorlock/>
          </v:shape>
          <o:OLEObject Type="Embed" ProgID="Equation.DSMT4" ShapeID="_x0000_i1088" DrawAspect="Content" ObjectID="_1468075789" r:id="rId144">
            <o:LockedField>false</o:LockedField>
          </o:OLEObject>
        </w:object>
      </w:r>
      <w:r>
        <w:rPr>
          <w:rFonts w:hint="eastAsia"/>
        </w:rPr>
        <w:t>它们彼此之间的相对重要性不容易确定，因此我们采用另一种多指标综合评价方法——熵权法来求</w:t>
      </w:r>
      <w:r>
        <w:rPr>
          <w:position w:val="-4"/>
        </w:rPr>
        <w:object>
          <v:shape id="_x0000_i1089" o:spt="75" type="#_x0000_t75" style="height:12.8pt;width:12.8pt;" o:ole="t" filled="f" o:preferrelative="t" stroked="f" coordsize="21600,21600">
            <v:path/>
            <v:fill on="f" focussize="0,0"/>
            <v:stroke on="f" joinstyle="miter"/>
            <v:imagedata r:id="rId141" o:title=""/>
            <o:lock v:ext="edit" aspectratio="t"/>
            <w10:wrap type="none"/>
            <w10:anchorlock/>
          </v:shape>
          <o:OLEObject Type="Embed" ProgID="Equation.DSMT4" ShapeID="_x0000_i1089" DrawAspect="Content" ObjectID="_1468075790" r:id="rId145">
            <o:LockedField>false</o:LockedField>
          </o:OLEObject>
        </w:objec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熵权法实际上是对指标重要程度描述的一种方法，该方法以熵理论为核心。事件发生概率越高，相应会表现出更为突出的有序性，而有序程度越高，则其信息熵取值更大，相应的，其权重参数取值更小。基于此，在综合评价中如需应用多个指标，则可借助该方法完成指标赋权；此外，此方法是客观赋值法，即根据指标自身的数据分布特点即可求出结果。</w:t>
      </w:r>
    </w:p>
    <w:p>
      <w:pPr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Step1</w:t>
      </w:r>
    </w:p>
    <w:p>
      <w:r>
        <w:rPr>
          <w:b/>
          <w:bCs/>
          <w:color w:val="000000"/>
        </w:rPr>
        <w:tab/>
      </w:r>
      <w:r>
        <w:rPr>
          <w:rFonts w:hint="eastAsia"/>
        </w:rPr>
        <w:t>构建一个</w:t>
      </w:r>
      <w:r>
        <w:rPr>
          <w:position w:val="-6"/>
        </w:rPr>
        <w:object>
          <v:shape id="_x0000_i1090" o:spt="75" type="#_x0000_t75" style="height:11.1pt;width:27.95pt;" o:ole="t" filled="f" o:preferrelative="t" stroked="f" coordsize="21600,21600">
            <v:path/>
            <v:fill on="f" focussize="0,0"/>
            <v:stroke on="f" joinstyle="miter"/>
            <v:imagedata r:id="rId147" o:title=""/>
            <o:lock v:ext="edit" aspectratio="t"/>
            <w10:wrap type="none"/>
            <w10:anchorlock/>
          </v:shape>
          <o:OLEObject Type="Embed" ProgID="Equation.DSMT4" ShapeID="_x0000_i1090" DrawAspect="Content" ObjectID="_1468075791" r:id="rId146">
            <o:LockedField>false</o:LockedField>
          </o:OLEObject>
        </w:object>
      </w:r>
      <w:r>
        <w:rPr>
          <w:rFonts w:hint="eastAsia"/>
        </w:rPr>
        <w:t>矩阵</w:t>
      </w:r>
    </w:p>
    <w:p>
      <w:pPr>
        <w:pStyle w:val="22"/>
      </w:pPr>
      <w:r>
        <w:tab/>
      </w:r>
      <w:r>
        <w:rPr>
          <w:position w:val="-14"/>
        </w:rPr>
        <w:object>
          <v:shape id="_x0000_i1091" o:spt="75" type="#_x0000_t75" style="height:18.85pt;width:189.75pt;" o:ole="t" filled="f" o:preferrelative="t" stroked="f" coordsize="21600,21600">
            <v:path/>
            <v:fill on="f" focussize="0,0"/>
            <v:stroke on="f" joinstyle="miter"/>
            <v:imagedata r:id="rId149" o:title=""/>
            <o:lock v:ext="edit" aspectratio="t"/>
            <w10:wrap type="none"/>
            <w10:anchorlock/>
          </v:shape>
          <o:OLEObject Type="Embed" ProgID="Equation.DSMT4" ShapeID="_x0000_i1091" DrawAspect="Content" ObjectID="_1468075792" r:id="rId148">
            <o:LockedField>false</o:LockedField>
          </o:OLEObject>
        </w:object>
      </w:r>
    </w:p>
    <w:p>
      <w:r>
        <w:rPr>
          <w:rFonts w:hint="eastAsia"/>
        </w:rPr>
        <w:t>表示个</w:t>
      </w:r>
      <w:r>
        <w:rPr>
          <w:position w:val="-6"/>
        </w:rPr>
        <w:object>
          <v:shape id="_x0000_i1092" o:spt="75" type="#_x0000_t75" style="height:11.1pt;width:9.75pt;" o:ole="t" filled="f" o:preferrelative="t" stroked="f" coordsize="21600,21600">
            <v:path/>
            <v:fill on="f" focussize="0,0"/>
            <v:stroke on="f" joinstyle="miter"/>
            <v:imagedata r:id="rId151" o:title=""/>
            <o:lock v:ext="edit" aspectratio="t"/>
            <w10:wrap type="none"/>
            <w10:anchorlock/>
          </v:shape>
          <o:OLEObject Type="Embed" ProgID="Equation.DSMT4" ShapeID="_x0000_i1092" DrawAspect="Content" ObjectID="_1468075793" r:id="rId150">
            <o:LockedField>false</o:LockedField>
          </o:OLEObject>
        </w:object>
      </w:r>
      <w:r>
        <w:rPr>
          <w:rFonts w:hint="eastAsia"/>
        </w:rPr>
        <w:t>企业的风险值矩阵。</w:t>
      </w:r>
    </w:p>
    <w:p>
      <w:pPr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Step2</w:t>
      </w:r>
    </w:p>
    <w:p>
      <w:r>
        <w:rPr>
          <w:b/>
          <w:bCs/>
          <w:color w:val="000000"/>
        </w:rPr>
        <w:tab/>
      </w:r>
      <w:r>
        <w:rPr>
          <w:rFonts w:hint="eastAsia"/>
        </w:rPr>
        <w:t>将不同的指标分别归一化处理</w:t>
      </w:r>
    </w:p>
    <w:p>
      <w:pPr>
        <w:pStyle w:val="22"/>
      </w:pPr>
      <w:r>
        <w:tab/>
      </w:r>
      <w:r>
        <w:rPr>
          <w:position w:val="-32"/>
        </w:rPr>
        <w:object>
          <v:shape id="_x0000_i1093" o:spt="75" type="#_x0000_t75" style="height:37.7pt;width:117.75pt;" o:ole="t" filled="f" o:preferrelative="t" stroked="f" coordsize="21600,21600">
            <v:path/>
            <v:fill on="f" focussize="0,0"/>
            <v:stroke on="f" joinstyle="miter"/>
            <v:imagedata r:id="rId153" o:title=""/>
            <o:lock v:ext="edit" aspectratio="t"/>
            <w10:wrap type="none"/>
            <w10:anchorlock/>
          </v:shape>
          <o:OLEObject Type="Embed" ProgID="Equation.DSMT4" ShapeID="_x0000_i1093" DrawAspect="Content" ObjectID="_1468075794" r:id="rId152">
            <o:LockedField>false</o:LockedField>
          </o:OLEObject>
        </w:object>
      </w:r>
    </w:p>
    <w:p>
      <w:r>
        <w:rPr>
          <w:rFonts w:hint="eastAsia"/>
        </w:rPr>
        <w:t>得到新矩阵</w:t>
      </w:r>
    </w:p>
    <w:p>
      <w:pPr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Step</w:t>
      </w:r>
      <w:r>
        <w:rPr>
          <w:b/>
          <w:bCs/>
          <w:color w:val="000000"/>
        </w:rPr>
        <w:t>3</w:t>
      </w:r>
    </w:p>
    <w:p>
      <w:r>
        <w:rPr>
          <w:b/>
          <w:bCs/>
          <w:color w:val="000000"/>
        </w:rPr>
        <w:tab/>
      </w:r>
      <w:r>
        <w:rPr>
          <w:rFonts w:hint="eastAsia"/>
        </w:rPr>
        <w:t>计算各个指标的熵值</w:t>
      </w:r>
    </w:p>
    <w:p>
      <w:pPr>
        <w:pStyle w:val="22"/>
      </w:pPr>
      <w:r>
        <w:tab/>
      </w:r>
      <w:r>
        <w:rPr>
          <w:position w:val="-28"/>
        </w:rPr>
        <w:object>
          <v:shape id="_x0000_i1094" o:spt="75" type="#_x0000_t75" style="height:34.3pt;width:198.85pt;" o:ole="t" filled="f" o:preferrelative="t" stroked="f" coordsize="21600,21600">
            <v:path/>
            <v:fill on="f" focussize="0,0"/>
            <v:stroke on="f" joinstyle="miter"/>
            <v:imagedata r:id="rId155" o:title=""/>
            <o:lock v:ext="edit" aspectratio="t"/>
            <w10:wrap type="none"/>
            <w10:anchorlock/>
          </v:shape>
          <o:OLEObject Type="Embed" ProgID="Equation.DSMT4" ShapeID="_x0000_i1094" DrawAspect="Content" ObjectID="_1468075795" r:id="rId154">
            <o:LockedField>false</o:LockedField>
          </o:OLEObject>
        </w:object>
      </w:r>
    </w:p>
    <w:p>
      <w:pPr>
        <w:pStyle w:val="22"/>
      </w:pPr>
      <w:r>
        <w:tab/>
      </w:r>
      <w:r>
        <w:rPr>
          <w:position w:val="-8"/>
        </w:rPr>
        <w:object>
          <v:shape id="_x0000_i1095" o:spt="75" type="#_x0000_t75" style="height:15.8pt;width:95.9pt;" o:ole="t" filled="f" o:preferrelative="t" stroked="f" coordsize="21600,21600">
            <v:path/>
            <v:fill on="f" focussize="0,0"/>
            <v:stroke on="f" joinstyle="miter"/>
            <v:imagedata r:id="rId157" o:title=""/>
            <o:lock v:ext="edit" aspectratio="t"/>
            <w10:wrap type="none"/>
            <w10:anchorlock/>
          </v:shape>
          <o:OLEObject Type="Embed" ProgID="Equation.DSMT4" ShapeID="_x0000_i1095" DrawAspect="Content" ObjectID="_1468075796" r:id="rId156">
            <o:LockedField>false</o:LockedField>
          </o:OLEObject>
        </w:object>
      </w:r>
    </w:p>
    <w:p>
      <w:pPr>
        <w:pStyle w:val="22"/>
      </w:pPr>
      <w:r>
        <w:tab/>
      </w:r>
      <w:r>
        <w:rPr>
          <w:position w:val="-60"/>
        </w:rPr>
        <w:object>
          <v:shape id="_x0000_i1096" o:spt="75" type="#_x0000_t75" style="height:51.15pt;width:225.1pt;" o:ole="t" filled="f" o:preferrelative="t" stroked="f" coordsize="21600,21600">
            <v:path/>
            <v:fill on="f" focussize="0,0"/>
            <v:stroke on="f" joinstyle="miter"/>
            <v:imagedata r:id="rId159" o:title=""/>
            <o:lock v:ext="edit" aspectratio="t"/>
            <w10:wrap type="none"/>
            <w10:anchorlock/>
          </v:shape>
          <o:OLEObject Type="Embed" ProgID="Equation.DSMT4" ShapeID="_x0000_i1096" DrawAspect="Content" ObjectID="_1468075797" r:id="rId158">
            <o:LockedField>false</o:LockedField>
          </o:OLEObject>
        </w:object>
      </w:r>
    </w:p>
    <w:p>
      <w:pPr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Step4</w:t>
      </w:r>
    </w:p>
    <w:p>
      <w:pPr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Fonts w:hint="eastAsia"/>
          <w:color w:val="000000"/>
        </w:rPr>
        <w:t>求出指标权重</w:t>
      </w:r>
    </w:p>
    <w:p>
      <w:pPr>
        <w:pStyle w:val="22"/>
      </w:pPr>
      <w:r>
        <w:tab/>
      </w:r>
      <w:r>
        <w:rPr>
          <w:position w:val="-62"/>
        </w:rPr>
        <w:object>
          <v:shape id="_x0000_i1097" o:spt="75" type="#_x0000_t75" style="height:52.5pt;width:77.05pt;" o:ole="t" filled="f" o:preferrelative="t" stroked="f" coordsize="21600,21600">
            <v:path/>
            <v:fill on="f" focussize="0,0"/>
            <v:stroke on="f" joinstyle="miter"/>
            <v:imagedata r:id="rId161" o:title=""/>
            <o:lock v:ext="edit" aspectratio="t"/>
            <w10:wrap type="none"/>
            <w10:anchorlock/>
          </v:shape>
          <o:OLEObject Type="Embed" ProgID="Equation.DSMT4" ShapeID="_x0000_i1097" DrawAspect="Content" ObjectID="_1468075798" r:id="rId160">
            <o:LockedField>false</o:LockedField>
          </o:OLEObject>
        </w:object>
      </w:r>
    </w:p>
    <w:p>
      <w:pPr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Step5</w:t>
      </w:r>
    </w:p>
    <w:p>
      <w:pPr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Fonts w:hint="eastAsia"/>
          <w:color w:val="000000"/>
        </w:rPr>
        <w:t>求出综合评价的风险值</w:t>
      </w:r>
    </w:p>
    <w:p>
      <w:pPr>
        <w:pStyle w:val="22"/>
      </w:pPr>
      <w:r>
        <w:tab/>
      </w:r>
      <w:r>
        <w:rPr>
          <w:position w:val="-30"/>
        </w:rPr>
        <w:object>
          <v:shape id="_x0000_i1098" o:spt="75" type="#_x0000_t75" style="height:34.65pt;width:73.35pt;" o:ole="t" filled="f" o:preferrelative="t" stroked="f" coordsize="21600,21600">
            <v:path/>
            <v:fill on="f" focussize="0,0"/>
            <v:stroke on="f" joinstyle="miter"/>
            <v:imagedata r:id="rId163" o:title=""/>
            <o:lock v:ext="edit" aspectratio="t"/>
            <w10:wrap type="none"/>
            <w10:anchorlock/>
          </v:shape>
          <o:OLEObject Type="Embed" ProgID="Equation.DSMT4" ShapeID="_x0000_i1098" DrawAspect="Content" ObjectID="_1468075799" r:id="rId162">
            <o:LockedField>false</o:LockedField>
          </o:OLEObject>
        </w:object>
      </w:r>
    </w:p>
    <w:p>
      <w:r>
        <w:rPr>
          <w:rFonts w:hint="eastAsia"/>
        </w:rPr>
        <w:t>(2)数据处理</w:t>
      </w:r>
    </w:p>
    <w:p>
      <w:r>
        <w:tab/>
      </w:r>
      <w:r>
        <w:rPr>
          <w:rFonts w:hint="eastAsia"/>
        </w:rPr>
        <w:t>求解此模型所需要的三个指标</w:t>
      </w:r>
      <w:r>
        <w:rPr>
          <w:position w:val="-10"/>
        </w:rPr>
        <w:object>
          <v:shape id="_x0000_i1099" o:spt="75" type="#_x0000_t75" style="height:17.15pt;width:190.45pt;" o:ole="t" filled="f" o:preferrelative="t" stroked="f" coordsize="21600,21600">
            <v:path/>
            <v:fill on="f" focussize="0,0"/>
            <v:stroke on="f" joinstyle="miter"/>
            <v:imagedata r:id="rId165" o:title=""/>
            <o:lock v:ext="edit" aspectratio="t"/>
            <w10:wrap type="none"/>
            <w10:anchorlock/>
          </v:shape>
          <o:OLEObject Type="Embed" ProgID="Equation.DSMT4" ShapeID="_x0000_i1099" DrawAspect="Content" ObjectID="_1468075800" r:id="rId164">
            <o:LockedField>false</o:LockedField>
          </o:OLEObject>
        </w:object>
      </w:r>
      <w:r>
        <w:rPr>
          <w:rFonts w:hint="eastAsia"/>
        </w:rPr>
        <w:t>在前面已经求出归一化的值，故此处无需处理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(3)求解</w:t>
      </w:r>
    </w:p>
    <w:p>
      <w:r>
        <w:tab/>
      </w:r>
      <w:r>
        <w:rPr>
          <w:rFonts w:hint="eastAsia"/>
        </w:rPr>
        <w:t>利用前文的熵权法步骤可求出三个指标各自的权重</w:t>
      </w:r>
    </w:p>
    <w:p>
      <w:pPr>
        <w:spacing w:line="240" w:lineRule="auto"/>
        <w:jc w:val="left"/>
        <w:rPr>
          <w:rFonts w:ascii="宋体" w:hAnsi="宋体" w:eastAsia="宋体" w:cs="宋体"/>
          <w:kern w:val="0"/>
          <w:szCs w:val="24"/>
        </w:rPr>
      </w:pPr>
    </w:p>
    <w:tbl>
      <w:tblPr>
        <w:tblStyle w:val="15"/>
        <w:tblW w:w="8296" w:type="dxa"/>
        <w:tblInd w:w="-8" w:type="dxa"/>
        <w:tblBorders>
          <w:top w:val="single" w:color="DDDDDD" w:sz="6" w:space="0"/>
          <w:left w:val="single" w:color="DDDDDD" w:sz="6" w:space="0"/>
          <w:bottom w:val="single" w:color="DDDDDD" w:sz="6" w:space="0"/>
          <w:right w:val="single" w:color="DDDDDD" w:sz="6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85"/>
        <w:gridCol w:w="2268"/>
        <w:gridCol w:w="1984"/>
        <w:gridCol w:w="2059"/>
      </w:tblGrid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  <w:tblHeader/>
        </w:trPr>
        <w:tc>
          <w:tcPr>
            <w:tcW w:w="8296" w:type="dxa"/>
            <w:gridSpan w:val="4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after="150" w:line="450" w:lineRule="atLeast"/>
              <w:jc w:val="center"/>
              <w:rPr>
                <w:rFonts w:ascii="微软雅黑" w:hAnsi="微软雅黑" w:eastAsia="微软雅黑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1"/>
                <w:szCs w:val="21"/>
              </w:rPr>
              <w:t>熵值法计算权重结果汇总 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  <w:tblHeader/>
        </w:trPr>
        <w:tc>
          <w:tcPr>
            <w:tcW w:w="198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AFAFA"/>
            <w:vAlign w:val="center"/>
          </w:tcPr>
          <w:p>
            <w:pPr>
              <w:spacing w:after="150" w:line="450" w:lineRule="atLeast"/>
              <w:jc w:val="center"/>
              <w:rPr>
                <w:rFonts w:ascii="微软雅黑" w:hAnsi="微软雅黑" w:eastAsia="微软雅黑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1"/>
                <w:szCs w:val="21"/>
              </w:rPr>
              <w:t>项</w:t>
            </w:r>
          </w:p>
        </w:tc>
        <w:tc>
          <w:tcPr>
            <w:tcW w:w="226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AFAFA"/>
            <w:vAlign w:val="center"/>
          </w:tcPr>
          <w:p>
            <w:pPr>
              <w:spacing w:after="150" w:line="450" w:lineRule="atLeast"/>
              <w:jc w:val="center"/>
              <w:rPr>
                <w:rFonts w:ascii="微软雅黑" w:hAnsi="微软雅黑" w:eastAsia="微软雅黑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1"/>
                <w:szCs w:val="21"/>
              </w:rPr>
              <w:t>信息熵值e</w:t>
            </w:r>
          </w:p>
        </w:tc>
        <w:tc>
          <w:tcPr>
            <w:tcW w:w="198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AFAFA"/>
            <w:vAlign w:val="center"/>
          </w:tcPr>
          <w:p>
            <w:pPr>
              <w:spacing w:after="150" w:line="450" w:lineRule="atLeast"/>
              <w:jc w:val="center"/>
              <w:rPr>
                <w:rFonts w:ascii="微软雅黑" w:hAnsi="微软雅黑" w:eastAsia="微软雅黑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1"/>
                <w:szCs w:val="21"/>
              </w:rPr>
              <w:t>信息效用值d</w:t>
            </w:r>
          </w:p>
        </w:tc>
        <w:tc>
          <w:tcPr>
            <w:tcW w:w="205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AFAFA"/>
            <w:vAlign w:val="center"/>
          </w:tcPr>
          <w:p>
            <w:pPr>
              <w:spacing w:after="150" w:line="450" w:lineRule="atLeast"/>
              <w:jc w:val="center"/>
              <w:rPr>
                <w:rFonts w:ascii="微软雅黑" w:hAnsi="微软雅黑" w:eastAsia="微软雅黑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1"/>
                <w:szCs w:val="21"/>
              </w:rPr>
              <w:t>权重系数w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</w:trPr>
        <w:tc>
          <w:tcPr>
            <w:tcW w:w="198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credit归一化</w:t>
            </w:r>
          </w:p>
        </w:tc>
        <w:tc>
          <w:tcPr>
            <w:tcW w:w="226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0.9934</w:t>
            </w:r>
          </w:p>
        </w:tc>
        <w:tc>
          <w:tcPr>
            <w:tcW w:w="198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0.0066</w:t>
            </w:r>
          </w:p>
        </w:tc>
        <w:tc>
          <w:tcPr>
            <w:tcW w:w="205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56.42%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</w:trPr>
        <w:tc>
          <w:tcPr>
            <w:tcW w:w="198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稳定性</w:t>
            </w:r>
          </w:p>
        </w:tc>
        <w:tc>
          <w:tcPr>
            <w:tcW w:w="226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0.9979</w:t>
            </w:r>
          </w:p>
        </w:tc>
        <w:tc>
          <w:tcPr>
            <w:tcW w:w="198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0.0021</w:t>
            </w:r>
          </w:p>
        </w:tc>
        <w:tc>
          <w:tcPr>
            <w:tcW w:w="205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17.91%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</w:trPr>
        <w:tc>
          <w:tcPr>
            <w:tcW w:w="198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power</w:t>
            </w:r>
          </w:p>
        </w:tc>
        <w:tc>
          <w:tcPr>
            <w:tcW w:w="226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0.9970</w:t>
            </w:r>
          </w:p>
        </w:tc>
        <w:tc>
          <w:tcPr>
            <w:tcW w:w="198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0.0030</w:t>
            </w:r>
          </w:p>
        </w:tc>
        <w:tc>
          <w:tcPr>
            <w:tcW w:w="205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25.67%</w:t>
            </w:r>
          </w:p>
        </w:tc>
      </w:tr>
    </w:tbl>
    <w:p>
      <w:pPr>
        <w:pStyle w:val="9"/>
        <w:jc w:val="center"/>
      </w:pPr>
      <w:r>
        <w:rPr>
          <w:rFonts w:hint="eastAsia"/>
        </w:rPr>
        <w:t>图表</w:t>
      </w:r>
      <w:r>
        <w:t>10</w:t>
      </w:r>
      <w:r>
        <w:rPr>
          <w:rFonts w:hint="eastAsia"/>
        </w:rPr>
        <w:t>熵权法权重</w:t>
      </w:r>
    </w:p>
    <w:p/>
    <w:p>
      <w:r>
        <w:rPr>
          <w:rFonts w:hint="eastAsia"/>
        </w:rPr>
        <w:t>对</w:t>
      </w:r>
      <w:r>
        <w:rPr>
          <w:position w:val="-10"/>
        </w:rPr>
        <w:object>
          <v:shape id="_x0000_i1100" o:spt="75" type="#_x0000_t75" style="height:17.15pt;width:106.65pt;" o:ole="t" filled="f" o:preferrelative="t" stroked="f" coordsize="21600,21600">
            <v:path/>
            <v:fill on="f" focussize="0,0"/>
            <v:stroke on="f" joinstyle="miter"/>
            <v:imagedata r:id="rId167" o:title=""/>
            <o:lock v:ext="edit" aspectratio="t"/>
            <w10:wrap type="none"/>
            <w10:anchorlock/>
          </v:shape>
          <o:OLEObject Type="Embed" ProgID="Equation.DSMT4" ShapeID="_x0000_i1100" DrawAspect="Content" ObjectID="_1468075801" r:id="rId166">
            <o:LockedField>false</o:LockedField>
          </o:OLEObject>
        </w:object>
      </w:r>
      <w:r>
        <w:rPr>
          <w:rFonts w:hint="eastAsia"/>
        </w:rPr>
        <w:t>，从而计算出风险值</w:t>
      </w:r>
    </w:p>
    <w:p>
      <w:pPr>
        <w:pStyle w:val="22"/>
      </w:pPr>
      <w:r>
        <w:tab/>
      </w:r>
      <w:r>
        <w:rPr>
          <w:position w:val="-12"/>
        </w:rPr>
        <w:object>
          <v:shape id="_x0000_i1101" o:spt="75" type="#_x0000_t75" style="height:18.15pt;width:102.95pt;" o:ole="t" filled="f" o:preferrelative="t" stroked="f" coordsize="21600,21600">
            <v:path/>
            <v:fill on="f" focussize="0,0"/>
            <v:stroke on="f" joinstyle="miter"/>
            <v:imagedata r:id="rId169" o:title=""/>
            <o:lock v:ext="edit" aspectratio="t"/>
            <w10:wrap type="none"/>
            <w10:anchorlock/>
          </v:shape>
          <o:OLEObject Type="Embed" ProgID="Equation.DSMT4" ShapeID="_x0000_i1101" DrawAspect="Content" ObjectID="_1468075802" r:id="rId168">
            <o:LockedField>false</o:LockedField>
          </o:OLEObject>
        </w:object>
      </w:r>
    </w:p>
    <w:p/>
    <w:p>
      <w:pPr>
        <w:pStyle w:val="6"/>
        <w:rPr>
          <w:rFonts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</w:rPr>
        <w:t>5.1.5 银行信贷利率确定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(1)处理思路</w:t>
      </w:r>
    </w:p>
    <w:p>
      <w:r>
        <w:tab/>
      </w:r>
      <w:r>
        <w:rPr>
          <w:rFonts w:hint="eastAsia"/>
        </w:rPr>
        <w:t>根据附录3中的数据，我们分别可以对信誉等级为A，</w:t>
      </w:r>
      <w:r>
        <w:t>B</w:t>
      </w:r>
      <w:r>
        <w:rPr>
          <w:rFonts w:hint="eastAsia"/>
        </w:rPr>
        <w:t>，</w:t>
      </w:r>
      <w:r>
        <w:t>C</w:t>
      </w:r>
      <w:r>
        <w:rPr>
          <w:rFonts w:hint="eastAsia"/>
        </w:rPr>
        <w:t>的三类企业的贷款利率（</w:t>
      </w:r>
      <w:r>
        <w:rPr>
          <w:position w:val="-4"/>
        </w:rPr>
        <w:object>
          <v:shape id="_x0000_i1102" o:spt="75" type="#_x0000_t75" style="height:12.8pt;width:12.1pt;" o:ole="t" filled="f" o:preferrelative="t" stroked="f" coordsize="21600,21600">
            <v:path/>
            <v:fill on="f" focussize="0,0"/>
            <v:stroke on="f" joinstyle="miter"/>
            <v:imagedata r:id="rId171" o:title=""/>
            <o:lock v:ext="edit" aspectratio="t"/>
            <w10:wrap type="none"/>
            <w10:anchorlock/>
          </v:shape>
          <o:OLEObject Type="Embed" ProgID="Equation.DSMT4" ShapeID="_x0000_i1102" DrawAspect="Content" ObjectID="_1468075803" r:id="rId170">
            <o:LockedField>false</o:LockedField>
          </o:OLEObject>
        </w:object>
      </w:r>
      <w:r>
        <w:rPr>
          <w:rFonts w:hint="eastAsia"/>
        </w:rPr>
        <w:t>）和客户流失率（</w:t>
      </w:r>
      <w:r>
        <w:rPr>
          <w:position w:val="-4"/>
        </w:rPr>
        <w:object>
          <v:shape id="_x0000_i1103" o:spt="75" type="#_x0000_t75" style="height:12.8pt;width:11.1pt;" o:ole="t" filled="f" o:preferrelative="t" stroked="f" coordsize="21600,21600">
            <v:path/>
            <v:fill on="f" focussize="0,0"/>
            <v:stroke on="f" joinstyle="miter"/>
            <v:imagedata r:id="rId173" o:title=""/>
            <o:lock v:ext="edit" aspectratio="t"/>
            <w10:wrap type="none"/>
            <w10:anchorlock/>
          </v:shape>
          <o:OLEObject Type="Embed" ProgID="Equation.DSMT4" ShapeID="_x0000_i1103" DrawAspect="Content" ObjectID="_1468075804" r:id="rId172">
            <o:LockedField>false</o:LockedField>
          </o:OLEObject>
        </w:object>
      </w:r>
      <w:r>
        <w:rPr>
          <w:rFonts w:hint="eastAsia"/>
        </w:rPr>
        <w:t>）进行多项式拟合。可通过Numpy库得到n阶拟合函数</w:t>
      </w:r>
    </w:p>
    <w:p>
      <w:pPr>
        <w:jc w:val="center"/>
      </w:pPr>
      <w:r>
        <w:rPr>
          <w:position w:val="-12"/>
        </w:rPr>
        <w:object>
          <v:shape id="_x0000_i1104" o:spt="75" type="#_x0000_t75" style="height:18.85pt;width:152.05pt;" o:ole="t" filled="f" o:preferrelative="t" stroked="f" coordsize="21600,21600">
            <v:path/>
            <v:fill on="f" focussize="0,0"/>
            <v:stroke on="f" joinstyle="miter"/>
            <v:imagedata r:id="rId175" o:title=""/>
            <o:lock v:ext="edit" aspectratio="t"/>
            <w10:wrap type="none"/>
            <w10:anchorlock/>
          </v:shape>
          <o:OLEObject Type="Embed" ProgID="Equation.DSMT4" ShapeID="_x0000_i1104" DrawAspect="Content" ObjectID="_1468075805" r:id="rId174">
            <o:LockedField>false</o:LockedField>
          </o:OLEObject>
        </w:object>
      </w:r>
    </w:p>
    <w:p>
      <w:r>
        <w:tab/>
      </w:r>
      <w:r>
        <w:rPr>
          <w:rFonts w:hint="eastAsia"/>
        </w:rPr>
        <w:t>再通过计算下列银行放贷收益（</w:t>
      </w:r>
      <w:r>
        <w:rPr>
          <w:position w:val="-4"/>
        </w:rPr>
        <w:object>
          <v:shape id="_x0000_i1105" o:spt="75" type="#_x0000_t75" style="height:12.8pt;width:15.8pt;" o:ole="t" filled="f" o:preferrelative="t" stroked="f" coordsize="21600,21600">
            <v:path/>
            <v:fill on="f" focussize="0,0"/>
            <v:stroke on="f" joinstyle="miter"/>
            <v:imagedata r:id="rId177" o:title=""/>
            <o:lock v:ext="edit" aspectratio="t"/>
            <w10:wrap type="none"/>
            <w10:anchorlock/>
          </v:shape>
          <o:OLEObject Type="Embed" ProgID="Equation.DSMT4" ShapeID="_x0000_i1105" DrawAspect="Content" ObjectID="_1468075806" r:id="rId176">
            <o:LockedField>false</o:LockedField>
          </o:OLEObject>
        </w:object>
      </w:r>
      <w:r>
        <w:rPr>
          <w:rFonts w:hint="eastAsia"/>
        </w:rPr>
        <w:t>）公式，求出在贷款区间</w:t>
      </w:r>
      <w:r>
        <w:t>4%</w:t>
      </w:r>
      <w:r>
        <w:rPr>
          <w:rFonts w:hint="eastAsia"/>
        </w:rPr>
        <w:t>到</w:t>
      </w:r>
      <w:r>
        <w:t>15%</w:t>
      </w:r>
      <w:r>
        <w:rPr>
          <w:rFonts w:hint="eastAsia"/>
        </w:rPr>
        <w:t>中的最大收益求出A</w:t>
      </w:r>
      <w:r>
        <w:t>,B,C</w:t>
      </w:r>
      <w:r>
        <w:rPr>
          <w:rFonts w:hint="eastAsia"/>
        </w:rPr>
        <w:t>三个信贷评级的最佳贷款利率</w:t>
      </w:r>
    </w:p>
    <w:p>
      <w:pPr>
        <w:jc w:val="center"/>
      </w:pPr>
      <w:r>
        <w:rPr>
          <w:position w:val="-10"/>
        </w:rPr>
        <w:object>
          <v:shape id="_x0000_i1106" o:spt="75" type="#_x0000_t75" style="height:15.8pt;width:75.05pt;" o:ole="t" filled="f" o:preferrelative="t" stroked="f" coordsize="21600,21600">
            <v:path/>
            <v:fill on="f" focussize="0,0"/>
            <v:stroke on="f" joinstyle="miter"/>
            <v:imagedata r:id="rId179" o:title=""/>
            <o:lock v:ext="edit" aspectratio="t"/>
            <w10:wrap type="none"/>
            <w10:anchorlock/>
          </v:shape>
          <o:OLEObject Type="Embed" ProgID="Equation.DSMT4" ShapeID="_x0000_i1106" DrawAspect="Content" ObjectID="_1468075807" r:id="rId178">
            <o:LockedField>false</o:LockedField>
          </o:OLEObject>
        </w:object>
      </w:r>
    </w:p>
    <w:p>
      <w:pPr>
        <w:jc w:val="center"/>
      </w:pPr>
      <w:r>
        <w:rPr>
          <w:rFonts w:hint="eastAsia"/>
        </w:rPr>
        <w:t>即</w:t>
      </w:r>
      <w:r>
        <w:rPr>
          <w:position w:val="-12"/>
        </w:rPr>
        <w:object>
          <v:shape id="_x0000_i1107" o:spt="75" type="#_x0000_t75" style="height:18.85pt;width:197.15pt;" o:ole="t" filled="f" o:preferrelative="t" stroked="f" coordsize="21600,21600">
            <v:path/>
            <v:fill on="f" focussize="0,0"/>
            <v:stroke on="f" joinstyle="miter"/>
            <v:imagedata r:id="rId181" o:title=""/>
            <o:lock v:ext="edit" aspectratio="t"/>
            <w10:wrap type="none"/>
            <w10:anchorlock/>
          </v:shape>
          <o:OLEObject Type="Embed" ProgID="Equation.DSMT4" ShapeID="_x0000_i1107" DrawAspect="Content" ObjectID="_1468075808" r:id="rId180">
            <o:LockedField>false</o:LockedField>
          </o:OLEObject>
        </w:object>
      </w:r>
      <w:r>
        <w:t xml:space="preserve"> </w:t>
      </w:r>
      <w:r>
        <w:rPr>
          <w:rFonts w:hint="eastAsia"/>
        </w:rPr>
        <w:t>-------公式（1）</w:t>
      </w:r>
    </w:p>
    <w:p>
      <w:r>
        <w:tab/>
      </w:r>
      <w:r>
        <w:rPr>
          <w:rFonts w:hint="eastAsia"/>
        </w:rPr>
        <w:t>对</w:t>
      </w:r>
      <w:r>
        <w:rPr>
          <w:position w:val="-4"/>
        </w:rPr>
        <w:object>
          <v:shape id="_x0000_i1108" o:spt="75" type="#_x0000_t75" style="height:12.8pt;width:12.1pt;" o:ole="t" filled="f" o:preferrelative="t" stroked="f" coordsize="21600,21600">
            <v:path/>
            <v:fill on="f" focussize="0,0"/>
            <v:stroke on="f" joinstyle="miter"/>
            <v:imagedata r:id="rId171" o:title=""/>
            <o:lock v:ext="edit" aspectratio="t"/>
            <w10:wrap type="none"/>
            <w10:anchorlock/>
          </v:shape>
          <o:OLEObject Type="Embed" ProgID="Equation.DSMT4" ShapeID="_x0000_i1108" DrawAspect="Content" ObjectID="_1468075809" r:id="rId182">
            <o:LockedField>false</o:LockedField>
          </o:OLEObject>
        </w:object>
      </w:r>
      <w:r>
        <w:rPr>
          <w:rFonts w:hint="eastAsia"/>
        </w:rPr>
        <w:t>求偏导，求出在4%到1</w:t>
      </w:r>
      <w:r>
        <w:t>5</w:t>
      </w:r>
      <w:r>
        <w:rPr>
          <w:rFonts w:hint="eastAsia"/>
        </w:rPr>
        <w:t>%间的极小值点，若无极小值则直接取区间两端的点。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(2)数据处理</w:t>
      </w:r>
    </w:p>
    <w:p>
      <w:r>
        <w:tab/>
      </w:r>
      <w:r>
        <w:rPr>
          <w:rFonts w:hint="eastAsia"/>
        </w:rPr>
        <w:t>通过pandas库读入数据，将数据转成列表，R列表对应贷款利率，T列表对应客户流失率。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(3)求解</w:t>
      </w:r>
    </w:p>
    <w:p>
      <w:pPr>
        <w:pStyle w:val="7"/>
      </w:pPr>
      <w:r>
        <w:t>S</w:t>
      </w:r>
      <w:r>
        <w:rPr>
          <w:rFonts w:hint="eastAsia"/>
        </w:rPr>
        <w:t>tep</w:t>
      </w:r>
      <w:r>
        <w:t>1</w:t>
      </w:r>
    </w:p>
    <w:p>
      <w:r>
        <w:tab/>
      </w:r>
      <w:r>
        <w:rPr>
          <w:rFonts w:hint="eastAsia"/>
        </w:rPr>
        <w:t>进行数据拟合，得出函数表达式</w:t>
      </w:r>
    </w:p>
    <w:p>
      <w:r>
        <w:tab/>
      </w:r>
      <w:r>
        <w:rPr>
          <w:rFonts w:hint="eastAsia"/>
        </w:rPr>
        <w:t>使用Numpy库中的.</w:t>
      </w:r>
      <w:r>
        <w:t>polyfit()</w:t>
      </w:r>
      <w:r>
        <w:rPr>
          <w:rFonts w:hint="eastAsia"/>
        </w:rPr>
        <w:t>函数对R列表和T列表进行拟合，最高位阶数为3。用matplotlib库进行绘图，绘制拟合后的函数图像，并打印输出A，B，C三个等级的函数表达式</w:t>
      </w:r>
    </w:p>
    <w:p>
      <w:pPr>
        <w:jc w:val="center"/>
      </w:pPr>
      <w:r>
        <w:rPr>
          <w:position w:val="-12"/>
        </w:rPr>
        <w:object>
          <v:shape id="_x0000_i1109" o:spt="75" type="#_x0000_t75" style="height:18.85pt;width:198.85pt;" o:ole="t" filled="f" o:preferrelative="t" stroked="f" coordsize="21600,21600">
            <v:path/>
            <v:fill on="f" focussize="0,0"/>
            <v:stroke on="f" joinstyle="miter"/>
            <v:imagedata r:id="rId184" o:title=""/>
            <o:lock v:ext="edit" aspectratio="t"/>
            <w10:wrap type="none"/>
            <w10:anchorlock/>
          </v:shape>
          <o:OLEObject Type="Embed" ProgID="Equation.DSMT4" ShapeID="_x0000_i1109" DrawAspect="Content" ObjectID="_1468075810" r:id="rId183">
            <o:LockedField>false</o:LockedField>
          </o:OLEObject>
        </w:object>
      </w:r>
      <w:r>
        <w:t xml:space="preserve">   </w:t>
      </w:r>
      <w:r>
        <w:rPr>
          <w:rFonts w:hint="eastAsia"/>
        </w:rPr>
        <w:t>---------公式（2）</w:t>
      </w:r>
    </w:p>
    <w:p>
      <w:pPr>
        <w:jc w:val="center"/>
      </w:pPr>
      <w:r>
        <w:rPr>
          <w:position w:val="-12"/>
        </w:rPr>
        <w:object>
          <v:shape id="_x0000_i1110" o:spt="75" type="#_x0000_t75" style="height:18.85pt;width:198.15pt;" o:ole="t" filled="f" o:preferrelative="t" stroked="f" coordsize="21600,21600">
            <v:path/>
            <v:fill on="f" focussize="0,0"/>
            <v:stroke on="f" joinstyle="miter"/>
            <v:imagedata r:id="rId186" o:title=""/>
            <o:lock v:ext="edit" aspectratio="t"/>
            <w10:wrap type="none"/>
            <w10:anchorlock/>
          </v:shape>
          <o:OLEObject Type="Embed" ProgID="Equation.DSMT4" ShapeID="_x0000_i1110" DrawAspect="Content" ObjectID="_1468075811" r:id="rId185">
            <o:LockedField>false</o:LockedField>
          </o:OLEObject>
        </w:object>
      </w:r>
      <w:r>
        <w:t xml:space="preserve">   </w:t>
      </w:r>
      <w:r>
        <w:rPr>
          <w:rFonts w:hint="eastAsia"/>
        </w:rPr>
        <w:t>---------公式（</w:t>
      </w:r>
      <w:r>
        <w:t>3</w:t>
      </w:r>
      <w:r>
        <w:rPr>
          <w:rFonts w:hint="eastAsia"/>
        </w:rPr>
        <w:t>）</w:t>
      </w:r>
    </w:p>
    <w:p>
      <w:pPr>
        <w:jc w:val="center"/>
      </w:pPr>
      <w:r>
        <w:rPr>
          <w:position w:val="-12"/>
        </w:rPr>
        <w:object>
          <v:shape id="_x0000_i1111" o:spt="75" type="#_x0000_t75" style="height:18.85pt;width:206.25pt;" o:ole="t" filled="f" o:preferrelative="t" stroked="f" coordsize="21600,21600">
            <v:path/>
            <v:fill on="f" focussize="0,0"/>
            <v:stroke on="f" joinstyle="miter"/>
            <v:imagedata r:id="rId188" o:title=""/>
            <o:lock v:ext="edit" aspectratio="t"/>
            <w10:wrap type="none"/>
            <w10:anchorlock/>
          </v:shape>
          <o:OLEObject Type="Embed" ProgID="Equation.DSMT4" ShapeID="_x0000_i1111" DrawAspect="Content" ObjectID="_1468075812" r:id="rId187">
            <o:LockedField>false</o:LockedField>
          </o:OLEObject>
        </w:object>
      </w:r>
      <w:r>
        <w:t xml:space="preserve">   </w:t>
      </w:r>
      <w:r>
        <w:rPr>
          <w:rFonts w:hint="eastAsia"/>
        </w:rPr>
        <w:t>---------公式（</w:t>
      </w:r>
      <w:r>
        <w:t>4</w:t>
      </w:r>
      <w:r>
        <w:rPr>
          <w:rFonts w:hint="eastAsia"/>
        </w:rPr>
        <w:t>）</w:t>
      </w:r>
    </w:p>
    <w:p>
      <w:pPr>
        <w:jc w:val="center"/>
      </w:pPr>
      <w:r>
        <w:drawing>
          <wp:inline distT="0" distB="0" distL="0" distR="0">
            <wp:extent cx="4198620" cy="31489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1460" cy="315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</w:pPr>
      <w:r>
        <w:rPr>
          <w:rFonts w:hint="eastAsia"/>
        </w:rPr>
        <w:t>图表</w:t>
      </w:r>
      <w:r>
        <w:t xml:space="preserve">11 </w:t>
      </w:r>
      <w:r>
        <w:rPr>
          <w:rFonts w:hint="eastAsia"/>
        </w:rPr>
        <w:t>三个等级的拟合后函数图像</w:t>
      </w:r>
    </w:p>
    <w:p>
      <w:pPr>
        <w:pStyle w:val="7"/>
      </w:pPr>
      <w:r>
        <w:t>S</w:t>
      </w:r>
      <w:r>
        <w:rPr>
          <w:rFonts w:hint="eastAsia"/>
        </w:rPr>
        <w:t>tep</w:t>
      </w:r>
      <w:r>
        <w:t>2</w:t>
      </w:r>
    </w:p>
    <w:p>
      <w:r>
        <w:tab/>
      </w:r>
      <w:r>
        <w:rPr>
          <w:rFonts w:hint="eastAsia"/>
        </w:rPr>
        <w:t>使用python对上述公式（1）进行求解，将公式（2），（3），（4）代入公式（1），利用循环，取步长为1，区间[</w:t>
      </w:r>
      <w:r>
        <w:t>0,10000]</w:t>
      </w:r>
      <w:r>
        <w:rPr>
          <w:rFonts w:hint="eastAsia"/>
        </w:rPr>
        <w:t>，归一化处理后就是步长为0</w:t>
      </w:r>
      <w:r>
        <w:t>.0001</w:t>
      </w:r>
      <w:r>
        <w:rPr>
          <w:rFonts w:hint="eastAsia"/>
        </w:rPr>
        <w:t>，区间[</w:t>
      </w:r>
      <w:r>
        <w:t>0,1]</w:t>
      </w:r>
      <w:r>
        <w:rPr>
          <w:rFonts w:hint="eastAsia"/>
        </w:rPr>
        <w:t>，最后得出</w:t>
      </w:r>
    </w:p>
    <w:p/>
    <w:tbl>
      <w:tblPr>
        <w:tblStyle w:val="15"/>
        <w:tblW w:w="6237" w:type="dxa"/>
        <w:tblInd w:w="1021" w:type="dxa"/>
        <w:tblBorders>
          <w:top w:val="single" w:color="DDDDDD" w:sz="6" w:space="0"/>
          <w:left w:val="single" w:color="DDDDDD" w:sz="6" w:space="0"/>
          <w:bottom w:val="single" w:color="DDDDDD" w:sz="6" w:space="0"/>
          <w:right w:val="single" w:color="DDDDDD" w:sz="6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85"/>
        <w:gridCol w:w="2268"/>
        <w:gridCol w:w="1984"/>
      </w:tblGrid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  <w:tblHeader/>
        </w:trPr>
        <w:tc>
          <w:tcPr>
            <w:tcW w:w="198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AFAFA"/>
            <w:vAlign w:val="center"/>
          </w:tcPr>
          <w:p>
            <w:pPr>
              <w:spacing w:after="150" w:line="450" w:lineRule="atLeast"/>
              <w:jc w:val="center"/>
              <w:rPr>
                <w:rFonts w:ascii="微软雅黑" w:hAnsi="微软雅黑" w:eastAsia="微软雅黑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1"/>
                <w:szCs w:val="21"/>
              </w:rPr>
              <w:t>信誉评级</w:t>
            </w:r>
          </w:p>
        </w:tc>
        <w:tc>
          <w:tcPr>
            <w:tcW w:w="226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AFAFA"/>
            <w:vAlign w:val="center"/>
          </w:tcPr>
          <w:p>
            <w:pPr>
              <w:spacing w:after="150" w:line="450" w:lineRule="atLeast"/>
              <w:jc w:val="center"/>
              <w:rPr>
                <w:rFonts w:ascii="微软雅黑" w:hAnsi="微软雅黑" w:eastAsia="微软雅黑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1"/>
                <w:szCs w:val="21"/>
              </w:rPr>
              <w:t>最佳贷款利率</w:t>
            </w:r>
          </w:p>
        </w:tc>
        <w:tc>
          <w:tcPr>
            <w:tcW w:w="198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AFAFA"/>
            <w:vAlign w:val="center"/>
          </w:tcPr>
          <w:p>
            <w:pPr>
              <w:spacing w:after="150" w:line="450" w:lineRule="atLeast"/>
              <w:jc w:val="center"/>
              <w:rPr>
                <w:rFonts w:ascii="微软雅黑" w:hAnsi="微软雅黑" w:eastAsia="微软雅黑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1"/>
                <w:szCs w:val="21"/>
              </w:rPr>
              <w:t>用户流失率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</w:trPr>
        <w:tc>
          <w:tcPr>
            <w:tcW w:w="198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A</w:t>
            </w:r>
          </w:p>
        </w:tc>
        <w:tc>
          <w:tcPr>
            <w:tcW w:w="226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4</w:t>
            </w:r>
            <w:r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.70%</w:t>
            </w:r>
          </w:p>
        </w:tc>
        <w:tc>
          <w:tcPr>
            <w:tcW w:w="198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3.95%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</w:trPr>
        <w:tc>
          <w:tcPr>
            <w:tcW w:w="198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B</w:t>
            </w:r>
          </w:p>
        </w:tc>
        <w:tc>
          <w:tcPr>
            <w:tcW w:w="226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5</w:t>
            </w:r>
            <w:r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.18%</w:t>
            </w:r>
          </w:p>
        </w:tc>
        <w:tc>
          <w:tcPr>
            <w:tcW w:w="198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4</w:t>
            </w:r>
            <w:r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.06%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</w:trPr>
        <w:tc>
          <w:tcPr>
            <w:tcW w:w="198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C</w:t>
            </w:r>
          </w:p>
        </w:tc>
        <w:tc>
          <w:tcPr>
            <w:tcW w:w="226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5</w:t>
            </w:r>
            <w:r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.38%</w:t>
            </w:r>
          </w:p>
        </w:tc>
        <w:tc>
          <w:tcPr>
            <w:tcW w:w="198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4</w:t>
            </w:r>
            <w:r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.12%</w:t>
            </w:r>
          </w:p>
        </w:tc>
      </w:tr>
    </w:tbl>
    <w:p>
      <w:pPr>
        <w:pStyle w:val="9"/>
        <w:jc w:val="center"/>
      </w:pPr>
      <w:r>
        <w:rPr>
          <w:rFonts w:hint="eastAsia"/>
        </w:rPr>
        <w:t xml:space="preserve">图表 </w:t>
      </w:r>
      <w:r>
        <w:t xml:space="preserve">12 </w:t>
      </w:r>
      <w:r>
        <w:rPr>
          <w:rFonts w:hint="eastAsia"/>
        </w:rPr>
        <w:t>不同信誉评级的最佳贷款利率</w:t>
      </w:r>
    </w:p>
    <w:p>
      <w:pPr>
        <w:jc w:val="center"/>
      </w:pPr>
    </w:p>
    <w:p>
      <w:pPr>
        <w:pStyle w:val="6"/>
        <w:rPr>
          <w:rFonts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</w:rPr>
        <w:t>5.1.6 银行信贷策略模型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(1)建立</w:t>
      </w:r>
    </w:p>
    <w:p>
      <w:pPr>
        <w:ind w:firstLine="420"/>
      </w:pPr>
      <w:r>
        <w:rPr>
          <w:rFonts w:hint="eastAsia"/>
        </w:rPr>
        <w:t>依照我们之前建立的“影响因素层级图”，企业风险值</w:t>
      </w:r>
      <w:r>
        <w:rPr>
          <w:position w:val="-4"/>
        </w:rPr>
        <w:object>
          <v:shape id="_x0000_i1112" o:spt="75" type="#_x0000_t75" style="height:13.45pt;width:13.45pt;" o:ole="t" filled="f" o:preferrelative="t" stroked="f" coordsize="21600,21600">
            <v:path/>
            <v:fill on="f" focussize="0,0"/>
            <v:stroke on="f" joinstyle="miter"/>
            <v:imagedata r:id="rId191" o:title=""/>
            <o:lock v:ext="edit" aspectratio="t"/>
            <w10:wrap type="none"/>
            <w10:anchorlock/>
          </v:shape>
          <o:OLEObject Type="Embed" ProgID="Equation.DSMT4" ShapeID="_x0000_i1112" DrawAspect="Content" ObjectID="_1468075813" r:id="rId190">
            <o:LockedField>false</o:LockedField>
          </o:OLEObject>
        </w:object>
      </w:r>
      <w:r>
        <w:rPr>
          <w:rFonts w:hint="eastAsia"/>
        </w:rPr>
        <w:t>和“信贷利率与客户流失量的关系”</w:t>
      </w:r>
      <w:r>
        <w:rPr>
          <w:position w:val="-4"/>
        </w:rPr>
        <w:object>
          <v:shape id="_x0000_i1113" o:spt="75" type="#_x0000_t75" style="height:13.45pt;width:12.1pt;" o:ole="t" filled="f" o:preferrelative="t" stroked="f" coordsize="21600,21600">
            <v:path/>
            <v:fill on="f" focussize="0,0"/>
            <v:stroke on="f" joinstyle="miter"/>
            <v:imagedata r:id="rId193" o:title=""/>
            <o:lock v:ext="edit" aspectratio="t"/>
            <w10:wrap type="none"/>
            <w10:anchorlock/>
          </v:shape>
          <o:OLEObject Type="Embed" ProgID="Equation.DSMT4" ShapeID="_x0000_i1113" DrawAspect="Content" ObjectID="_1468075814" r:id="rId192">
            <o:LockedField>false</o:LockedField>
          </o:OLEObject>
        </w:object>
      </w:r>
      <w:r>
        <w:rPr>
          <w:rFonts w:hint="eastAsia"/>
        </w:rPr>
        <w:t>决定银行的信贷策略。</w:t>
      </w:r>
    </w:p>
    <w:p>
      <w:pPr>
        <w:ind w:firstLine="420"/>
      </w:pPr>
      <w:r>
        <w:rPr>
          <w:rFonts w:hint="eastAsia"/>
        </w:rPr>
        <w:t>前文已经求出了最佳贷款利率，现在需要确定贷款额度。而贷款额度可以根据企业的风险值在总体的排名百分比来确定，即</w:t>
      </w:r>
    </w:p>
    <w:p>
      <w:pPr>
        <w:ind w:firstLine="420"/>
      </w:pPr>
      <w:r>
        <w:rPr>
          <w:rFonts w:hint="eastAsia"/>
        </w:rPr>
        <w:t>贷款额度（</w:t>
      </w:r>
      <w:r>
        <w:rPr>
          <w:position w:val="-12"/>
        </w:rPr>
        <w:object>
          <v:shape id="_x0000_i1114" o:spt="75" type="#_x0000_t75" style="height:18.15pt;width:18.15pt;" o:ole="t" filled="f" o:preferrelative="t" stroked="f" coordsize="21600,21600">
            <v:path/>
            <v:fill on="f" focussize="0,0"/>
            <v:stroke on="f" joinstyle="miter"/>
            <v:imagedata r:id="rId195" o:title=""/>
            <o:lock v:ext="edit" aspectratio="t"/>
            <w10:wrap type="none"/>
            <w10:anchorlock/>
          </v:shape>
          <o:OLEObject Type="Embed" ProgID="Equation.DSMT4" ShapeID="_x0000_i1114" DrawAspect="Content" ObjectID="_1468075815" r:id="rId194">
            <o:LockedField>false</o:LockedField>
          </o:OLEObject>
        </w:object>
      </w:r>
      <w:r>
        <w:rPr>
          <w:rFonts w:hint="eastAsia"/>
        </w:rPr>
        <w:t>）：</w:t>
      </w:r>
    </w:p>
    <w:p>
      <w:pPr>
        <w:ind w:firstLine="420"/>
        <w:jc w:val="center"/>
      </w:pPr>
      <w:r>
        <w:rPr>
          <w:position w:val="-60"/>
        </w:rPr>
        <w:object>
          <v:shape id="_x0000_i1115" o:spt="75" type="#_x0000_t75" style="height:49.45pt;width:66.95pt;" o:ole="t" filled="f" o:preferrelative="t" stroked="f" coordsize="21600,21600">
            <v:path/>
            <v:fill on="f" focussize="0,0"/>
            <v:stroke on="f" joinstyle="miter"/>
            <v:imagedata r:id="rId197" o:title=""/>
            <o:lock v:ext="edit" aspectratio="t"/>
            <w10:wrap type="none"/>
            <w10:anchorlock/>
          </v:shape>
          <o:OLEObject Type="Embed" ProgID="Equation.DSMT4" ShapeID="_x0000_i1115" DrawAspect="Content" ObjectID="_1468075816" r:id="rId196">
            <o:LockedField>false</o:LockedField>
          </o:OLEObject>
        </w:object>
      </w:r>
      <w:r>
        <w:t xml:space="preserve"> --------------------------</w:t>
      </w:r>
      <w:r>
        <w:rPr>
          <w:rFonts w:hint="eastAsia"/>
        </w:rPr>
        <w:t>公式（1）</w:t>
      </w:r>
    </w:p>
    <w:p>
      <w:pPr>
        <w:ind w:firstLine="420"/>
      </w:pPr>
      <w:r>
        <w:rPr>
          <w:rFonts w:hint="eastAsia"/>
        </w:rPr>
        <w:t>注意到题目要求银行的贷款额度必须在</w:t>
      </w:r>
      <w:r>
        <w:rPr>
          <w:position w:val="-10"/>
        </w:rPr>
        <w:object>
          <v:shape id="_x0000_i1116" o:spt="75" type="#_x0000_t75" style="height:15.8pt;width:59.2pt;" o:ole="t" filled="f" o:preferrelative="t" stroked="f" coordsize="21600,21600">
            <v:path/>
            <v:fill on="f" focussize="0,0"/>
            <v:stroke on="f" joinstyle="miter"/>
            <v:imagedata r:id="rId199" o:title=""/>
            <o:lock v:ext="edit" aspectratio="t"/>
            <w10:wrap type="none"/>
            <w10:anchorlock/>
          </v:shape>
          <o:OLEObject Type="Embed" ProgID="Equation.DSMT4" ShapeID="_x0000_i1116" DrawAspect="Content" ObjectID="_1468075817" r:id="rId198">
            <o:LockedField>false</o:LockedField>
          </o:OLEObject>
        </w:object>
      </w:r>
      <w:r>
        <w:rPr>
          <w:rFonts w:hint="eastAsia"/>
        </w:rPr>
        <w:t>区间内，若上述函数求得的</w:t>
      </w:r>
      <w:r>
        <w:rPr>
          <w:position w:val="-12"/>
        </w:rPr>
        <w:object>
          <v:shape id="_x0000_i1117" o:spt="75" type="#_x0000_t75" style="height:18.15pt;width:18.15pt;" o:ole="t" filled="f" o:preferrelative="t" stroked="f" coordsize="21600,21600">
            <v:path/>
            <v:fill on="f" focussize="0,0"/>
            <v:stroke on="f" joinstyle="miter"/>
            <v:imagedata r:id="rId195" o:title=""/>
            <o:lock v:ext="edit" aspectratio="t"/>
            <w10:wrap type="none"/>
            <w10:anchorlock/>
          </v:shape>
          <o:OLEObject Type="Embed" ProgID="Equation.DSMT4" ShapeID="_x0000_i1117" DrawAspect="Content" ObjectID="_1468075818" r:id="rId200">
            <o:LockedField>false</o:LockedField>
          </o:OLEObject>
        </w:object>
      </w:r>
      <w:r>
        <w:rPr>
          <w:rFonts w:hint="eastAsia"/>
        </w:rPr>
        <w:t>不在此区间内，则对其进行调整：</w:t>
      </w:r>
    </w:p>
    <w:p>
      <w:pPr>
        <w:pStyle w:val="22"/>
      </w:pPr>
      <w:r>
        <w:tab/>
      </w:r>
      <w:r>
        <w:rPr>
          <w:position w:val="-30"/>
        </w:rPr>
        <w:object>
          <v:shape id="_x0000_i1118" o:spt="75" type="#_x0000_t75" style="height:36pt;width:108pt;" o:ole="t" filled="f" o:preferrelative="t" stroked="f" coordsize="21600,21600">
            <v:path/>
            <v:fill on="f" focussize="0,0"/>
            <v:stroke on="f" joinstyle="miter"/>
            <v:imagedata r:id="rId202" o:title=""/>
            <o:lock v:ext="edit" aspectratio="t"/>
            <w10:wrap type="none"/>
            <w10:anchorlock/>
          </v:shape>
          <o:OLEObject Type="Embed" ProgID="Equation.DSMT4" ShapeID="_x0000_i1118" DrawAspect="Content" ObjectID="_1468075819" r:id="rId201">
            <o:LockedField>false</o:LockedField>
          </o:OLEObject>
        </w:object>
      </w:r>
    </w:p>
    <w:p>
      <w:pPr>
        <w:pStyle w:val="22"/>
      </w:pPr>
      <w:r>
        <w:tab/>
      </w:r>
      <w:r>
        <w:rPr>
          <w:position w:val="-4"/>
        </w:rPr>
        <w:object>
          <v:shape id="_x0000_i1119" o:spt="75" type="#_x0000_t75" style="height:14.15pt;width:9.1pt;" o:ole="t" filled="f" o:preferrelative="t" stroked="f" coordsize="21600,21600">
            <v:path/>
            <v:fill on="f" focussize="0,0"/>
            <v:stroke on="f" joinstyle="miter"/>
            <v:imagedata r:id="rId204" o:title=""/>
            <o:lock v:ext="edit" aspectratio="t"/>
            <w10:wrap type="none"/>
            <w10:anchorlock/>
          </v:shape>
          <o:OLEObject Type="Embed" ProgID="Equation.DSMT4" ShapeID="_x0000_i1119" DrawAspect="Content" ObjectID="_1468075820" r:id="rId203">
            <o:LockedField>false</o:LockedField>
          </o:OLEObject>
        </w:object>
      </w:r>
    </w:p>
    <w:p>
      <w:pPr>
        <w:ind w:firstLine="420"/>
        <w:rPr>
          <w:lang w:val="en-GB"/>
        </w:rPr>
      </w:pPr>
      <w:r>
        <w:rPr>
          <w:rFonts w:hint="eastAsia"/>
          <w:lang w:val="en-GB"/>
        </w:rPr>
        <w:t>贷款利率根据信誉评级：</w:t>
      </w:r>
    </w:p>
    <w:tbl>
      <w:tblPr>
        <w:tblStyle w:val="15"/>
        <w:tblW w:w="5783" w:type="dxa"/>
        <w:tblInd w:w="1248" w:type="dxa"/>
        <w:tblBorders>
          <w:top w:val="single" w:color="DDDDDD" w:sz="6" w:space="0"/>
          <w:left w:val="single" w:color="DDDDDD" w:sz="6" w:space="0"/>
          <w:bottom w:val="single" w:color="DDDDDD" w:sz="6" w:space="0"/>
          <w:right w:val="single" w:color="DDDDDD" w:sz="6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99"/>
        <w:gridCol w:w="3084"/>
      </w:tblGrid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atLeast"/>
          <w:tblHeader/>
        </w:trPr>
        <w:tc>
          <w:tcPr>
            <w:tcW w:w="269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AFAFA"/>
            <w:vAlign w:val="center"/>
          </w:tcPr>
          <w:p>
            <w:pPr>
              <w:spacing w:after="150" w:line="450" w:lineRule="atLeast"/>
              <w:jc w:val="center"/>
              <w:rPr>
                <w:rFonts w:ascii="微软雅黑" w:hAnsi="微软雅黑" w:eastAsia="微软雅黑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1"/>
                <w:szCs w:val="21"/>
              </w:rPr>
              <w:t>信誉评级</w:t>
            </w:r>
          </w:p>
        </w:tc>
        <w:tc>
          <w:tcPr>
            <w:tcW w:w="308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AFAFA"/>
            <w:vAlign w:val="center"/>
          </w:tcPr>
          <w:p>
            <w:pPr>
              <w:spacing w:after="150" w:line="450" w:lineRule="atLeast"/>
              <w:jc w:val="center"/>
              <w:rPr>
                <w:rFonts w:ascii="微软雅黑" w:hAnsi="微软雅黑" w:eastAsia="微软雅黑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1"/>
                <w:szCs w:val="21"/>
              </w:rPr>
              <w:t>贷款利率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atLeast"/>
        </w:trPr>
        <w:tc>
          <w:tcPr>
            <w:tcW w:w="269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A</w:t>
            </w:r>
          </w:p>
        </w:tc>
        <w:tc>
          <w:tcPr>
            <w:tcW w:w="308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4</w:t>
            </w:r>
            <w:r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.70%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atLeast"/>
        </w:trPr>
        <w:tc>
          <w:tcPr>
            <w:tcW w:w="269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B</w:t>
            </w:r>
          </w:p>
        </w:tc>
        <w:tc>
          <w:tcPr>
            <w:tcW w:w="308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5</w:t>
            </w:r>
            <w:r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.18%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atLeast"/>
        </w:trPr>
        <w:tc>
          <w:tcPr>
            <w:tcW w:w="269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C</w:t>
            </w:r>
          </w:p>
        </w:tc>
        <w:tc>
          <w:tcPr>
            <w:tcW w:w="308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5</w:t>
            </w:r>
            <w:r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.38%</w:t>
            </w:r>
          </w:p>
        </w:tc>
      </w:tr>
    </w:tbl>
    <w:p>
      <w:pPr>
        <w:ind w:firstLine="420"/>
        <w:rPr>
          <w:lang w:val="en-GB"/>
        </w:rPr>
      </w:pP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(2)数据处理</w:t>
      </w:r>
    </w:p>
    <w:p>
      <w:r>
        <w:tab/>
      </w:r>
      <w:r>
        <w:rPr>
          <w:rFonts w:hint="eastAsia"/>
        </w:rPr>
        <w:t>将之前处理好的风险值</w:t>
      </w:r>
      <w:r>
        <w:rPr>
          <w:position w:val="-4"/>
        </w:rPr>
        <w:object>
          <v:shape id="_x0000_i1120" o:spt="75" type="#_x0000_t75" style="height:13.45pt;width:13.45pt;" o:ole="t" filled="f" o:preferrelative="t" stroked="f" coordsize="21600,21600">
            <v:path/>
            <v:fill on="f" focussize="0,0"/>
            <v:stroke on="f" joinstyle="miter"/>
            <v:imagedata r:id="rId191" o:title=""/>
            <o:lock v:ext="edit" aspectratio="t"/>
            <w10:wrap type="none"/>
            <w10:anchorlock/>
          </v:shape>
          <o:OLEObject Type="Embed" ProgID="Equation.DSMT4" ShapeID="_x0000_i1120" DrawAspect="Content" ObjectID="_1468075821" r:id="rId205">
            <o:LockedField>false</o:LockedField>
          </o:OLEObject>
        </w:object>
      </w:r>
      <w:r>
        <w:rPr>
          <w:rFonts w:hint="eastAsia"/>
        </w:rPr>
        <w:t>表格进一步处理，给出银行的放贷总额度，利用上述公式（1）求解即可得出银行给某个具体企业的贷款额度，加上前文已经确定的贷款利率，贷款策略</w:t>
      </w:r>
      <w:r>
        <w:rPr>
          <w:position w:val="-4"/>
        </w:rPr>
        <w:object>
          <v:shape id="_x0000_i1121" o:spt="75" type="#_x0000_t75" style="height:12.8pt;width:11.1pt;" o:ole="t" filled="f" o:preferrelative="t" stroked="f" coordsize="21600,21600">
            <v:path/>
            <v:fill on="f" focussize="0,0"/>
            <v:stroke on="f" joinstyle="miter"/>
            <v:imagedata r:id="rId207" o:title=""/>
            <o:lock v:ext="edit" aspectratio="t"/>
            <w10:wrap type="none"/>
            <w10:anchorlock/>
          </v:shape>
          <o:OLEObject Type="Embed" ProgID="Equation.DSMT4" ShapeID="_x0000_i1121" DrawAspect="Content" ObjectID="_1468075822" r:id="rId206">
            <o:LockedField>false</o:LockedField>
          </o:OLEObject>
        </w:object>
      </w:r>
      <w:r>
        <w:rPr>
          <w:rFonts w:hint="eastAsia"/>
        </w:rPr>
        <w:t>即得解。</w:t>
      </w:r>
    </w:p>
    <w:p>
      <w:pPr>
        <w:pStyle w:val="4"/>
      </w:pPr>
      <w:r>
        <w:rPr>
          <w:rFonts w:hint="eastAsia" w:ascii="黑体" w:hAnsi="黑体" w:eastAsia="黑体" w:cs="黑体"/>
          <w:b w:val="0"/>
          <w:bCs/>
          <w:sz w:val="24"/>
          <w:szCs w:val="24"/>
        </w:rPr>
        <w:t>5.2 问题二</w:t>
      </w:r>
    </w:p>
    <w:p>
      <w:pPr>
        <w:pStyle w:val="6"/>
        <w:rPr>
          <w:rFonts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</w:rPr>
        <w:t>5.2.1 违约预测模型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(1)违约预测</w:t>
      </w:r>
    </w:p>
    <w:p>
      <w:r>
        <w:tab/>
      </w:r>
      <w:r>
        <w:rPr>
          <w:rFonts w:hint="eastAsia"/>
        </w:rPr>
        <w:t>依据附件1中的信息，不同信誉评级的企业中违约的企业的占比不同，以假设附件1中数据具有一般代表性，则可以通过违约占比刻画不同评级企业的违约概率。反之，可以用违约概率来预测信誉评级，再用上述信誉评价模型求出。</w:t>
      </w:r>
    </w:p>
    <w:tbl>
      <w:tblPr>
        <w:tblStyle w:val="15"/>
        <w:tblW w:w="6678" w:type="dxa"/>
        <w:tblInd w:w="803" w:type="dxa"/>
        <w:tblBorders>
          <w:top w:val="single" w:color="DDDDDD" w:sz="6" w:space="0"/>
          <w:left w:val="single" w:color="DDDDDD" w:sz="6" w:space="0"/>
          <w:bottom w:val="single" w:color="DDDDDD" w:sz="6" w:space="0"/>
          <w:right w:val="single" w:color="DDDDDD" w:sz="6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81"/>
        <w:gridCol w:w="1891"/>
        <w:gridCol w:w="1672"/>
        <w:gridCol w:w="1534"/>
      </w:tblGrid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  <w:tblHeader/>
        </w:trPr>
        <w:tc>
          <w:tcPr>
            <w:tcW w:w="158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AFAFA"/>
            <w:vAlign w:val="center"/>
          </w:tcPr>
          <w:p>
            <w:pPr>
              <w:spacing w:after="150" w:line="450" w:lineRule="atLeast"/>
              <w:jc w:val="center"/>
              <w:rPr>
                <w:rFonts w:ascii="微软雅黑" w:hAnsi="微软雅黑" w:eastAsia="微软雅黑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1"/>
                <w:szCs w:val="21"/>
              </w:rPr>
              <w:t>信誉评级</w:t>
            </w:r>
          </w:p>
        </w:tc>
        <w:tc>
          <w:tcPr>
            <w:tcW w:w="189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AFAFA"/>
            <w:vAlign w:val="center"/>
          </w:tcPr>
          <w:p>
            <w:pPr>
              <w:spacing w:after="150" w:line="450" w:lineRule="atLeast"/>
              <w:jc w:val="center"/>
              <w:rPr>
                <w:rFonts w:ascii="微软雅黑" w:hAnsi="微软雅黑" w:eastAsia="微软雅黑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1"/>
                <w:szCs w:val="21"/>
              </w:rPr>
              <w:t>违约数</w:t>
            </w:r>
          </w:p>
        </w:tc>
        <w:tc>
          <w:tcPr>
            <w:tcW w:w="167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AFAFA"/>
            <w:vAlign w:val="center"/>
          </w:tcPr>
          <w:p>
            <w:pPr>
              <w:spacing w:after="150" w:line="450" w:lineRule="atLeast"/>
              <w:jc w:val="center"/>
              <w:rPr>
                <w:rFonts w:ascii="微软雅黑" w:hAnsi="微软雅黑" w:eastAsia="微软雅黑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1"/>
                <w:szCs w:val="21"/>
              </w:rPr>
              <w:t>评级数</w:t>
            </w:r>
          </w:p>
        </w:tc>
        <w:tc>
          <w:tcPr>
            <w:tcW w:w="153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AFAFA"/>
          </w:tcPr>
          <w:p>
            <w:pPr>
              <w:spacing w:after="150" w:line="450" w:lineRule="atLeast"/>
              <w:jc w:val="center"/>
              <w:rPr>
                <w:rFonts w:ascii="微软雅黑" w:hAnsi="微软雅黑" w:eastAsia="微软雅黑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1"/>
                <w:szCs w:val="21"/>
              </w:rPr>
              <w:t>占比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</w:trPr>
        <w:tc>
          <w:tcPr>
            <w:tcW w:w="158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A</w:t>
            </w:r>
          </w:p>
        </w:tc>
        <w:tc>
          <w:tcPr>
            <w:tcW w:w="189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0</w:t>
            </w:r>
          </w:p>
        </w:tc>
        <w:tc>
          <w:tcPr>
            <w:tcW w:w="167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2</w:t>
            </w:r>
            <w:r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7</w:t>
            </w:r>
          </w:p>
        </w:tc>
        <w:tc>
          <w:tcPr>
            <w:tcW w:w="153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</w:trPr>
        <w:tc>
          <w:tcPr>
            <w:tcW w:w="158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B</w:t>
            </w:r>
          </w:p>
        </w:tc>
        <w:tc>
          <w:tcPr>
            <w:tcW w:w="189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1</w:t>
            </w:r>
          </w:p>
        </w:tc>
        <w:tc>
          <w:tcPr>
            <w:tcW w:w="167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3</w:t>
            </w:r>
            <w:r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8</w:t>
            </w:r>
          </w:p>
        </w:tc>
        <w:tc>
          <w:tcPr>
            <w:tcW w:w="153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1</w:t>
            </w:r>
            <w:r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/38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</w:trPr>
        <w:tc>
          <w:tcPr>
            <w:tcW w:w="158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C</w:t>
            </w:r>
          </w:p>
        </w:tc>
        <w:tc>
          <w:tcPr>
            <w:tcW w:w="189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2</w:t>
            </w:r>
          </w:p>
        </w:tc>
        <w:tc>
          <w:tcPr>
            <w:tcW w:w="167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3</w:t>
            </w:r>
            <w:r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4</w:t>
            </w:r>
          </w:p>
        </w:tc>
        <w:tc>
          <w:tcPr>
            <w:tcW w:w="153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1</w:t>
            </w:r>
            <w:r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/17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</w:trPr>
        <w:tc>
          <w:tcPr>
            <w:tcW w:w="158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D</w:t>
            </w:r>
          </w:p>
        </w:tc>
        <w:tc>
          <w:tcPr>
            <w:tcW w:w="189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2</w:t>
            </w:r>
            <w:r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4</w:t>
            </w:r>
          </w:p>
        </w:tc>
        <w:tc>
          <w:tcPr>
            <w:tcW w:w="167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2</w:t>
            </w:r>
            <w:r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4</w:t>
            </w:r>
          </w:p>
        </w:tc>
        <w:tc>
          <w:tcPr>
            <w:tcW w:w="153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</w:tcPr>
          <w:p>
            <w:pPr>
              <w:spacing w:line="240" w:lineRule="auto"/>
              <w:jc w:val="center"/>
              <w:rPr>
                <w:rFonts w:ascii="微软雅黑" w:hAnsi="微软雅黑" w:eastAsia="微软雅黑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555555"/>
                <w:kern w:val="0"/>
                <w:sz w:val="21"/>
                <w:szCs w:val="21"/>
              </w:rPr>
              <w:t>1</w:t>
            </w:r>
          </w:p>
        </w:tc>
      </w:tr>
    </w:tbl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(2)建立</w:t>
      </w:r>
    </w:p>
    <w:p>
      <w:r>
        <w:tab/>
      </w:r>
      <w:r>
        <w:rPr>
          <w:rFonts w:hint="eastAsia"/>
        </w:rPr>
        <w:t>我们需要根据附件1中的相关信息建立起违约预测的模型，考虑附件1中的各个信息：销进项负单占比，销进项作废发票占比，月均利润，月均利润率，月均订单数等为自变量；以违约量化为因变量，违约即为1，无违约则为0。</w:t>
      </w:r>
    </w:p>
    <w:p>
      <w:pPr>
        <w:ind w:firstLine="420"/>
      </w:pPr>
      <w:r>
        <w:rPr>
          <w:rFonts w:hint="eastAsia"/>
        </w:rPr>
        <w:t>这正好可以使用二元logit回归模型对各指标进行相关性分析，求得回归系数和p值。</w:t>
      </w:r>
    </w:p>
    <w:p/>
    <w:p/>
    <w:p>
      <w:r>
        <w:rPr>
          <w:rFonts w:hint="eastAsia"/>
        </w:rPr>
        <w:t>(3)结果分析</w:t>
      </w:r>
    </w:p>
    <w:p>
      <w:r>
        <w:tab/>
      </w:r>
      <w:r>
        <w:rPr>
          <w:rFonts w:hint="eastAsia"/>
        </w:rPr>
        <w:t>从上表1</w:t>
      </w:r>
      <w:r>
        <w:t>0</w:t>
      </w:r>
      <w:r>
        <w:rPr>
          <w:rFonts w:hint="eastAsia"/>
        </w:rPr>
        <w:t>可知，将月均订单数</w:t>
      </w:r>
      <w:r>
        <w:rPr>
          <w:position w:val="-14"/>
        </w:rPr>
        <w:object>
          <v:shape id="_x0000_i1122" o:spt="75" type="#_x0000_t75" style="height:18.85pt;width:15.15pt;" o:ole="t" filled="f" o:preferrelative="t" stroked="f" coordsize="21600,21600">
            <v:path/>
            <v:fill on="f" focussize="0,0"/>
            <v:stroke on="f" joinstyle="miter"/>
            <v:imagedata r:id="rId209" o:title=""/>
            <o:lock v:ext="edit" aspectratio="t"/>
            <w10:wrap type="none"/>
            <w10:anchorlock/>
          </v:shape>
          <o:OLEObject Type="Embed" ProgID="Equation.DSMT4" ShapeID="_x0000_i1122" DrawAspect="Content" ObjectID="_1468075823" r:id="rId208">
            <o:LockedField>false</o:LockedField>
          </o:OLEObject>
        </w:object>
      </w:r>
      <w:r>
        <w:rPr>
          <w:rFonts w:hint="eastAsia"/>
        </w:rPr>
        <w:t>, 销项发票作废比</w:t>
      </w:r>
      <w:r>
        <w:rPr>
          <w:position w:val="-14"/>
        </w:rPr>
        <w:object>
          <v:shape id="_x0000_i1123" o:spt="75" type="#_x0000_t75" style="height:18.85pt;width:20.85pt;" o:ole="t" filled="f" o:preferrelative="t" stroked="f" coordsize="21600,21600">
            <v:path/>
            <v:fill on="f" focussize="0,0"/>
            <v:stroke on="f" joinstyle="miter"/>
            <v:imagedata r:id="rId211" o:title=""/>
            <o:lock v:ext="edit" aspectratio="t"/>
            <w10:wrap type="none"/>
            <w10:anchorlock/>
          </v:shape>
          <o:OLEObject Type="Embed" ProgID="Equation.DSMT4" ShapeID="_x0000_i1123" DrawAspect="Content" ObjectID="_1468075824" r:id="rId210">
            <o:LockedField>false</o:LockedField>
          </o:OLEObject>
        </w:object>
      </w:r>
      <w:r>
        <w:rPr>
          <w:rFonts w:hint="eastAsia"/>
        </w:rPr>
        <w:t>, 进项负单比</w:t>
      </w:r>
      <w:r>
        <w:rPr>
          <w:position w:val="-14"/>
        </w:rPr>
        <w:object>
          <v:shape id="_x0000_i1124" o:spt="75" type="#_x0000_t75" style="height:18.85pt;width:20.85pt;" o:ole="t" filled="f" o:preferrelative="t" stroked="f" coordsize="21600,21600">
            <v:path/>
            <v:fill on="f" focussize="0,0"/>
            <v:stroke on="f" joinstyle="miter"/>
            <v:imagedata r:id="rId213" o:title=""/>
            <o:lock v:ext="edit" aspectratio="t"/>
            <w10:wrap type="none"/>
            <w10:anchorlock/>
          </v:shape>
          <o:OLEObject Type="Embed" ProgID="Equation.DSMT4" ShapeID="_x0000_i1124" DrawAspect="Content" ObjectID="_1468075825" r:id="rId212">
            <o:LockedField>false</o:LockedField>
          </o:OLEObject>
        </w:object>
      </w:r>
      <w:r>
        <w:rPr>
          <w:rFonts w:hint="eastAsia"/>
        </w:rPr>
        <w:t>, 销项负单比</w:t>
      </w:r>
      <w:r>
        <w:rPr>
          <w:position w:val="-14"/>
        </w:rPr>
        <w:object>
          <v:shape id="_x0000_i1125" o:spt="75" type="#_x0000_t75" style="height:18.85pt;width:20.85pt;" o:ole="t" filled="f" o:preferrelative="t" stroked="f" coordsize="21600,21600">
            <v:path/>
            <v:fill on="f" focussize="0,0"/>
            <v:stroke on="f" joinstyle="miter"/>
            <v:imagedata r:id="rId215" o:title=""/>
            <o:lock v:ext="edit" aspectratio="t"/>
            <w10:wrap type="none"/>
            <w10:anchorlock/>
          </v:shape>
          <o:OLEObject Type="Embed" ProgID="Equation.DSMT4" ShapeID="_x0000_i1125" DrawAspect="Content" ObjectID="_1468075826" r:id="rId214">
            <o:LockedField>false</o:LockedField>
          </o:OLEObject>
        </w:object>
      </w:r>
      <w:r>
        <w:rPr>
          <w:rFonts w:hint="eastAsia"/>
        </w:rPr>
        <w:t>, 进项发票作废比</w:t>
      </w:r>
      <w:r>
        <w:rPr>
          <w:position w:val="-14"/>
        </w:rPr>
        <w:object>
          <v:shape id="_x0000_i1126" o:spt="75" type="#_x0000_t75" style="height:18.85pt;width:20.85pt;" o:ole="t" filled="f" o:preferrelative="t" stroked="f" coordsize="21600,21600">
            <v:path/>
            <v:fill on="f" focussize="0,0"/>
            <v:stroke on="f" joinstyle="miter"/>
            <v:imagedata r:id="rId217" o:title=""/>
            <o:lock v:ext="edit" aspectratio="t"/>
            <w10:wrap type="none"/>
            <w10:anchorlock/>
          </v:shape>
          <o:OLEObject Type="Embed" ProgID="Equation.DSMT4" ShapeID="_x0000_i1126" DrawAspect="Content" ObjectID="_1468075827" r:id="rId216">
            <o:LockedField>false</o:LockedField>
          </o:OLEObject>
        </w:object>
      </w:r>
      <w:r>
        <w:rPr>
          <w:rFonts w:hint="eastAsia"/>
        </w:rPr>
        <w:t>,月均利润率</w:t>
      </w:r>
      <w:r>
        <w:rPr>
          <w:position w:val="-14"/>
        </w:rPr>
        <w:object>
          <v:shape id="_x0000_i1127" o:spt="75" type="#_x0000_t75" style="height:18.85pt;width:12.8pt;" o:ole="t" filled="f" o:preferrelative="t" stroked="f" coordsize="21600,21600">
            <v:path/>
            <v:fill on="f" focussize="0,0"/>
            <v:stroke on="f" joinstyle="miter"/>
            <v:imagedata r:id="rId219" o:title=""/>
            <o:lock v:ext="edit" aspectratio="t"/>
            <w10:wrap type="none"/>
            <w10:anchorlock/>
          </v:shape>
          <o:OLEObject Type="Embed" ProgID="Equation.DSMT4" ShapeID="_x0000_i1127" DrawAspect="Content" ObjectID="_1468075828" r:id="rId218">
            <o:LockedField>false</o:LockedField>
          </o:OLEObject>
        </w:object>
      </w:r>
      <w:r>
        <w:rPr>
          <w:rFonts w:hint="eastAsia"/>
        </w:rPr>
        <w:t>, 月均利润</w:t>
      </w:r>
      <w:r>
        <w:rPr>
          <w:position w:val="-14"/>
        </w:rPr>
        <w:object>
          <v:shape id="_x0000_i1128" o:spt="75" type="#_x0000_t75" style="height:18.85pt;width:12.1pt;" o:ole="t" filled="f" o:preferrelative="t" stroked="f" coordsize="21600,21600">
            <v:path/>
            <v:fill on="f" focussize="0,0"/>
            <v:stroke on="f" joinstyle="miter"/>
            <v:imagedata r:id="rId221" o:title=""/>
            <o:lock v:ext="edit" aspectratio="t"/>
            <w10:wrap type="none"/>
            <w10:anchorlock/>
          </v:shape>
          <o:OLEObject Type="Embed" ProgID="Equation.DSMT4" ShapeID="_x0000_i1128" DrawAspect="Content" ObjectID="_1468075829" r:id="rId220">
            <o:LockedField>false</o:LockedField>
          </o:OLEObject>
        </w:object>
      </w:r>
      <w:r>
        <w:rPr>
          <w:rFonts w:hint="eastAsia"/>
        </w:rPr>
        <w:t>共7项为自变量，而将违约量化作为因变量</w:t>
      </w:r>
      <w:r>
        <w:rPr>
          <w:position w:val="-10"/>
        </w:rPr>
        <w:object>
          <v:shape id="_x0000_i1129" o:spt="75" type="#_x0000_t75" style="height:12.8pt;width:11.1pt;" o:ole="t" filled="f" o:preferrelative="t" stroked="f" coordsize="21600,21600">
            <v:path/>
            <v:fill on="f" focussize="0,0"/>
            <v:stroke on="f" joinstyle="miter"/>
            <v:imagedata r:id="rId223" o:title=""/>
            <o:lock v:ext="edit" aspectratio="t"/>
            <w10:wrap type="none"/>
            <w10:anchorlock/>
          </v:shape>
          <o:OLEObject Type="Embed" ProgID="Equation.DSMT4" ShapeID="_x0000_i1129" DrawAspect="Content" ObjectID="_1468075830" r:id="rId222">
            <o:LockedField>false</o:LockedField>
          </o:OLEObject>
        </w:object>
      </w:r>
      <w:r>
        <w:rPr>
          <w:rFonts w:hint="eastAsia"/>
        </w:rPr>
        <w:t>进行二元Logit回归分析，模型公式为：</w:t>
      </w:r>
    </w:p>
    <w:p>
      <w:pPr>
        <w:pStyle w:val="22"/>
      </w:pPr>
      <w:r>
        <w:tab/>
      </w:r>
      <w:r>
        <w:rPr>
          <w:position w:val="-32"/>
        </w:rPr>
        <w:object>
          <v:shape id="_x0000_i1130" o:spt="75" type="#_x0000_t75" style="height:37.7pt;width:335.1pt;" o:ole="t" filled="f" o:preferrelative="t" stroked="f" coordsize="21600,21600">
            <v:path/>
            <v:fill on="f" focussize="0,0"/>
            <v:stroke on="f" joinstyle="miter"/>
            <v:imagedata r:id="rId225" o:title=""/>
            <o:lock v:ext="edit" aspectratio="t"/>
            <w10:wrap type="none"/>
            <w10:anchorlock/>
          </v:shape>
          <o:OLEObject Type="Embed" ProgID="Equation.DSMT4" ShapeID="_x0000_i1130" DrawAspect="Content" ObjectID="_1468075831" r:id="rId224">
            <o:LockedField>false</o:LockedField>
          </o:OLEObject>
        </w:object>
      </w:r>
    </w:p>
    <w:p>
      <w:pPr>
        <w:pStyle w:val="22"/>
      </w:pPr>
      <w:r>
        <w:rPr>
          <w:position w:val="-4"/>
        </w:rPr>
        <w:object>
          <v:shape id="_x0000_i1131" o:spt="75" type="#_x0000_t75" style="height:14.15pt;width:9.1pt;" o:ole="t" filled="f" o:preferrelative="t" stroked="f" coordsize="21600,21600">
            <v:path/>
            <v:fill on="f" focussize="0,0"/>
            <v:stroke on="f" joinstyle="miter"/>
            <v:imagedata r:id="rId204" o:title=""/>
            <o:lock v:ext="edit" aspectratio="t"/>
            <w10:wrap type="none"/>
            <w10:anchorlock/>
          </v:shape>
          <o:OLEObject Type="Embed" ProgID="Equation.DSMT4" ShapeID="_x0000_i1131" DrawAspect="Content" ObjectID="_1468075832" r:id="rId226">
            <o:LockedField>false</o:LockedField>
          </o:OLEObject>
        </w:object>
      </w:r>
      <w:r>
        <w:rPr>
          <w:rFonts w:hint="eastAsia"/>
        </w:rPr>
        <w:t>(其中</w:t>
      </w:r>
      <w:r>
        <w:rPr>
          <w:position w:val="-10"/>
        </w:rPr>
        <w:object>
          <v:shape id="_x0000_i1132" o:spt="75" type="#_x0000_t75" style="height:12.8pt;width:12.1pt;" o:ole="t" filled="f" o:preferrelative="t" stroked="f" coordsize="21600,21600">
            <v:path/>
            <v:fill on="f" focussize="0,0"/>
            <v:stroke on="f" joinstyle="miter"/>
            <v:imagedata r:id="rId228" o:title=""/>
            <o:lock v:ext="edit" aspectratio="t"/>
            <w10:wrap type="none"/>
            <w10:anchorlock/>
          </v:shape>
          <o:OLEObject Type="Embed" ProgID="Equation.DSMT4" ShapeID="_x0000_i1132" DrawAspect="Content" ObjectID="_1468075833" r:id="rId227">
            <o:LockedField>false</o:LockedField>
          </o:OLEObject>
        </w:object>
      </w:r>
      <w:r>
        <w:rPr>
          <w:rFonts w:hint="eastAsia"/>
        </w:rPr>
        <w:t>代表违约量化为1 的概率，1-</w:t>
      </w:r>
      <w:r>
        <w:rPr>
          <w:position w:val="-10"/>
        </w:rPr>
        <w:object>
          <v:shape id="_x0000_i1133" o:spt="75" type="#_x0000_t75" style="height:12.8pt;width:12.1pt;" o:ole="t" filled="f" o:preferrelative="t" stroked="f" coordsize="21600,21600">
            <v:path/>
            <v:fill on="f" focussize="0,0"/>
            <v:stroke on="f" joinstyle="miter"/>
            <v:imagedata r:id="rId230" o:title=""/>
            <o:lock v:ext="edit" aspectratio="t"/>
            <w10:wrap type="none"/>
            <w10:anchorlock/>
          </v:shape>
          <o:OLEObject Type="Embed" ProgID="Equation.DSMT4" ShapeID="_x0000_i1133" DrawAspect="Content" ObjectID="_1468075834" r:id="rId229">
            <o:LockedField>false</o:LockedField>
          </o:OLEObject>
        </w:object>
      </w:r>
      <w:r>
        <w:rPr>
          <w:rFonts w:hint="eastAsia"/>
        </w:rPr>
        <w:t>代表违约量化为0的概率)。</w:t>
      </w:r>
    </w:p>
    <w:p/>
    <w:tbl>
      <w:tblPr>
        <w:tblStyle w:val="15"/>
        <w:tblW w:w="8300" w:type="dxa"/>
        <w:tblInd w:w="0" w:type="dxa"/>
        <w:tblBorders>
          <w:top w:val="single" w:color="DDDDDD" w:sz="2" w:space="0"/>
          <w:left w:val="single" w:color="DDDDDD" w:sz="2" w:space="0"/>
          <w:bottom w:val="single" w:color="DDDDDD" w:sz="2" w:space="0"/>
          <w:right w:val="single" w:color="DDDDDD" w:sz="2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9"/>
        <w:gridCol w:w="898"/>
        <w:gridCol w:w="676"/>
        <w:gridCol w:w="619"/>
        <w:gridCol w:w="546"/>
        <w:gridCol w:w="793"/>
        <w:gridCol w:w="3199"/>
      </w:tblGrid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  <w:tblHeader/>
        </w:trPr>
        <w:tc>
          <w:tcPr>
            <w:tcW w:w="8300" w:type="dxa"/>
            <w:gridSpan w:val="7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after="150" w:line="450" w:lineRule="atLeast"/>
              <w:jc w:val="center"/>
              <w:rPr>
                <w:rFonts w:hint="eastAsia" w:ascii="&amp;quot" w:hAnsi="&amp;quot" w:eastAsia="宋体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333333"/>
                <w:kern w:val="0"/>
                <w:sz w:val="21"/>
                <w:szCs w:val="21"/>
              </w:rPr>
              <w:t>二元Logit回归分析结果汇总 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  <w:tblHeader/>
        </w:trPr>
        <w:tc>
          <w:tcPr>
            <w:tcW w:w="1569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AFAFA"/>
            <w:vAlign w:val="center"/>
          </w:tcPr>
          <w:p>
            <w:pPr>
              <w:spacing w:after="150" w:line="450" w:lineRule="atLeast"/>
              <w:jc w:val="center"/>
              <w:rPr>
                <w:rFonts w:hint="eastAsia" w:ascii="&amp;quot" w:hAnsi="&amp;quot" w:eastAsia="宋体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333333"/>
                <w:kern w:val="0"/>
                <w:sz w:val="21"/>
                <w:szCs w:val="21"/>
              </w:rPr>
              <w:t>项</w:t>
            </w:r>
          </w:p>
        </w:tc>
        <w:tc>
          <w:tcPr>
            <w:tcW w:w="898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AFAFA"/>
            <w:vAlign w:val="center"/>
          </w:tcPr>
          <w:p>
            <w:pPr>
              <w:spacing w:after="150" w:line="450" w:lineRule="atLeast"/>
              <w:jc w:val="center"/>
              <w:rPr>
                <w:rFonts w:hint="eastAsia" w:ascii="&amp;quot" w:hAnsi="&amp;quot" w:eastAsia="宋体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333333"/>
                <w:kern w:val="0"/>
                <w:sz w:val="21"/>
                <w:szCs w:val="21"/>
              </w:rPr>
              <w:t>回归系数</w:t>
            </w:r>
          </w:p>
        </w:tc>
        <w:tc>
          <w:tcPr>
            <w:tcW w:w="676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AFAFA"/>
            <w:vAlign w:val="center"/>
          </w:tcPr>
          <w:p>
            <w:pPr>
              <w:spacing w:after="150" w:line="450" w:lineRule="atLeast"/>
              <w:jc w:val="center"/>
              <w:rPr>
                <w:rFonts w:hint="eastAsia" w:ascii="&amp;quot" w:hAnsi="&amp;quot" w:eastAsia="宋体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333333"/>
                <w:kern w:val="0"/>
                <w:sz w:val="21"/>
                <w:szCs w:val="21"/>
              </w:rPr>
              <w:t>标准误</w:t>
            </w:r>
          </w:p>
        </w:tc>
        <w:tc>
          <w:tcPr>
            <w:tcW w:w="619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AFAFA"/>
            <w:vAlign w:val="center"/>
          </w:tcPr>
          <w:p>
            <w:pPr>
              <w:spacing w:after="150" w:line="450" w:lineRule="atLeast"/>
              <w:jc w:val="center"/>
              <w:rPr>
                <w:rFonts w:hint="eastAsia" w:ascii="&amp;quot" w:hAnsi="&amp;quot" w:eastAsia="宋体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i/>
                <w:iCs/>
                <w:color w:val="333333"/>
                <w:kern w:val="0"/>
                <w:sz w:val="21"/>
                <w:szCs w:val="21"/>
              </w:rPr>
              <w:t>z</w:t>
            </w:r>
            <w:r>
              <w:rPr>
                <w:rFonts w:ascii="&amp;quot" w:hAnsi="&amp;quot" w:eastAsia="宋体" w:cs="宋体"/>
                <w:color w:val="333333"/>
                <w:kern w:val="0"/>
                <w:sz w:val="21"/>
                <w:szCs w:val="21"/>
              </w:rPr>
              <w:t xml:space="preserve"> 值</w:t>
            </w:r>
          </w:p>
        </w:tc>
        <w:tc>
          <w:tcPr>
            <w:tcW w:w="546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AFAFA"/>
            <w:vAlign w:val="center"/>
          </w:tcPr>
          <w:p>
            <w:pPr>
              <w:spacing w:after="150" w:line="450" w:lineRule="atLeast"/>
              <w:jc w:val="center"/>
              <w:rPr>
                <w:rFonts w:hint="eastAsia" w:ascii="&amp;quot" w:hAnsi="&amp;quot" w:eastAsia="宋体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i/>
                <w:iCs/>
                <w:color w:val="333333"/>
                <w:kern w:val="0"/>
                <w:sz w:val="21"/>
                <w:szCs w:val="21"/>
              </w:rPr>
              <w:t>p</w:t>
            </w:r>
            <w:r>
              <w:rPr>
                <w:rFonts w:ascii="&amp;quot" w:hAnsi="&amp;quot" w:eastAsia="宋体" w:cs="宋体"/>
                <w:color w:val="333333"/>
                <w:kern w:val="0"/>
                <w:sz w:val="21"/>
                <w:szCs w:val="21"/>
              </w:rPr>
              <w:t xml:space="preserve"> 值</w:t>
            </w:r>
          </w:p>
        </w:tc>
        <w:tc>
          <w:tcPr>
            <w:tcW w:w="79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AFAFA"/>
            <w:vAlign w:val="center"/>
          </w:tcPr>
          <w:p>
            <w:pPr>
              <w:spacing w:after="150" w:line="450" w:lineRule="atLeast"/>
              <w:jc w:val="center"/>
              <w:rPr>
                <w:rFonts w:hint="eastAsia" w:ascii="&amp;quot" w:hAnsi="&amp;quot" w:eastAsia="宋体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333333"/>
                <w:kern w:val="0"/>
                <w:sz w:val="21"/>
                <w:szCs w:val="21"/>
              </w:rPr>
              <w:t>OR值</w:t>
            </w:r>
          </w:p>
        </w:tc>
        <w:tc>
          <w:tcPr>
            <w:tcW w:w="3199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AFAFA"/>
            <w:vAlign w:val="center"/>
          </w:tcPr>
          <w:p>
            <w:pPr>
              <w:spacing w:after="150" w:line="450" w:lineRule="atLeast"/>
              <w:jc w:val="center"/>
              <w:rPr>
                <w:rFonts w:hint="eastAsia" w:ascii="&amp;quot" w:hAnsi="&amp;quot" w:eastAsia="宋体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333333"/>
                <w:kern w:val="0"/>
                <w:sz w:val="21"/>
                <w:szCs w:val="21"/>
              </w:rPr>
              <w:t>OR值95% CI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</w:trPr>
        <w:tc>
          <w:tcPr>
            <w:tcW w:w="1569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月均订单数</w:t>
            </w:r>
          </w:p>
        </w:tc>
        <w:tc>
          <w:tcPr>
            <w:tcW w:w="898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-0.125</w:t>
            </w:r>
          </w:p>
        </w:tc>
        <w:tc>
          <w:tcPr>
            <w:tcW w:w="676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0.044</w:t>
            </w:r>
          </w:p>
        </w:tc>
        <w:tc>
          <w:tcPr>
            <w:tcW w:w="619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-2.802</w:t>
            </w:r>
          </w:p>
        </w:tc>
        <w:tc>
          <w:tcPr>
            <w:tcW w:w="546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0.005</w:t>
            </w:r>
          </w:p>
        </w:tc>
        <w:tc>
          <w:tcPr>
            <w:tcW w:w="79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0.883</w:t>
            </w:r>
          </w:p>
        </w:tc>
        <w:tc>
          <w:tcPr>
            <w:tcW w:w="3199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0.809 ~ 0.963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</w:trPr>
        <w:tc>
          <w:tcPr>
            <w:tcW w:w="1569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销项发票作废比</w:t>
            </w:r>
          </w:p>
        </w:tc>
        <w:tc>
          <w:tcPr>
            <w:tcW w:w="898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5.587</w:t>
            </w:r>
          </w:p>
        </w:tc>
        <w:tc>
          <w:tcPr>
            <w:tcW w:w="676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2.598</w:t>
            </w:r>
          </w:p>
        </w:tc>
        <w:tc>
          <w:tcPr>
            <w:tcW w:w="619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2.150</w:t>
            </w:r>
          </w:p>
        </w:tc>
        <w:tc>
          <w:tcPr>
            <w:tcW w:w="546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0.032</w:t>
            </w:r>
          </w:p>
        </w:tc>
        <w:tc>
          <w:tcPr>
            <w:tcW w:w="79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266.886</w:t>
            </w:r>
          </w:p>
        </w:tc>
        <w:tc>
          <w:tcPr>
            <w:tcW w:w="3199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1.640 ~ 43427.559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</w:trPr>
        <w:tc>
          <w:tcPr>
            <w:tcW w:w="1569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进项负单比</w:t>
            </w:r>
          </w:p>
        </w:tc>
        <w:tc>
          <w:tcPr>
            <w:tcW w:w="898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-6.920</w:t>
            </w:r>
          </w:p>
        </w:tc>
        <w:tc>
          <w:tcPr>
            <w:tcW w:w="676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21.572</w:t>
            </w:r>
          </w:p>
        </w:tc>
        <w:tc>
          <w:tcPr>
            <w:tcW w:w="619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-0.321</w:t>
            </w:r>
          </w:p>
        </w:tc>
        <w:tc>
          <w:tcPr>
            <w:tcW w:w="546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0.748</w:t>
            </w:r>
          </w:p>
        </w:tc>
        <w:tc>
          <w:tcPr>
            <w:tcW w:w="79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0.001</w:t>
            </w:r>
          </w:p>
        </w:tc>
        <w:tc>
          <w:tcPr>
            <w:tcW w:w="3199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0.000 ~ 2275419859979014.500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</w:trPr>
        <w:tc>
          <w:tcPr>
            <w:tcW w:w="1569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销项负单比</w:t>
            </w:r>
          </w:p>
        </w:tc>
        <w:tc>
          <w:tcPr>
            <w:tcW w:w="898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-2.405</w:t>
            </w:r>
          </w:p>
        </w:tc>
        <w:tc>
          <w:tcPr>
            <w:tcW w:w="676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5.429</w:t>
            </w:r>
          </w:p>
        </w:tc>
        <w:tc>
          <w:tcPr>
            <w:tcW w:w="619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-0.443</w:t>
            </w:r>
          </w:p>
        </w:tc>
        <w:tc>
          <w:tcPr>
            <w:tcW w:w="546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0.658</w:t>
            </w:r>
          </w:p>
        </w:tc>
        <w:tc>
          <w:tcPr>
            <w:tcW w:w="79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0.090</w:t>
            </w:r>
          </w:p>
        </w:tc>
        <w:tc>
          <w:tcPr>
            <w:tcW w:w="3199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0.000 ~ 3770.933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</w:trPr>
        <w:tc>
          <w:tcPr>
            <w:tcW w:w="1569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月均利润率</w:t>
            </w:r>
          </w:p>
        </w:tc>
        <w:tc>
          <w:tcPr>
            <w:tcW w:w="898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-0.001</w:t>
            </w:r>
          </w:p>
        </w:tc>
        <w:tc>
          <w:tcPr>
            <w:tcW w:w="676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0.002</w:t>
            </w:r>
          </w:p>
        </w:tc>
        <w:tc>
          <w:tcPr>
            <w:tcW w:w="619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-0.609</w:t>
            </w:r>
          </w:p>
        </w:tc>
        <w:tc>
          <w:tcPr>
            <w:tcW w:w="546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0.543</w:t>
            </w:r>
          </w:p>
        </w:tc>
        <w:tc>
          <w:tcPr>
            <w:tcW w:w="79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0.999</w:t>
            </w:r>
          </w:p>
        </w:tc>
        <w:tc>
          <w:tcPr>
            <w:tcW w:w="3199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0.995 ~ 1.003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</w:trPr>
        <w:tc>
          <w:tcPr>
            <w:tcW w:w="1569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月均利润</w:t>
            </w:r>
          </w:p>
        </w:tc>
        <w:tc>
          <w:tcPr>
            <w:tcW w:w="898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-0.000</w:t>
            </w:r>
          </w:p>
        </w:tc>
        <w:tc>
          <w:tcPr>
            <w:tcW w:w="676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0.000</w:t>
            </w:r>
          </w:p>
        </w:tc>
        <w:tc>
          <w:tcPr>
            <w:tcW w:w="619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-2.121</w:t>
            </w:r>
          </w:p>
        </w:tc>
        <w:tc>
          <w:tcPr>
            <w:tcW w:w="546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0.034</w:t>
            </w:r>
          </w:p>
        </w:tc>
        <w:tc>
          <w:tcPr>
            <w:tcW w:w="79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1.000</w:t>
            </w:r>
          </w:p>
        </w:tc>
        <w:tc>
          <w:tcPr>
            <w:tcW w:w="3199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1.000 ~ 1.000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</w:trPr>
        <w:tc>
          <w:tcPr>
            <w:tcW w:w="1569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进项发票作废比</w:t>
            </w:r>
          </w:p>
        </w:tc>
        <w:tc>
          <w:tcPr>
            <w:tcW w:w="898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1.769</w:t>
            </w:r>
          </w:p>
        </w:tc>
        <w:tc>
          <w:tcPr>
            <w:tcW w:w="676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12.686</w:t>
            </w:r>
          </w:p>
        </w:tc>
        <w:tc>
          <w:tcPr>
            <w:tcW w:w="619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0.139</w:t>
            </w:r>
          </w:p>
        </w:tc>
        <w:tc>
          <w:tcPr>
            <w:tcW w:w="546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0.889</w:t>
            </w:r>
          </w:p>
        </w:tc>
        <w:tc>
          <w:tcPr>
            <w:tcW w:w="79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5.866</w:t>
            </w:r>
          </w:p>
        </w:tc>
        <w:tc>
          <w:tcPr>
            <w:tcW w:w="3199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0.000 ~ 368690085895.586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</w:trPr>
        <w:tc>
          <w:tcPr>
            <w:tcW w:w="1569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截距</w:t>
            </w:r>
          </w:p>
        </w:tc>
        <w:tc>
          <w:tcPr>
            <w:tcW w:w="898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-0.511</w:t>
            </w:r>
          </w:p>
        </w:tc>
        <w:tc>
          <w:tcPr>
            <w:tcW w:w="676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0.649</w:t>
            </w:r>
          </w:p>
        </w:tc>
        <w:tc>
          <w:tcPr>
            <w:tcW w:w="619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-0.788</w:t>
            </w:r>
          </w:p>
        </w:tc>
        <w:tc>
          <w:tcPr>
            <w:tcW w:w="546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0.431</w:t>
            </w:r>
          </w:p>
        </w:tc>
        <w:tc>
          <w:tcPr>
            <w:tcW w:w="79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0.600</w:t>
            </w:r>
          </w:p>
        </w:tc>
        <w:tc>
          <w:tcPr>
            <w:tcW w:w="3199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0.168 ~ 2.138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</w:trPr>
        <w:tc>
          <w:tcPr>
            <w:tcW w:w="8300" w:type="dxa"/>
            <w:gridSpan w:val="7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left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因变量: 违约量化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</w:trPr>
        <w:tc>
          <w:tcPr>
            <w:tcW w:w="8300" w:type="dxa"/>
            <w:gridSpan w:val="7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left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 xml:space="preserve">McFadden </w:t>
            </w:r>
            <w:r>
              <w:rPr>
                <w:rFonts w:ascii="&amp;quot" w:hAnsi="&amp;quot" w:eastAsia="宋体" w:cs="宋体"/>
                <w:i/>
                <w:iCs/>
                <w:color w:val="555555"/>
                <w:kern w:val="0"/>
                <w:sz w:val="21"/>
                <w:szCs w:val="21"/>
              </w:rPr>
              <w:t>R</w:t>
            </w: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 xml:space="preserve"> 方: 0.333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</w:trPr>
        <w:tc>
          <w:tcPr>
            <w:tcW w:w="8300" w:type="dxa"/>
            <w:gridSpan w:val="7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left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 xml:space="preserve">Cox &amp; Snell </w:t>
            </w:r>
            <w:r>
              <w:rPr>
                <w:rFonts w:ascii="&amp;quot" w:hAnsi="&amp;quot" w:eastAsia="宋体" w:cs="宋体"/>
                <w:i/>
                <w:iCs/>
                <w:color w:val="555555"/>
                <w:kern w:val="0"/>
                <w:sz w:val="21"/>
                <w:szCs w:val="21"/>
              </w:rPr>
              <w:t>R</w:t>
            </w: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 xml:space="preserve"> 方：0.295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</w:trPr>
        <w:tc>
          <w:tcPr>
            <w:tcW w:w="8300" w:type="dxa"/>
            <w:gridSpan w:val="7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left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 xml:space="preserve">Nagelkerke </w:t>
            </w:r>
            <w:r>
              <w:rPr>
                <w:rFonts w:ascii="&amp;quot" w:hAnsi="&amp;quot" w:eastAsia="宋体" w:cs="宋体"/>
                <w:i/>
                <w:iCs/>
                <w:color w:val="555555"/>
                <w:kern w:val="0"/>
                <w:sz w:val="21"/>
                <w:szCs w:val="21"/>
              </w:rPr>
              <w:t>R</w:t>
            </w: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 xml:space="preserve"> 方：0.454</w:t>
            </w:r>
          </w:p>
        </w:tc>
      </w:tr>
    </w:tbl>
    <w:p>
      <w:pPr>
        <w:jc w:val="center"/>
      </w:pPr>
      <w:r>
        <w:rPr>
          <w:rFonts w:hint="eastAsia"/>
        </w:rPr>
        <w:t xml:space="preserve">图表 </w:t>
      </w:r>
      <w:r>
        <w:t xml:space="preserve">13 </w:t>
      </w:r>
      <w:r>
        <w:rPr>
          <w:rFonts w:hint="eastAsia"/>
        </w:rPr>
        <w:t>二元l</w:t>
      </w:r>
      <w:r>
        <w:t>ogit</w:t>
      </w:r>
      <w:r>
        <w:rPr>
          <w:rFonts w:hint="eastAsia"/>
        </w:rPr>
        <w:t>回归分析结果汇总</w:t>
      </w:r>
    </w:p>
    <w:p/>
    <w:p/>
    <w:p>
      <w:pPr>
        <w:ind w:firstLine="420"/>
      </w:pPr>
      <w:r>
        <w:rPr>
          <w:rFonts w:hint="eastAsia"/>
        </w:rPr>
        <w:t>根据总结分析可知：销项发票作废比会对违约量化产生显著的正向影响关系，以及月均订单数, 月均利润会对违约量化产生显著的负向影响关系。但是进项负单比, 销项负单比, 月均利润率, 进项发票作废比并不会对违约量化产生影响关系。</w:t>
      </w:r>
    </w:p>
    <w:tbl>
      <w:tblPr>
        <w:tblStyle w:val="15"/>
        <w:tblW w:w="8300" w:type="dxa"/>
        <w:tblInd w:w="0" w:type="dxa"/>
        <w:tblBorders>
          <w:top w:val="single" w:color="DDDDDD" w:sz="2" w:space="0"/>
          <w:left w:val="single" w:color="DDDDDD" w:sz="2" w:space="0"/>
          <w:bottom w:val="single" w:color="DDDDDD" w:sz="2" w:space="0"/>
          <w:right w:val="single" w:color="DDDDDD" w:sz="2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89"/>
        <w:gridCol w:w="800"/>
        <w:gridCol w:w="757"/>
        <w:gridCol w:w="760"/>
        <w:gridCol w:w="2497"/>
        <w:gridCol w:w="2497"/>
      </w:tblGrid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  <w:tblHeader/>
        </w:trPr>
        <w:tc>
          <w:tcPr>
            <w:tcW w:w="8300" w:type="dxa"/>
            <w:gridSpan w:val="6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after="150" w:line="450" w:lineRule="atLeast"/>
              <w:jc w:val="center"/>
              <w:rPr>
                <w:rFonts w:hint="eastAsia" w:ascii="&amp;quot" w:hAnsi="&amp;quot" w:eastAsia="宋体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333333"/>
                <w:kern w:val="0"/>
                <w:sz w:val="21"/>
                <w:szCs w:val="21"/>
              </w:rPr>
              <w:t>二元Logit回归预测准确率汇总 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  <w:tblHeader/>
        </w:trPr>
        <w:tc>
          <w:tcPr>
            <w:tcW w:w="1789" w:type="dxa"/>
            <w:gridSpan w:val="2"/>
            <w:vMerge w:val="restart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AFAFA"/>
            <w:vAlign w:val="center"/>
          </w:tcPr>
          <w:p>
            <w:pPr>
              <w:spacing w:after="150" w:line="450" w:lineRule="atLeast"/>
              <w:jc w:val="center"/>
              <w:rPr>
                <w:rFonts w:hint="eastAsia" w:ascii="&amp;quot" w:hAnsi="&amp;quot" w:eastAsia="宋体" w:cs="宋体"/>
                <w:color w:val="333333"/>
                <w:kern w:val="0"/>
                <w:sz w:val="21"/>
                <w:szCs w:val="21"/>
              </w:rPr>
            </w:pPr>
          </w:p>
        </w:tc>
        <w:tc>
          <w:tcPr>
            <w:tcW w:w="1517" w:type="dxa"/>
            <w:gridSpan w:val="2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AFAFA"/>
            <w:vAlign w:val="center"/>
          </w:tcPr>
          <w:p>
            <w:pPr>
              <w:spacing w:after="150" w:line="450" w:lineRule="atLeast"/>
              <w:jc w:val="center"/>
              <w:rPr>
                <w:rFonts w:hint="eastAsia" w:ascii="&amp;quot" w:hAnsi="&amp;quot" w:eastAsia="宋体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333333"/>
                <w:kern w:val="0"/>
                <w:sz w:val="21"/>
                <w:szCs w:val="21"/>
              </w:rPr>
              <w:t>预测值</w:t>
            </w:r>
          </w:p>
        </w:tc>
        <w:tc>
          <w:tcPr>
            <w:tcW w:w="2497" w:type="dxa"/>
            <w:vMerge w:val="restart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AFAFA"/>
            <w:vAlign w:val="center"/>
          </w:tcPr>
          <w:p>
            <w:pPr>
              <w:spacing w:after="150" w:line="450" w:lineRule="atLeast"/>
              <w:jc w:val="center"/>
              <w:rPr>
                <w:rFonts w:hint="eastAsia" w:ascii="&amp;quot" w:hAnsi="&amp;quot" w:eastAsia="宋体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333333"/>
                <w:kern w:val="0"/>
                <w:sz w:val="21"/>
                <w:szCs w:val="21"/>
              </w:rPr>
              <w:t>预测准确率</w:t>
            </w:r>
          </w:p>
        </w:tc>
        <w:tc>
          <w:tcPr>
            <w:tcW w:w="2497" w:type="dxa"/>
            <w:vMerge w:val="restart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AFAFA"/>
            <w:vAlign w:val="center"/>
          </w:tcPr>
          <w:p>
            <w:pPr>
              <w:spacing w:after="150" w:line="450" w:lineRule="atLeast"/>
              <w:jc w:val="center"/>
              <w:rPr>
                <w:rFonts w:hint="eastAsia" w:ascii="&amp;quot" w:hAnsi="&amp;quot" w:eastAsia="宋体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333333"/>
                <w:kern w:val="0"/>
                <w:sz w:val="21"/>
                <w:szCs w:val="21"/>
              </w:rPr>
              <w:t>预测错误率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  <w:tblHeader/>
        </w:trPr>
        <w:tc>
          <w:tcPr>
            <w:tcW w:w="1789" w:type="dxa"/>
            <w:gridSpan w:val="2"/>
            <w:vMerge w:val="continue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vAlign w:val="center"/>
          </w:tcPr>
          <w:p>
            <w:pPr>
              <w:spacing w:after="150" w:line="240" w:lineRule="auto"/>
              <w:jc w:val="center"/>
              <w:rPr>
                <w:rFonts w:hint="eastAsia" w:ascii="&amp;quot" w:hAnsi="&amp;quot" w:eastAsia="宋体" w:cs="宋体"/>
                <w:color w:val="333333"/>
                <w:kern w:val="0"/>
                <w:sz w:val="21"/>
                <w:szCs w:val="21"/>
              </w:rPr>
            </w:pPr>
          </w:p>
        </w:tc>
        <w:tc>
          <w:tcPr>
            <w:tcW w:w="75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AFAFA"/>
            <w:vAlign w:val="center"/>
          </w:tcPr>
          <w:p>
            <w:pPr>
              <w:spacing w:after="150" w:line="450" w:lineRule="atLeast"/>
              <w:jc w:val="center"/>
              <w:rPr>
                <w:rFonts w:hint="eastAsia" w:ascii="&amp;quot" w:hAnsi="&amp;quot" w:eastAsia="宋体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333333"/>
                <w:kern w:val="0"/>
                <w:sz w:val="21"/>
                <w:szCs w:val="21"/>
              </w:rPr>
              <w:t>0</w:t>
            </w:r>
          </w:p>
        </w:tc>
        <w:tc>
          <w:tcPr>
            <w:tcW w:w="760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AFAFA"/>
            <w:vAlign w:val="center"/>
          </w:tcPr>
          <w:p>
            <w:pPr>
              <w:spacing w:after="150" w:line="450" w:lineRule="atLeast"/>
              <w:jc w:val="center"/>
              <w:rPr>
                <w:rFonts w:hint="eastAsia" w:ascii="&amp;quot" w:hAnsi="&amp;quot" w:eastAsia="宋体" w:cs="宋体"/>
                <w:color w:val="333333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333333"/>
                <w:kern w:val="0"/>
                <w:sz w:val="21"/>
                <w:szCs w:val="21"/>
              </w:rPr>
              <w:t>1</w:t>
            </w:r>
          </w:p>
        </w:tc>
        <w:tc>
          <w:tcPr>
            <w:tcW w:w="2497" w:type="dxa"/>
            <w:vMerge w:val="continue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after="150" w:line="240" w:lineRule="auto"/>
              <w:jc w:val="left"/>
              <w:rPr>
                <w:rFonts w:hint="eastAsia" w:ascii="&amp;quot" w:hAnsi="&amp;quot" w:eastAsia="宋体" w:cs="宋体"/>
                <w:color w:val="333333"/>
                <w:kern w:val="0"/>
                <w:sz w:val="21"/>
                <w:szCs w:val="21"/>
              </w:rPr>
            </w:pPr>
          </w:p>
        </w:tc>
        <w:tc>
          <w:tcPr>
            <w:tcW w:w="2497" w:type="dxa"/>
            <w:vMerge w:val="continue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after="150" w:line="240" w:lineRule="auto"/>
              <w:jc w:val="left"/>
              <w:rPr>
                <w:rFonts w:hint="eastAsia" w:ascii="&amp;quot" w:hAnsi="&amp;quot" w:eastAsia="宋体" w:cs="宋体"/>
                <w:color w:val="333333"/>
                <w:kern w:val="0"/>
                <w:sz w:val="21"/>
                <w:szCs w:val="21"/>
              </w:rPr>
            </w:pP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</w:trPr>
        <w:tc>
          <w:tcPr>
            <w:tcW w:w="989" w:type="dxa"/>
            <w:vMerge w:val="restart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真实值</w:t>
            </w:r>
          </w:p>
        </w:tc>
        <w:tc>
          <w:tcPr>
            <w:tcW w:w="800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0</w:t>
            </w:r>
          </w:p>
        </w:tc>
        <w:tc>
          <w:tcPr>
            <w:tcW w:w="75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92</w:t>
            </w:r>
          </w:p>
        </w:tc>
        <w:tc>
          <w:tcPr>
            <w:tcW w:w="760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4</w:t>
            </w:r>
          </w:p>
        </w:tc>
        <w:tc>
          <w:tcPr>
            <w:tcW w:w="249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95.83%</w:t>
            </w:r>
          </w:p>
        </w:tc>
        <w:tc>
          <w:tcPr>
            <w:tcW w:w="249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4.17%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</w:trPr>
        <w:tc>
          <w:tcPr>
            <w:tcW w:w="989" w:type="dxa"/>
            <w:vMerge w:val="continue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</w:p>
        </w:tc>
        <w:tc>
          <w:tcPr>
            <w:tcW w:w="800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1</w:t>
            </w:r>
          </w:p>
        </w:tc>
        <w:tc>
          <w:tcPr>
            <w:tcW w:w="75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14</w:t>
            </w:r>
          </w:p>
        </w:tc>
        <w:tc>
          <w:tcPr>
            <w:tcW w:w="760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13</w:t>
            </w:r>
          </w:p>
        </w:tc>
        <w:tc>
          <w:tcPr>
            <w:tcW w:w="249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48.15%</w:t>
            </w:r>
          </w:p>
        </w:tc>
        <w:tc>
          <w:tcPr>
            <w:tcW w:w="249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51.85%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single" w:color="DDDDDD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</w:trPr>
        <w:tc>
          <w:tcPr>
            <w:tcW w:w="3306" w:type="dxa"/>
            <w:gridSpan w:val="4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汇总</w:t>
            </w:r>
          </w:p>
        </w:tc>
        <w:tc>
          <w:tcPr>
            <w:tcW w:w="249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85.37%</w:t>
            </w:r>
          </w:p>
        </w:tc>
        <w:tc>
          <w:tcPr>
            <w:tcW w:w="249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FFFFFF"/>
            <w:vAlign w:val="center"/>
          </w:tcPr>
          <w:p>
            <w:pPr>
              <w:spacing w:line="240" w:lineRule="auto"/>
              <w:jc w:val="center"/>
              <w:rPr>
                <w:rFonts w:hint="eastAsia" w:ascii="&amp;quot" w:hAnsi="&amp;quot" w:eastAsia="宋体" w:cs="宋体"/>
                <w:color w:val="555555"/>
                <w:kern w:val="0"/>
                <w:sz w:val="21"/>
                <w:szCs w:val="21"/>
              </w:rPr>
            </w:pPr>
            <w:r>
              <w:rPr>
                <w:rFonts w:ascii="&amp;quot" w:hAnsi="&amp;quot" w:eastAsia="宋体" w:cs="宋体"/>
                <w:color w:val="555555"/>
                <w:kern w:val="0"/>
                <w:sz w:val="21"/>
                <w:szCs w:val="21"/>
              </w:rPr>
              <w:t>14.63%</w:t>
            </w:r>
          </w:p>
        </w:tc>
      </w:tr>
    </w:tbl>
    <w:p>
      <w:pPr>
        <w:jc w:val="center"/>
      </w:pPr>
      <w:r>
        <w:rPr>
          <w:rFonts w:hint="eastAsia"/>
        </w:rPr>
        <w:t xml:space="preserve">图表 </w:t>
      </w:r>
      <w:r>
        <w:t xml:space="preserve">14 </w:t>
      </w:r>
      <w:r>
        <w:rPr>
          <w:rFonts w:hint="eastAsia"/>
        </w:rPr>
        <w:t>二元l</w:t>
      </w:r>
      <w:r>
        <w:t>ogit</w:t>
      </w:r>
      <w:r>
        <w:rPr>
          <w:rFonts w:hint="eastAsia"/>
        </w:rPr>
        <w:t>回归预测准确率汇总</w:t>
      </w:r>
    </w:p>
    <w:p/>
    <w:p>
      <w:pPr>
        <w:ind w:firstLine="420"/>
      </w:pPr>
      <w:r>
        <w:rPr>
          <w:rFonts w:hint="eastAsia"/>
        </w:rPr>
        <w:t>通过模型预测准确率去判断模型拟合质量，从上表1</w:t>
      </w:r>
      <w:r>
        <w:t>1</w:t>
      </w:r>
      <w:r>
        <w:rPr>
          <w:rFonts w:hint="eastAsia"/>
        </w:rPr>
        <w:t>可知：研究模型的整体预测准确率为85.37%，模型拟合情况可以接受。当真实值为0时，预测准确率为95.83%；另外当真实值为1时，预测准确率为48.15%</w:t>
      </w:r>
    </w:p>
    <w:p/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(4)求解</w:t>
      </w:r>
    </w:p>
    <w:p>
      <w:r>
        <w:tab/>
      </w:r>
      <w:r>
        <w:rPr>
          <w:rFonts w:hint="eastAsia"/>
        </w:rPr>
        <w:t>通过建立模型，可以得到模型公式为：</w:t>
      </w:r>
    </w:p>
    <w:p>
      <w:r>
        <w:rPr>
          <w:rFonts w:hint="eastAsia"/>
        </w:rPr>
        <w:t>ln(p/1-p)=-0.511-0.125*月均订单数 + 5.587*销项发票作废比-6.920*进项负单比-2.405*销项负单比-0.001*月均利润率-0.000*月均利润 + 1.769*进项发票作废比</w:t>
      </w:r>
    </w:p>
    <w:p>
      <w:pPr>
        <w:jc w:val="left"/>
      </w:pPr>
      <w:r>
        <w:rPr>
          <w:rFonts w:hint="eastAsia"/>
        </w:rPr>
        <w:t>即：</w:t>
      </w:r>
    </w:p>
    <w:p>
      <w:pPr>
        <w:pStyle w:val="22"/>
      </w:pPr>
      <w:r>
        <w:tab/>
      </w:r>
      <w:r>
        <w:rPr>
          <w:position w:val="-14"/>
        </w:rPr>
        <w:object>
          <v:shape id="_x0000_i1134" o:spt="75" type="#_x0000_t75" style="height:19.5pt;width:284.95pt;" o:ole="t" filled="f" o:preferrelative="t" stroked="f" coordsize="21600,21600">
            <v:path/>
            <v:fill on="f" focussize="0,0"/>
            <v:stroke on="f" joinstyle="miter"/>
            <v:imagedata r:id="rId232" o:title=""/>
            <o:lock v:ext="edit" aspectratio="t"/>
            <w10:wrap type="none"/>
            <w10:anchorlock/>
          </v:shape>
          <o:OLEObject Type="Embed" ProgID="Equation.DSMT4" ShapeID="_x0000_i1134" DrawAspect="Content" ObjectID="_1468075835" r:id="rId231">
            <o:LockedField>false</o:LockedField>
          </o:OLEObject>
        </w:object>
      </w:r>
    </w:p>
    <w:p>
      <w:pPr>
        <w:pStyle w:val="22"/>
      </w:pPr>
      <w:r>
        <w:rPr>
          <w:rFonts w:hint="eastAsia"/>
        </w:rPr>
        <w:t>从而可求：</w:t>
      </w:r>
    </w:p>
    <w:p>
      <w:pPr>
        <w:jc w:val="center"/>
      </w:pPr>
      <w:r>
        <w:rPr>
          <w:position w:val="-10"/>
        </w:rPr>
        <w:object>
          <v:shape id="_x0000_i1135" o:spt="75" type="#_x0000_t75" style="height:18.15pt;width:175.65pt;" o:ole="t" filled="f" o:preferrelative="t" stroked="f" coordsize="21600,21600">
            <v:path/>
            <v:fill on="f" focussize="0,0"/>
            <v:stroke on="f" joinstyle="miter"/>
            <v:imagedata r:id="rId234" o:title=""/>
            <o:lock v:ext="edit" aspectratio="t"/>
            <w10:wrap type="none"/>
            <w10:anchorlock/>
          </v:shape>
          <o:OLEObject Type="Embed" ProgID="Equation.DSMT4" ShapeID="_x0000_i1135" DrawAspect="Content" ObjectID="_1468075836" r:id="rId233">
            <o:LockedField>false</o:LockedField>
          </o:OLEObject>
        </w:object>
      </w:r>
    </w:p>
    <w:p>
      <w:r>
        <w:rPr>
          <w:position w:val="-10"/>
        </w:rPr>
        <w:object>
          <v:shape id="_x0000_i1136" o:spt="75" type="#_x0000_t75" style="height:13.45pt;width:12.1pt;" o:ole="t" filled="f" o:preferrelative="t" stroked="f" coordsize="21600,21600">
            <v:path/>
            <v:fill on="f" focussize="0,0"/>
            <v:stroke on="f" joinstyle="miter"/>
            <v:imagedata r:id="rId236" o:title=""/>
            <o:lock v:ext="edit" aspectratio="t"/>
            <w10:wrap type="none"/>
            <w10:anchorlock/>
          </v:shape>
          <o:OLEObject Type="Embed" ProgID="Equation.DSMT4" ShapeID="_x0000_i1136" DrawAspect="Content" ObjectID="_1468075837" r:id="rId235">
            <o:LockedField>false</o:LockedField>
          </o:OLEObject>
        </w:object>
      </w:r>
      <w:r>
        <w:rPr>
          <w:rFonts w:hint="eastAsia"/>
        </w:rPr>
        <w:t>即为违约概率，再根据图9中给出的违约数占比，可以评定该公司的信誉评级，进而套用上述企业信誉评价模型给出预测的企业信誉值</w:t>
      </w:r>
      <w:r>
        <w:rPr>
          <w:position w:val="-6"/>
        </w:rPr>
        <w:object>
          <v:shape id="_x0000_i1137" o:spt="75" type="#_x0000_t75" style="height:14.15pt;width:12.1pt;" o:ole="t" filled="f" o:preferrelative="t" stroked="f" coordsize="21600,21600">
            <v:path/>
            <v:fill on="f" focussize="0,0"/>
            <v:stroke on="f" joinstyle="miter"/>
            <v:imagedata r:id="rId238" o:title=""/>
            <o:lock v:ext="edit" aspectratio="t"/>
            <w10:wrap type="none"/>
            <w10:anchorlock/>
          </v:shape>
          <o:OLEObject Type="Embed" ProgID="Equation.DSMT4" ShapeID="_x0000_i1137" DrawAspect="Content" ObjectID="_1468075838" r:id="rId237">
            <o:LockedField>false</o:LockedField>
          </o:OLEObject>
        </w:object>
      </w:r>
      <w:r>
        <w:rPr>
          <w:rFonts w:hint="eastAsia"/>
        </w:rPr>
        <w:t>。</w:t>
      </w:r>
    </w:p>
    <w:p/>
    <w:p>
      <w:pPr>
        <w:pStyle w:val="4"/>
        <w:rPr>
          <w:rFonts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</w:rPr>
        <w:t>5.3 问题三</w:t>
      </w:r>
    </w:p>
    <w:p>
      <w:pPr>
        <w:pStyle w:val="6"/>
        <w:rPr>
          <w:rFonts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</w:rPr>
        <w:t>5.3.1 突发因素影响模型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(1)建立</w:t>
      </w:r>
    </w:p>
    <w:p>
      <w:pPr>
        <w:ind w:firstLine="420"/>
      </w:pPr>
      <w:r>
        <w:rPr>
          <w:rFonts w:hint="eastAsia"/>
        </w:rPr>
        <w:t>以“突发因素对行业的影响系数</w:t>
      </w:r>
      <w:r>
        <w:rPr>
          <w:position w:val="-14"/>
        </w:rPr>
        <w:object>
          <v:shape id="_x0000_i1138" o:spt="75" type="#_x0000_t75" style="height:18.85pt;width:17.15pt;" o:ole="t" filled="f" o:preferrelative="t" stroked="f" coordsize="21600,21600">
            <v:path/>
            <v:fill on="f" focussize="0,0"/>
            <v:stroke on="f" joinstyle="miter"/>
            <v:imagedata r:id="rId240" o:title=""/>
            <o:lock v:ext="edit" aspectratio="t"/>
            <w10:wrap type="none"/>
            <w10:anchorlock/>
          </v:shape>
          <o:OLEObject Type="Embed" ProgID="Equation.DSMT4" ShapeID="_x0000_i1138" DrawAspect="Content" ObjectID="_1468075839" r:id="rId239">
            <o:LockedField>false</o:LockedField>
          </o:OLEObject>
        </w:object>
      </w:r>
      <w:r>
        <w:rPr>
          <w:rFonts w:hint="eastAsia"/>
        </w:rPr>
        <w:t>”近似估计“突发因素对企业的影响系数</w:t>
      </w:r>
      <w:r>
        <w:rPr>
          <w:position w:val="-12"/>
        </w:rPr>
        <w:object>
          <v:shape id="_x0000_i1139" o:spt="75" type="#_x0000_t75" style="height:18.15pt;width:17.15pt;" o:ole="t" filled="f" o:preferrelative="t" stroked="f" coordsize="21600,21600">
            <v:path/>
            <v:fill on="f" focussize="0,0"/>
            <v:stroke on="f" joinstyle="miter"/>
            <v:imagedata r:id="rId242" o:title=""/>
            <o:lock v:ext="edit" aspectratio="t"/>
            <w10:wrap type="none"/>
            <w10:anchorlock/>
          </v:shape>
          <o:OLEObject Type="Embed" ProgID="Equation.DSMT4" ShapeID="_x0000_i1139" DrawAspect="Content" ObjectID="_1468075840" r:id="rId241">
            <o:LockedField>false</o:LockedField>
          </o:OLEObject>
        </w:object>
      </w:r>
      <w:r>
        <w:rPr>
          <w:rFonts w:hint="eastAsia"/>
        </w:rPr>
        <w:t>”，假设</w:t>
      </w:r>
      <w:r>
        <w:rPr>
          <w:position w:val="-14"/>
        </w:rPr>
        <w:object>
          <v:shape id="_x0000_i1140" o:spt="75" type="#_x0000_t75" style="height:18.85pt;width:17.15pt;" o:ole="t" filled="f" o:preferrelative="t" stroked="f" coordsize="21600,21600">
            <v:path/>
            <v:fill on="f" focussize="0,0"/>
            <v:stroke on="f" joinstyle="miter"/>
            <v:imagedata r:id="rId240" o:title=""/>
            <o:lock v:ext="edit" aspectratio="t"/>
            <w10:wrap type="none"/>
            <w10:anchorlock/>
          </v:shape>
          <o:OLEObject Type="Embed" ProgID="Equation.DSMT4" ShapeID="_x0000_i1140" DrawAspect="Content" ObjectID="_1468075841" r:id="rId243">
            <o:LockedField>false</o:LockedField>
          </o:OLEObject>
        </w:object>
      </w:r>
      <w:r>
        <w:rPr>
          <w:rFonts w:hint="eastAsia"/>
        </w:rPr>
        <w:t>只会对企业实力</w:t>
      </w:r>
      <w:r>
        <w:rPr>
          <w:position w:val="-4"/>
        </w:rPr>
        <w:object>
          <v:shape id="_x0000_i1141" o:spt="75" type="#_x0000_t75" style="height:12.8pt;width:12.1pt;" o:ole="t" filled="f" o:preferrelative="t" stroked="f" coordsize="21600,21600">
            <v:path/>
            <v:fill on="f" focussize="0,0"/>
            <v:stroke on="f" joinstyle="miter"/>
            <v:imagedata r:id="rId245" o:title=""/>
            <o:lock v:ext="edit" aspectratio="t"/>
            <w10:wrap type="none"/>
            <w10:anchorlock/>
          </v:shape>
          <o:OLEObject Type="Embed" ProgID="Equation.DSMT4" ShapeID="_x0000_i1141" DrawAspect="Content" ObjectID="_1468075842" r:id="rId244">
            <o:LockedField>false</o:LockedField>
          </o:OLEObject>
        </w:object>
      </w:r>
      <w:r>
        <w:rPr>
          <w:rFonts w:hint="eastAsia"/>
        </w:rPr>
        <w:t>造成影响，不影响企业信誉</w:t>
      </w:r>
      <w:r>
        <w:rPr>
          <w:position w:val="-6"/>
        </w:rPr>
        <w:object>
          <v:shape id="_x0000_i1142" o:spt="75" type="#_x0000_t75" style="height:14.15pt;width:12.1pt;" o:ole="t" filled="f" o:preferrelative="t" stroked="f" coordsize="21600,21600">
            <v:path/>
            <v:fill on="f" focussize="0,0"/>
            <v:stroke on="f" joinstyle="miter"/>
            <v:imagedata r:id="rId247" o:title=""/>
            <o:lock v:ext="edit" aspectratio="t"/>
            <w10:wrap type="none"/>
            <w10:anchorlock/>
          </v:shape>
          <o:OLEObject Type="Embed" ProgID="Equation.DSMT4" ShapeID="_x0000_i1142" DrawAspect="Content" ObjectID="_1468075843" r:id="rId246">
            <o:LockedField>false</o:LockedField>
          </o:OLEObject>
        </w:object>
      </w:r>
      <w:r>
        <w:rPr>
          <w:rFonts w:hint="eastAsia"/>
        </w:rPr>
        <w:t>和企业稳定性</w:t>
      </w:r>
      <w:r>
        <w:rPr>
          <w:position w:val="-6"/>
        </w:rPr>
        <w:object>
          <v:shape id="_x0000_i1143" o:spt="75" type="#_x0000_t75" style="height:14.15pt;width:11.1pt;" o:ole="t" filled="f" o:preferrelative="t" stroked="f" coordsize="21600,21600">
            <v:path/>
            <v:fill on="f" focussize="0,0"/>
            <v:stroke on="f" joinstyle="miter"/>
            <v:imagedata r:id="rId249" o:title=""/>
            <o:lock v:ext="edit" aspectratio="t"/>
            <w10:wrap type="none"/>
            <w10:anchorlock/>
          </v:shape>
          <o:OLEObject Type="Embed" ProgID="Equation.DSMT4" ShapeID="_x0000_i1143" DrawAspect="Content" ObjectID="_1468075844" r:id="rId248">
            <o:LockedField>false</o:LockedField>
          </o:OLEObject>
        </w:object>
      </w:r>
      <w:r>
        <w:rPr>
          <w:rFonts w:hint="eastAsia"/>
        </w:rPr>
        <w:t>。</w:t>
      </w:r>
    </w:p>
    <w:p>
      <w:pPr>
        <w:pStyle w:val="22"/>
      </w:pPr>
      <w:r>
        <w:tab/>
      </w:r>
      <w:r>
        <w:rPr>
          <w:position w:val="-14"/>
        </w:rPr>
        <w:object>
          <v:shape id="_x0000_i1144" o:spt="75" type="#_x0000_t75" style="height:18.85pt;width:80.05pt;" o:ole="t" filled="f" o:preferrelative="t" stroked="f" coordsize="21600,21600">
            <v:path/>
            <v:fill on="f" focussize="0,0"/>
            <v:stroke on="f" joinstyle="miter"/>
            <v:imagedata r:id="rId251" o:title=""/>
            <o:lock v:ext="edit" aspectratio="t"/>
            <w10:wrap type="none"/>
            <w10:anchorlock/>
          </v:shape>
          <o:OLEObject Type="Embed" ProgID="Equation.DSMT4" ShapeID="_x0000_i1144" DrawAspect="Content" ObjectID="_1468075845" r:id="rId250">
            <o:LockedField>false</o:LockedField>
          </o:OLEObject>
        </w:object>
      </w:r>
    </w:p>
    <w:p>
      <w:r>
        <w:rPr>
          <w:rFonts w:hint="eastAsia"/>
        </w:rPr>
        <w:t>再将</w:t>
      </w:r>
      <w:r>
        <w:rPr>
          <w:position w:val="-14"/>
        </w:rPr>
        <w:object>
          <v:shape id="_x0000_i1145" o:spt="75" type="#_x0000_t75" style="height:18.85pt;width:15.8pt;" o:ole="t" filled="f" o:preferrelative="t" stroked="f" coordsize="21600,21600">
            <v:path/>
            <v:fill on="f" focussize="0,0"/>
            <v:stroke on="f" joinstyle="miter"/>
            <v:imagedata r:id="rId253" o:title=""/>
            <o:lock v:ext="edit" aspectratio="t"/>
            <w10:wrap type="none"/>
            <w10:anchorlock/>
          </v:shape>
          <o:OLEObject Type="Embed" ProgID="Equation.DSMT4" ShapeID="_x0000_i1145" DrawAspect="Content" ObjectID="_1468075846" r:id="rId252">
            <o:LockedField>false</o:LockedField>
          </o:OLEObject>
        </w:object>
      </w:r>
      <w:r>
        <w:rPr>
          <w:rFonts w:hint="eastAsia"/>
        </w:rPr>
        <w:t>代入问题二的模型即得解</w:t>
      </w:r>
    </w:p>
    <w:p>
      <w:r>
        <w:rPr>
          <w:rFonts w:hint="eastAsia" w:asciiTheme="minorEastAsia" w:hAnsiTheme="minorEastAsia" w:cstheme="minorEastAsia"/>
        </w:rPr>
        <w:t>(2)数据处理</w:t>
      </w:r>
    </w:p>
    <w:p>
      <w:r>
        <w:tab/>
      </w:r>
      <w:r>
        <w:rPr>
          <w:rFonts w:hint="eastAsia"/>
        </w:rPr>
        <w:t>我们在国家统计局官网中搜集新冠疫情期间的大量统计数据，得到对不同行业利润的增减影响情况</w:t>
      </w:r>
      <w:r>
        <w:rPr>
          <w:position w:val="-6"/>
        </w:rPr>
        <w:object>
          <v:shape id="_x0000_i1146" o:spt="75" type="#_x0000_t75" style="height:14.15pt;width:11.1pt;" o:ole="t" filled="f" o:preferrelative="t" stroked="f" coordsize="21600,21600">
            <v:path/>
            <v:fill on="f" focussize="0,0"/>
            <v:stroke on="f" joinstyle="miter"/>
            <v:imagedata r:id="rId255" o:title=""/>
            <o:lock v:ext="edit" aspectratio="t"/>
            <w10:wrap type="none"/>
            <w10:anchorlock/>
          </v:shape>
          <o:OLEObject Type="Embed" ProgID="Equation.DSMT4" ShapeID="_x0000_i1146" DrawAspect="Content" ObjectID="_1468075847" r:id="rId254">
            <o:LockedField>false</o:LockedField>
          </o:OLEObject>
        </w:object>
      </w:r>
    </w:p>
    <w:p/>
    <w:p>
      <w:r>
        <w:drawing>
          <wp:inline distT="0" distB="0" distL="0" distR="0">
            <wp:extent cx="5274310" cy="27025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</w:pPr>
      <w:r>
        <w:rPr>
          <w:rFonts w:hint="eastAsia"/>
        </w:rPr>
        <w:t>图表</w:t>
      </w:r>
      <w:r>
        <w:t>15</w:t>
      </w:r>
      <w:r>
        <w:rPr>
          <w:rFonts w:hint="eastAsia"/>
        </w:rPr>
        <w:t>新冠疫情对不同行业的影响</w:t>
      </w:r>
    </w:p>
    <w:p>
      <w:r>
        <w:rPr>
          <w:rFonts w:hint="eastAsia"/>
        </w:rPr>
        <w:t>据此求出</w:t>
      </w:r>
    </w:p>
    <w:p>
      <w:pPr>
        <w:pStyle w:val="22"/>
      </w:pPr>
      <w:r>
        <w:tab/>
      </w:r>
      <w:r>
        <w:rPr>
          <w:position w:val="-14"/>
        </w:rPr>
        <w:object>
          <v:shape id="_x0000_i1147" o:spt="75" type="#_x0000_t75" style="height:18.85pt;width:47.1pt;" o:ole="t" filled="f" o:preferrelative="t" stroked="f" coordsize="21600,21600">
            <v:path/>
            <v:fill on="f" focussize="0,0"/>
            <v:stroke on="f" joinstyle="miter"/>
            <v:imagedata r:id="rId258" o:title=""/>
            <o:lock v:ext="edit" aspectratio="t"/>
            <w10:wrap type="none"/>
            <w10:anchorlock/>
          </v:shape>
          <o:OLEObject Type="Embed" ProgID="Equation.DSMT4" ShapeID="_x0000_i1147" DrawAspect="Content" ObjectID="_1468075848" r:id="rId257">
            <o:LockedField>false</o:LockedField>
          </o:OLEObject>
        </w:object>
      </w:r>
    </w:p>
    <w:p>
      <w:pPr>
        <w:keepNext/>
        <w:ind w:firstLine="420"/>
      </w:pPr>
      <w:r>
        <w:rPr>
          <w:rFonts w:hint="eastAsia"/>
        </w:rPr>
        <w:t>同时，对附件中的所有企业进行分类，划归到不同行业：</w:t>
      </w:r>
    </w:p>
    <w:p>
      <w:pPr>
        <w:keepNext/>
      </w:pPr>
      <w:r>
        <w:drawing>
          <wp:inline distT="0" distB="0" distL="0" distR="0">
            <wp:extent cx="5274310" cy="36169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</w:pPr>
      <w:r>
        <w:rPr>
          <w:rFonts w:hint="eastAsia"/>
        </w:rPr>
        <w:t xml:space="preserve">图表 </w:t>
      </w:r>
      <w:r>
        <w:t>16</w:t>
      </w:r>
      <w:r>
        <w:rPr>
          <w:rFonts w:hint="eastAsia"/>
        </w:rPr>
        <w:t>附件二中各行业企业的占比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(3)求解</w:t>
      </w:r>
    </w:p>
    <w:p>
      <w:pPr>
        <w:pStyle w:val="7"/>
      </w:pPr>
      <w:r>
        <w:t>S</w:t>
      </w:r>
      <w:r>
        <w:rPr>
          <w:rFonts w:hint="eastAsia"/>
        </w:rPr>
        <w:t>tep</w:t>
      </w:r>
      <w:r>
        <w:t>1</w:t>
      </w:r>
    </w:p>
    <w:p>
      <w:r>
        <w:tab/>
      </w:r>
      <w:r>
        <w:rPr>
          <w:rFonts w:hint="eastAsia"/>
        </w:rPr>
        <w:t>针对某个具体的企业，令</w:t>
      </w:r>
    </w:p>
    <w:p>
      <w:pPr>
        <w:pStyle w:val="22"/>
      </w:pPr>
      <w:r>
        <w:tab/>
      </w:r>
      <w:r>
        <w:rPr>
          <w:position w:val="-14"/>
        </w:rPr>
        <w:object>
          <v:shape id="_x0000_i1148" o:spt="75" type="#_x0000_t75" style="height:18.85pt;width:37.7pt;" o:ole="t" filled="f" o:preferrelative="t" stroked="f" coordsize="21600,21600">
            <v:path/>
            <v:fill on="f" focussize="0,0"/>
            <v:stroke on="f" joinstyle="miter"/>
            <v:imagedata r:id="rId261" o:title=""/>
            <o:lock v:ext="edit" aspectratio="t"/>
            <w10:wrap type="none"/>
            <w10:anchorlock/>
          </v:shape>
          <o:OLEObject Type="Embed" ProgID="Equation.DSMT4" ShapeID="_x0000_i1148" DrawAspect="Content" ObjectID="_1468075849" r:id="rId260">
            <o:LockedField>false</o:LockedField>
          </o:OLEObject>
        </w:object>
      </w:r>
    </w:p>
    <w:p>
      <w:pPr>
        <w:pStyle w:val="7"/>
      </w:pPr>
      <w:r>
        <w:t>S</w:t>
      </w:r>
      <w:r>
        <w:rPr>
          <w:rFonts w:hint="eastAsia"/>
        </w:rPr>
        <w:t>tep</w:t>
      </w:r>
      <w:r>
        <w:t>2</w:t>
      </w:r>
    </w:p>
    <w:p>
      <w:pPr>
        <w:ind w:firstLine="420"/>
      </w:pPr>
      <w:r>
        <w:rPr>
          <w:rFonts w:hint="eastAsia"/>
        </w:rPr>
        <w:t>考虑突发因素对不同行业的影响，从而更新具体企业的实力值</w:t>
      </w:r>
    </w:p>
    <w:p>
      <w:pPr>
        <w:pStyle w:val="22"/>
      </w:pPr>
      <w:r>
        <w:tab/>
      </w:r>
      <w:r>
        <w:rPr>
          <w:position w:val="-14"/>
        </w:rPr>
        <w:object>
          <v:shape id="_x0000_i1149" o:spt="75" type="#_x0000_t75" style="height:18.85pt;width:45.75pt;" o:ole="t" filled="f" o:preferrelative="t" stroked="f" coordsize="21600,21600">
            <v:path/>
            <v:fill on="f" focussize="0,0"/>
            <v:stroke on="f" joinstyle="miter"/>
            <v:imagedata r:id="rId263" o:title=""/>
            <o:lock v:ext="edit" aspectratio="t"/>
            <w10:wrap type="none"/>
            <w10:anchorlock/>
          </v:shape>
          <o:OLEObject Type="Embed" ProgID="Equation.DSMT4" ShapeID="_x0000_i1149" DrawAspect="Content" ObjectID="_1468075850" r:id="rId262">
            <o:LockedField>false</o:LockedField>
          </o:OLEObject>
        </w:object>
      </w:r>
    </w:p>
    <w:p>
      <w:pPr>
        <w:pStyle w:val="7"/>
      </w:pPr>
      <w:r>
        <w:t>S</w:t>
      </w:r>
      <w:r>
        <w:rPr>
          <w:rFonts w:hint="eastAsia"/>
        </w:rPr>
        <w:t>tep</w:t>
      </w:r>
      <w:r>
        <w:t>3</w:t>
      </w:r>
    </w:p>
    <w:p>
      <w:r>
        <w:tab/>
      </w:r>
      <w:r>
        <w:rPr>
          <w:rFonts w:hint="eastAsia"/>
        </w:rPr>
        <w:t>将</w:t>
      </w:r>
      <w:r>
        <w:rPr>
          <w:position w:val="-14"/>
        </w:rPr>
        <w:object>
          <v:shape id="_x0000_i1150" o:spt="75" type="#_x0000_t75" style="height:18.85pt;width:15.8pt;" o:ole="t" filled="f" o:preferrelative="t" stroked="f" coordsize="21600,21600">
            <v:path/>
            <v:fill on="f" focussize="0,0"/>
            <v:stroke on="f" joinstyle="miter"/>
            <v:imagedata r:id="rId265" o:title=""/>
            <o:lock v:ext="edit" aspectratio="t"/>
            <w10:wrap type="none"/>
            <w10:anchorlock/>
          </v:shape>
          <o:OLEObject Type="Embed" ProgID="Equation.DSMT4" ShapeID="_x0000_i1150" DrawAspect="Content" ObjectID="_1468075851" r:id="rId264">
            <o:LockedField>false</o:LockedField>
          </o:OLEObject>
        </w:object>
      </w:r>
      <w:r>
        <w:rPr>
          <w:rFonts w:hint="eastAsia"/>
        </w:rPr>
        <w:t>代入问题二的模型中求解即可得到企业的信贷风险数值。综合分析附件二中各企业的占比，在银行信贷对象企业中，个体经营所占的比重最大；但在新冠疫情影响下，个体经营出现衰退趋势。结合模型预测此时若对个体经营行业进行信贷业务，会有较大的违约风险，收益不如预期。</w:t>
      </w:r>
    </w:p>
    <w:p>
      <w:pPr>
        <w:ind w:firstLine="420"/>
      </w:pPr>
      <w:r>
        <w:rPr>
          <w:rFonts w:hint="eastAsia"/>
        </w:rPr>
        <w:t>在疫情影响下，信息技术、农业、金融仍然实现了增长。在根据上述模型预测的信贷风险的基础下，对于这三个行业中信贷风险较小的企业优先贷款，并在信贷额度充足的情况下可适当增加额度。</w:t>
      </w:r>
    </w:p>
    <w:p>
      <w:pPr>
        <w:pStyle w:val="3"/>
        <w:jc w:val="center"/>
      </w:pPr>
      <w:r>
        <w:rPr>
          <w:rFonts w:hint="eastAsia"/>
        </w:rPr>
        <w:t>六  模型的评价与推广</w:t>
      </w:r>
    </w:p>
    <w:p>
      <w:pPr>
        <w:pStyle w:val="4"/>
        <w:rPr>
          <w:rFonts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</w:rPr>
        <w:t>6.1模型评价</w:t>
      </w:r>
    </w:p>
    <w:p>
      <w:pPr>
        <w:widowControl w:val="0"/>
        <w:tabs>
          <w:tab w:val="left" w:pos="312"/>
        </w:tabs>
        <w:ind w:firstLine="480" w:firstLineChars="200"/>
        <w:rPr>
          <w:bCs/>
          <w:szCs w:val="24"/>
        </w:rPr>
      </w:pPr>
      <w:r>
        <w:rPr>
          <w:rFonts w:hint="eastAsia"/>
          <w:bCs/>
          <w:szCs w:val="24"/>
        </w:rPr>
        <w:t>优点：</w:t>
      </w:r>
    </w:p>
    <w:p>
      <w:pPr>
        <w:widowControl w:val="0"/>
        <w:numPr>
          <w:ilvl w:val="0"/>
          <w:numId w:val="1"/>
        </w:numPr>
        <w:ind w:firstLine="420"/>
        <w:rPr>
          <w:bCs/>
          <w:szCs w:val="24"/>
        </w:rPr>
      </w:pPr>
      <w:r>
        <w:rPr>
          <w:rFonts w:hint="eastAsia"/>
          <w:bCs/>
          <w:szCs w:val="24"/>
        </w:rPr>
        <w:t>模型根据给出的数据进行详细具体的分析，考虑因素多，经过逐层建模，较为严谨，考虑维度全面，符合实际。</w:t>
      </w:r>
    </w:p>
    <w:p>
      <w:pPr>
        <w:widowControl w:val="0"/>
        <w:numPr>
          <w:ilvl w:val="0"/>
          <w:numId w:val="1"/>
        </w:numPr>
        <w:ind w:firstLine="420"/>
        <w:rPr>
          <w:bCs/>
          <w:szCs w:val="24"/>
        </w:rPr>
      </w:pPr>
      <w:r>
        <w:rPr>
          <w:rFonts w:hint="eastAsia"/>
          <w:bCs/>
          <w:szCs w:val="24"/>
        </w:rPr>
        <w:t>模型的求解采用了python中的科学计算库Numpy、Pandas；以及Visio、Excel、Spssau等专业工具，这些对于处理海量数据、绘制图表、拟合函数作用非常大，有助于模型求解的科学性、准确性以及高效性。</w:t>
      </w:r>
    </w:p>
    <w:p>
      <w:pPr>
        <w:widowControl w:val="0"/>
        <w:numPr>
          <w:ilvl w:val="0"/>
          <w:numId w:val="1"/>
        </w:numPr>
        <w:ind w:firstLine="420"/>
        <w:rPr>
          <w:bCs/>
          <w:szCs w:val="24"/>
        </w:rPr>
      </w:pPr>
      <w:r>
        <w:rPr>
          <w:rFonts w:hint="eastAsia"/>
          <w:bCs/>
          <w:szCs w:val="24"/>
        </w:rPr>
        <w:t>实际应用需求强，可以为银行制定对小微企业的贷款策略提供参考。</w:t>
      </w:r>
    </w:p>
    <w:p>
      <w:pPr>
        <w:widowControl w:val="0"/>
        <w:rPr>
          <w:bCs/>
          <w:szCs w:val="24"/>
        </w:rPr>
      </w:pPr>
    </w:p>
    <w:p>
      <w:pPr>
        <w:widowControl w:val="0"/>
        <w:tabs>
          <w:tab w:val="left" w:pos="312"/>
        </w:tabs>
        <w:ind w:firstLine="480" w:firstLineChars="200"/>
        <w:rPr>
          <w:bCs/>
          <w:szCs w:val="24"/>
        </w:rPr>
      </w:pPr>
      <w:r>
        <w:rPr>
          <w:rFonts w:hint="eastAsia"/>
          <w:bCs/>
          <w:szCs w:val="24"/>
        </w:rPr>
        <w:t>缺点：</w:t>
      </w:r>
    </w:p>
    <w:p>
      <w:pPr>
        <w:pStyle w:val="26"/>
        <w:tabs>
          <w:tab w:val="left" w:pos="312"/>
        </w:tabs>
        <w:ind w:firstLine="0" w:firstLineChars="0"/>
        <w:rPr>
          <w:bCs/>
          <w:szCs w:val="24"/>
        </w:rPr>
      </w:pPr>
      <w:r>
        <w:rPr>
          <w:rFonts w:hint="eastAsia"/>
          <w:bCs/>
          <w:szCs w:val="24"/>
        </w:rPr>
        <w:tab/>
      </w:r>
      <w:r>
        <w:rPr>
          <w:rFonts w:hint="eastAsia"/>
          <w:bCs/>
          <w:szCs w:val="24"/>
        </w:rPr>
        <w:t xml:space="preserve">  在建立数学模型时，部分条件考虑理想化，如：假设突发因素只影响企业实力，不影响企业信誉。</w:t>
      </w:r>
    </w:p>
    <w:p>
      <w:pPr>
        <w:pStyle w:val="4"/>
        <w:rPr>
          <w:rFonts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</w:rPr>
        <w:t>6.2模型推广</w:t>
      </w:r>
    </w:p>
    <w:p>
      <w:pPr>
        <w:tabs>
          <w:tab w:val="left" w:pos="312"/>
        </w:tabs>
        <w:rPr>
          <w:rFonts w:asciiTheme="minorEastAsia" w:hAnsiTheme="minorEastAsia" w:cstheme="minorEastAsia"/>
          <w:bCs/>
          <w:szCs w:val="24"/>
        </w:rPr>
      </w:pPr>
      <w:r>
        <w:rPr>
          <w:rFonts w:hint="eastAsia"/>
          <w:bCs/>
          <w:szCs w:val="24"/>
        </w:rPr>
        <w:tab/>
      </w:r>
      <w:r>
        <w:rPr>
          <w:rFonts w:hint="eastAsia"/>
          <w:bCs/>
          <w:szCs w:val="24"/>
        </w:rPr>
        <w:t>通过分析中小微企业的历史交易记录和信贷记录等数据，可以预测银行信贷风险，也可以对无信贷记录的企业做评估，预测其信誉等级，从而为银行的信贷决策提供科学的依据。</w:t>
      </w:r>
    </w:p>
    <w:p/>
    <w:p>
      <w:pPr>
        <w:pStyle w:val="3"/>
        <w:ind w:left="1260" w:firstLine="1928" w:firstLineChars="600"/>
      </w:pPr>
    </w:p>
    <w:p/>
    <w:p>
      <w:pPr>
        <w:pStyle w:val="3"/>
        <w:jc w:val="center"/>
      </w:pPr>
      <w:r>
        <w:rPr>
          <w:rFonts w:hint="eastAsia"/>
        </w:rPr>
        <w:t>七  参考文献</w:t>
      </w:r>
    </w:p>
    <w:p>
      <w:pPr>
        <w:widowControl w:val="0"/>
        <w:numPr>
          <w:ilvl w:val="0"/>
          <w:numId w:val="2"/>
        </w:numPr>
        <w:rPr>
          <w:rFonts w:asciiTheme="minorEastAsia" w:hAnsiTheme="minorEastAsia" w:cstheme="minorEastAsia"/>
          <w:szCs w:val="24"/>
        </w:rPr>
      </w:pPr>
      <w:r>
        <w:rPr>
          <w:rFonts w:hint="eastAsia" w:asciiTheme="minorEastAsia" w:hAnsiTheme="minorEastAsia" w:cstheme="minorEastAsia"/>
          <w:szCs w:val="24"/>
        </w:rPr>
        <w:t>杨蓬勃,张成虎,张湘.基于Logistic回归分析的上市公司信贷违约概率预测模型研究[J].经济经纬,2009(02):144-148.</w:t>
      </w:r>
    </w:p>
    <w:p>
      <w:pPr>
        <w:widowControl w:val="0"/>
        <w:numPr>
          <w:ilvl w:val="0"/>
          <w:numId w:val="2"/>
        </w:numPr>
        <w:rPr>
          <w:rFonts w:asciiTheme="minorEastAsia" w:hAnsiTheme="minorEastAsia" w:cstheme="minorEastAsia"/>
          <w:szCs w:val="24"/>
        </w:rPr>
      </w:pPr>
      <w:r>
        <w:rPr>
          <w:rFonts w:hint="eastAsia" w:asciiTheme="minorEastAsia" w:hAnsiTheme="minorEastAsia" w:cstheme="minorEastAsia"/>
          <w:szCs w:val="24"/>
        </w:rPr>
        <w:t>贾海涛,邱长溶.宏观因素对贷款企业违约率影响的实证分析[J].现代管理科学,2009(02):67-69+72.</w:t>
      </w:r>
    </w:p>
    <w:p>
      <w:pPr>
        <w:widowControl w:val="0"/>
        <w:numPr>
          <w:ilvl w:val="0"/>
          <w:numId w:val="2"/>
        </w:numPr>
        <w:rPr>
          <w:rFonts w:asciiTheme="minorEastAsia" w:hAnsiTheme="minorEastAsia" w:cstheme="minorEastAsia"/>
          <w:szCs w:val="24"/>
        </w:rPr>
      </w:pPr>
      <w:r>
        <w:rPr>
          <w:rFonts w:hint="eastAsia" w:asciiTheme="minorEastAsia" w:hAnsiTheme="minorEastAsia" w:cstheme="minorEastAsia"/>
          <w:szCs w:val="24"/>
        </w:rPr>
        <w:t>高飞.基于Logistic回归模型的商业银行零售贷款客户违约分析——以MSLZ银行为例[J].区域治理,2019(38):204-207.</w:t>
      </w:r>
    </w:p>
    <w:p>
      <w:pPr>
        <w:widowControl w:val="0"/>
        <w:numPr>
          <w:ilvl w:val="0"/>
          <w:numId w:val="2"/>
        </w:numPr>
        <w:rPr>
          <w:rFonts w:asciiTheme="minorEastAsia" w:hAnsiTheme="minorEastAsia" w:cstheme="minorEastAsia"/>
          <w:szCs w:val="24"/>
        </w:rPr>
      </w:pPr>
      <w:r>
        <w:fldChar w:fldCharType="begin"/>
      </w:r>
      <w:r>
        <w:instrText xml:space="preserve"> HYPERLINK "http://common.wanfangdata.com.cn/common/getAuthorUrl.do?&amp;authorName=" \t "http://d.wanfangdata.com.cn/periodical/_blank" </w:instrText>
      </w:r>
      <w:r>
        <w:fldChar w:fldCharType="separate"/>
      </w:r>
      <w:r>
        <w:rPr>
          <w:rFonts w:hint="eastAsia"/>
        </w:rPr>
        <w:t>孙雪梅</w:t>
      </w:r>
      <w:r>
        <w:rPr>
          <w:rFonts w:hint="eastAsia"/>
        </w:rPr>
        <w:fldChar w:fldCharType="end"/>
      </w:r>
      <w:r>
        <w:rPr>
          <w:rFonts w:hint="eastAsia" w:asciiTheme="minorEastAsia" w:hAnsiTheme="minorEastAsia" w:cstheme="minorEastAsia"/>
          <w:szCs w:val="24"/>
        </w:rPr>
        <w:t>.</w:t>
      </w:r>
      <w:r>
        <w:fldChar w:fldCharType="begin"/>
      </w:r>
      <w:r>
        <w:instrText xml:space="preserve"> HYPERLINK "http://d.wanfangdata.com.cn/periodical/cjj201024021" \t "http://d.wanfangdata.com.cn/periodical/_blank" </w:instrText>
      </w:r>
      <w:r>
        <w:fldChar w:fldCharType="separate"/>
      </w:r>
      <w:r>
        <w:rPr>
          <w:rFonts w:hint="eastAsia"/>
        </w:rPr>
        <w:t>浅析商业银行中小企业信贷风险与管理</w:t>
      </w:r>
      <w:r>
        <w:rPr>
          <w:rFonts w:hint="eastAsia"/>
        </w:rPr>
        <w:fldChar w:fldCharType="end"/>
      </w:r>
      <w:r>
        <w:rPr>
          <w:rFonts w:hint="eastAsia" w:asciiTheme="minorEastAsia" w:hAnsiTheme="minorEastAsia" w:cstheme="minorEastAsia"/>
          <w:szCs w:val="24"/>
        </w:rPr>
        <w:t>[J].</w:t>
      </w:r>
      <w:r>
        <w:fldChar w:fldCharType="begin"/>
      </w:r>
      <w:r>
        <w:instrText xml:space="preserve"> HYPERLINK "http://www.wanfangdata.com.cn/perio/detail.do?perio_id=cjj" \t "http://d.wanfangdata.com.cn/periodical/_blank" </w:instrText>
      </w:r>
      <w:r>
        <w:fldChar w:fldCharType="separate"/>
      </w:r>
      <w:r>
        <w:rPr>
          <w:rFonts w:hint="eastAsia"/>
        </w:rPr>
        <w:t>财经界（学术）</w:t>
      </w:r>
      <w:r>
        <w:rPr>
          <w:rFonts w:hint="eastAsia"/>
        </w:rPr>
        <w:fldChar w:fldCharType="end"/>
      </w:r>
      <w:r>
        <w:rPr>
          <w:rFonts w:hint="eastAsia" w:asciiTheme="minorEastAsia" w:hAnsiTheme="minorEastAsia" w:cstheme="minorEastAsia"/>
          <w:szCs w:val="24"/>
        </w:rPr>
        <w:t>,2010.</w:t>
      </w:r>
    </w:p>
    <w:p>
      <w:pPr>
        <w:widowControl w:val="0"/>
        <w:numPr>
          <w:ilvl w:val="0"/>
          <w:numId w:val="2"/>
        </w:numPr>
        <w:rPr>
          <w:rFonts w:asciiTheme="minorEastAsia" w:hAnsiTheme="minorEastAsia" w:cstheme="minorEastAsia"/>
          <w:szCs w:val="24"/>
        </w:rPr>
      </w:pPr>
      <w:r>
        <w:fldChar w:fldCharType="begin"/>
      </w:r>
      <w:r>
        <w:instrText xml:space="preserve"> HYPERLINK "http://common.wanfangdata.com.cn/common/getAuthorUrl.do?&amp;authorName=" \t "http://d.wanfangdata.com.cn/periodical/_blank" </w:instrText>
      </w:r>
      <w:r>
        <w:fldChar w:fldCharType="separate"/>
      </w:r>
      <w:r>
        <w:rPr>
          <w:rFonts w:hint="eastAsia"/>
        </w:rPr>
        <w:t>张莉</w:t>
      </w:r>
      <w:r>
        <w:rPr>
          <w:rFonts w:hint="eastAsia"/>
        </w:rPr>
        <w:fldChar w:fldCharType="end"/>
      </w:r>
      <w:r>
        <w:rPr>
          <w:rFonts w:hint="eastAsia" w:asciiTheme="minorEastAsia" w:hAnsiTheme="minorEastAsia" w:cstheme="minorEastAsia"/>
          <w:szCs w:val="24"/>
        </w:rPr>
        <w:t>.</w:t>
      </w:r>
      <w:r>
        <w:fldChar w:fldCharType="begin"/>
      </w:r>
      <w:r>
        <w:instrText xml:space="preserve"> HYPERLINK "http://d.wanfangdata.com.cn/periodical/nfjr201404018" \t "http://d.wanfangdata.com.cn/periodical/_blank" </w:instrText>
      </w:r>
      <w:r>
        <w:fldChar w:fldCharType="separate"/>
      </w:r>
      <w:r>
        <w:rPr>
          <w:rFonts w:hint="eastAsia"/>
        </w:rPr>
        <w:t>论中小企业贷款风险管理</w:t>
      </w:r>
      <w:r>
        <w:rPr>
          <w:rFonts w:hint="eastAsia"/>
        </w:rPr>
        <w:fldChar w:fldCharType="end"/>
      </w:r>
      <w:r>
        <w:rPr>
          <w:rFonts w:hint="eastAsia" w:asciiTheme="minorEastAsia" w:hAnsiTheme="minorEastAsia" w:cstheme="minorEastAsia"/>
          <w:szCs w:val="24"/>
          <w:shd w:val="clear" w:color="auto" w:fill="FFFFFF"/>
        </w:rPr>
        <w:t>[J].</w:t>
      </w:r>
      <w:r>
        <w:fldChar w:fldCharType="begin"/>
      </w:r>
      <w:r>
        <w:instrText xml:space="preserve"> HYPERLINK "http://www.wanfangdata.com.cn/perio/detail.do?perio_id=nfjr" \t "http://d.wanfangdata.com.cn/periodical/_blank" </w:instrText>
      </w:r>
      <w:r>
        <w:fldChar w:fldCharType="separate"/>
      </w:r>
      <w:r>
        <w:rPr>
          <w:rFonts w:hint="eastAsia"/>
        </w:rPr>
        <w:t>南方金融</w:t>
      </w:r>
      <w:r>
        <w:rPr>
          <w:rFonts w:hint="eastAsia"/>
        </w:rPr>
        <w:fldChar w:fldCharType="end"/>
      </w:r>
      <w:r>
        <w:rPr>
          <w:rFonts w:hint="eastAsia" w:asciiTheme="minorEastAsia" w:hAnsiTheme="minorEastAsia" w:cstheme="minorEastAsia"/>
          <w:szCs w:val="24"/>
          <w:shd w:val="clear" w:color="auto" w:fill="FFFFFF"/>
        </w:rPr>
        <w:t>,2014,(4).81-82,25.</w:t>
      </w:r>
    </w:p>
    <w:p>
      <w:pPr>
        <w:widowControl w:val="0"/>
        <w:numPr>
          <w:ilvl w:val="0"/>
          <w:numId w:val="2"/>
        </w:numPr>
        <w:rPr>
          <w:rFonts w:asciiTheme="minorEastAsia" w:hAnsiTheme="minorEastAsia" w:cstheme="minorEastAsia"/>
          <w:szCs w:val="24"/>
        </w:rPr>
      </w:pPr>
      <w:r>
        <w:rPr>
          <w:rFonts w:hint="eastAsia" w:asciiTheme="minorEastAsia" w:hAnsiTheme="minorEastAsia" w:cstheme="minorEastAsia"/>
          <w:color w:val="000000"/>
          <w:kern w:val="0"/>
          <w:szCs w:val="24"/>
          <w:lang w:bidi="ar"/>
        </w:rPr>
        <w:t>姜启源，谢金星，叶俊.数学模型(第三版）[M].北京：高等教育出版社，2003.85-130.</w:t>
      </w:r>
    </w:p>
    <w:p>
      <w:pPr>
        <w:widowControl w:val="0"/>
        <w:numPr>
          <w:ilvl w:val="0"/>
          <w:numId w:val="2"/>
        </w:numPr>
        <w:rPr>
          <w:rFonts w:asciiTheme="minorEastAsia" w:hAnsiTheme="minorEastAsia" w:cstheme="minorEastAsia"/>
          <w:szCs w:val="24"/>
        </w:rPr>
      </w:pPr>
      <w:r>
        <w:rPr>
          <w:rFonts w:hint="eastAsia" w:asciiTheme="minorEastAsia" w:hAnsiTheme="minorEastAsia" w:cstheme="minorEastAsia"/>
          <w:szCs w:val="24"/>
        </w:rPr>
        <w:t>戴国强,吴许均.基于违约概率和违约损失率的贷款定价研究[J].国际金融研究,2005(10):43-48.</w:t>
      </w:r>
    </w:p>
    <w:p>
      <w:pPr>
        <w:widowControl w:val="0"/>
        <w:numPr>
          <w:ilvl w:val="0"/>
          <w:numId w:val="2"/>
        </w:numPr>
        <w:rPr>
          <w:rFonts w:asciiTheme="minorEastAsia" w:hAnsiTheme="minorEastAsia" w:cstheme="minorEastAsia"/>
          <w:szCs w:val="24"/>
        </w:rPr>
      </w:pPr>
      <w:r>
        <w:rPr>
          <w:rFonts w:hint="eastAsia" w:asciiTheme="minorEastAsia" w:hAnsiTheme="minorEastAsia" w:cstheme="minorEastAsia"/>
          <w:szCs w:val="24"/>
        </w:rPr>
        <w:t>国家统计局.季度数据.</w:t>
      </w:r>
    </w:p>
    <w:p>
      <w:pPr>
        <w:widowControl w:val="0"/>
        <w:tabs>
          <w:tab w:val="left" w:pos="312"/>
        </w:tabs>
        <w:rPr>
          <w:rStyle w:val="20"/>
          <w:color w:val="auto"/>
        </w:rPr>
      </w:pPr>
      <w:r>
        <w:rPr>
          <w:rStyle w:val="20"/>
          <w:rFonts w:hint="eastAsia"/>
          <w:color w:val="auto"/>
        </w:rPr>
        <w:t>https://data.stats.gov.cn/easyquery.htm?cn=B01</w:t>
      </w:r>
    </w:p>
    <w:p>
      <w:pPr>
        <w:pStyle w:val="11"/>
        <w:numPr>
          <w:ilvl w:val="0"/>
          <w:numId w:val="2"/>
        </w:numPr>
      </w:pPr>
      <w:r>
        <w:rPr>
          <w:rFonts w:hint="eastAsia"/>
        </w:rPr>
        <w:t>高英娟.熵权—功效系数法财务风险预警在生物制药行业的应用研究[D].云南大学,2018.</w:t>
      </w:r>
    </w:p>
    <w:p>
      <w:pPr>
        <w:pStyle w:val="11"/>
        <w:numPr>
          <w:ilvl w:val="0"/>
          <w:numId w:val="2"/>
        </w:numPr>
      </w:pPr>
      <w:r>
        <w:rPr>
          <w:rFonts w:hint="eastAsia"/>
        </w:rPr>
        <w:t>SPSSAU数据科学在线网站——AHP层次分析法</w:t>
      </w:r>
      <w:r>
        <w:fldChar w:fldCharType="begin"/>
      </w:r>
      <w:r>
        <w:instrText xml:space="preserve"> HYPERLINK "https://spssau.com/front/spssau/helps/weights/ahp.html" </w:instrText>
      </w:r>
      <w:r>
        <w:fldChar w:fldCharType="separate"/>
      </w:r>
      <w:r>
        <w:rPr>
          <w:rStyle w:val="20"/>
          <w:color w:val="auto"/>
        </w:rPr>
        <w:t>https://spssau.com/front/spssau/helps/weights/ahp.html</w:t>
      </w:r>
      <w:r>
        <w:rPr>
          <w:rStyle w:val="20"/>
          <w:color w:val="auto"/>
        </w:rPr>
        <w:fldChar w:fldCharType="end"/>
      </w:r>
      <w:r>
        <w:t xml:space="preserve"> </w:t>
      </w:r>
    </w:p>
    <w:p>
      <w:pPr>
        <w:pStyle w:val="11"/>
      </w:pPr>
    </w:p>
    <w:p>
      <w:pPr>
        <w:pStyle w:val="11"/>
      </w:pPr>
    </w:p>
    <w:p>
      <w:pPr>
        <w:pStyle w:val="3"/>
        <w:jc w:val="center"/>
        <w:rPr>
          <w:b w:val="0"/>
          <w:bCs/>
          <w:sz w:val="28"/>
          <w:szCs w:val="28"/>
        </w:rPr>
      </w:pPr>
    </w:p>
    <w:p>
      <w:pPr>
        <w:pStyle w:val="3"/>
        <w:jc w:val="center"/>
        <w:rPr>
          <w:b w:val="0"/>
          <w:bCs/>
          <w:sz w:val="28"/>
          <w:szCs w:val="28"/>
        </w:rPr>
      </w:pPr>
    </w:p>
    <w:p>
      <w:pPr>
        <w:pStyle w:val="3"/>
        <w:rPr>
          <w:b w:val="0"/>
          <w:bCs/>
          <w:sz w:val="28"/>
          <w:szCs w:val="28"/>
        </w:rPr>
      </w:pPr>
    </w:p>
    <w:p/>
    <w:p>
      <w:pPr>
        <w:pStyle w:val="3"/>
        <w:jc w:val="center"/>
      </w:pPr>
      <w:r>
        <w:rPr>
          <w:rFonts w:hint="eastAsia"/>
        </w:rPr>
        <w:t>八  附录</w:t>
      </w:r>
    </w:p>
    <w:tbl>
      <w:tblPr>
        <w:tblStyle w:val="16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3019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9" w:type="dxa"/>
          </w:tcPr>
          <w:p>
            <w:pPr>
              <w:jc w:val="center"/>
            </w:pPr>
            <w:r>
              <w:rPr>
                <w:rFonts w:hint="eastAsia"/>
              </w:rPr>
              <w:t>程序编号</w:t>
            </w:r>
          </w:p>
        </w:tc>
        <w:tc>
          <w:tcPr>
            <w:tcW w:w="3019" w:type="dxa"/>
          </w:tcPr>
          <w:p>
            <w:pPr>
              <w:jc w:val="center"/>
            </w:pPr>
            <w:r>
              <w:rPr>
                <w:rFonts w:hint="eastAsia"/>
              </w:rPr>
              <w:t>T</w:t>
            </w:r>
            <w:r>
              <w:t>1</w:t>
            </w:r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rPr>
                <w:rFonts w:hint="eastAsia"/>
              </w:rPr>
              <w:t>文件名称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t>d</w:t>
            </w:r>
            <w:r>
              <w:rPr>
                <w:rFonts w:hint="eastAsia"/>
              </w:rPr>
              <w:t>e</w:t>
            </w:r>
            <w:r>
              <w:t>lete_D.py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9" w:type="dxa"/>
          </w:tcPr>
          <w:p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167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对信息进行筛选，剔除信誉D级的企业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  <w:jc w:val="center"/>
        </w:trPr>
        <w:tc>
          <w:tcPr>
            <w:tcW w:w="8296" w:type="dxa"/>
            <w:gridSpan w:val="4"/>
          </w:tcPr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# 剔除信誉D级企业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import pandas as pd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 = pd.read_excel('C:\\Users\\10049\\Desktop\\1.xlsx', '销项发票信息', usecols=(0, 7))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 = pd.read_excel('C:\\Users\\10049\\Desktop\\1.xlsx', '企业信息', usecols=(0, 2))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delete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for i in range(123):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if D.iloc[i, 1] == 'D':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delete.append(i)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D = D.drop(labels=delete, axis=0)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print(D)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D.set_index('企业代号', inplace=True)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data_1 = data.value_counts()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list_1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list_2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for i in D.index.to_list():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print(i)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list_1.append(i)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E = data_1.loc[i]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print(E)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if len(E) &gt; 1: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list_2.append(E.iloc[1] / (E.iloc[0] + E.iloc[1]))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else: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list_2.append(0 / E.iloc[0])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S1 = pd.Series(list_2, index=list_1)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print(S1)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S1.to_excel('C:\\Users\\10049\\Desktop\\2.xlsx')</w:t>
            </w:r>
          </w:p>
        </w:tc>
      </w:tr>
    </w:tbl>
    <w:p/>
    <w:p/>
    <w:tbl>
      <w:tblPr>
        <w:tblStyle w:val="16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3019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9" w:type="dxa"/>
          </w:tcPr>
          <w:p>
            <w:pPr>
              <w:jc w:val="center"/>
            </w:pPr>
            <w:r>
              <w:rPr>
                <w:rFonts w:hint="eastAsia"/>
              </w:rPr>
              <w:t>程序编号</w:t>
            </w:r>
          </w:p>
        </w:tc>
        <w:tc>
          <w:tcPr>
            <w:tcW w:w="3019" w:type="dxa"/>
          </w:tcPr>
          <w:p>
            <w:pPr>
              <w:jc w:val="center"/>
            </w:pPr>
            <w:r>
              <w:rPr>
                <w:rFonts w:hint="eastAsia"/>
              </w:rPr>
              <w:t>T</w:t>
            </w:r>
            <w:r>
              <w:t>1</w:t>
            </w:r>
            <w:r>
              <w:rPr>
                <w:rFonts w:hint="eastAsia"/>
              </w:rPr>
              <w:t>-</w:t>
            </w:r>
            <w:r>
              <w:t>2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rPr>
                <w:rFonts w:hint="eastAsia"/>
              </w:rPr>
              <w:t>文件名称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t>select_1.py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9" w:type="dxa"/>
          </w:tcPr>
          <w:p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167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计算供求稳定性，计算利润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  <w:jc w:val="center"/>
        </w:trPr>
        <w:tc>
          <w:tcPr>
            <w:tcW w:w="8296" w:type="dxa"/>
            <w:gridSpan w:val="4"/>
          </w:tcPr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# 供求稳定、筛选、利润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import numpy as np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import pandas as pd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 = pd.read_excel('C:\\Users\\10049\\Desktop\\f2.xlsx', '进项发票信息', usecols=(0, 2, 6, 7))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sale = pd.read_excel('C:\\Users\\10049\\Desktop\\f2.xlsx', '销项发票信息', usecols=(0, 2, 6, 7))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 = pd.read_excel('C:\\Users\\10049\\Desktop\\1.xlsx', '企业信息', usecols=(0, 2))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# 剔除D评级企业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delete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for i in range(123):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if D.iloc[i, 1] == 'D':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delete.append(D.iloc[i, 0])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D.set_index('企业代号', inplace=True)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D = D.drop(labels=delete, axis=0)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data.set_index('发票状态', inplace=True)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data_2 = data.drop(labels='作废发票', axis=0)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data_2.set_index('企业代号', inplace=True)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data_1 = data_2.drop(labels=delete, axis=0)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# data_1.to_excel('C:\\Users\\10049\\Desktop\\2.xlsx')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sale.set_index('发票状态', inplace=True)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sale_2 = sale.drop(labels='作废发票', axis=0)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sale_2.set_index('企业代号', inplace=True)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sale_1 = sale_2.drop(labels=delete, axis=0)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# sale_1.to_excel('C:\\Users\\10049\\Desktop\\3.xlsx')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l1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l2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l3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ser = pd.Series([' '])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for i in D.index.to_list():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a = data_1.loc[i]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b = sale_1.loc[i]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if type(a) == type(ser):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a = a.to_frame()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a = pd.DataFrame(a.values.T, columns=a.index)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if type(b) == type(ser):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b = b.to_frame()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b = pd.DataFrame(b.values.T, columns=b.index)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a_g = a.groupby('开票日期').sum()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b_g = b.groupby('开票日期').sum()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l_a = a_g.index.to_list()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l_b = b_g.index.to_list()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time_1 = min(l_a[0], l_b[0])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time_2 = max(l_a[-1], l_b[-1])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pda = pd.date_range(start=time_1, end=time_2, freq='M')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# pd = pd.date_range(start=time_1, end=time_2)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a_t = a_g.reindex(pda, fill_value=0)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b_t = b_g.reindex(pda, fill_value=0)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#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for j in pda: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j = str(j)[0:7]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l1.append(i)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l2.append(j)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print(i, ' ', j)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l3.append((b_t.loc[j].sum() - a_t.loc[j].sum()).iloc[0])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print((b_t.loc[j].sum() - a_t.loc[j].sum()).iloc[0])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data_out = pd.DataFrame({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'企业代号': l1,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'开票时间（月）': l2,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'销进差': l3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})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print(data_out)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data_out.describe()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# data_out.to_excel('C:\\Users\\10049\\Desktop\\盈利趋势.xlsx')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l1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l2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l3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data_out.set_index('企业代号', inplace=True)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for i in data_out.index.unique():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a = data_out.loc[i, '销进差']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b = a.describe()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l1.append(i)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l2.append(a.std())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for i in l2: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l3.append((i-np.min(l2))/(np.max(l2)-np.min(l2)))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data_o = pd.DataFrame({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'企业代号': l1,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'标准差': l2,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'标志差（归一化）': l3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})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print(data_o)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data_o.to_excel('C:\\Users\\10049\\Desktop\\4.xlsx', sheet_name='Sheet2')</w:t>
            </w:r>
          </w:p>
        </w:tc>
      </w:tr>
    </w:tbl>
    <w:p>
      <w:pPr>
        <w:pStyle w:val="3"/>
      </w:pPr>
    </w:p>
    <w:tbl>
      <w:tblPr>
        <w:tblStyle w:val="16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3019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9" w:type="dxa"/>
          </w:tcPr>
          <w:p>
            <w:pPr>
              <w:jc w:val="center"/>
            </w:pPr>
            <w:r>
              <w:rPr>
                <w:rFonts w:hint="eastAsia"/>
              </w:rPr>
              <w:t>程序编号</w:t>
            </w:r>
          </w:p>
        </w:tc>
        <w:tc>
          <w:tcPr>
            <w:tcW w:w="3019" w:type="dxa"/>
          </w:tcPr>
          <w:p>
            <w:pPr>
              <w:jc w:val="center"/>
            </w:pPr>
            <w:r>
              <w:rPr>
                <w:rFonts w:hint="eastAsia"/>
              </w:rPr>
              <w:t>T</w:t>
            </w:r>
            <w:r>
              <w:t>1</w:t>
            </w:r>
            <w:r>
              <w:rPr>
                <w:rFonts w:hint="eastAsia"/>
              </w:rPr>
              <w:t>-</w:t>
            </w:r>
            <w:r>
              <w:t>3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rPr>
                <w:rFonts w:hint="eastAsia"/>
              </w:rPr>
              <w:t>文件名称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t>norm.py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9" w:type="dxa"/>
          </w:tcPr>
          <w:p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167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进行数据归一化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  <w:jc w:val="center"/>
        </w:trPr>
        <w:tc>
          <w:tcPr>
            <w:tcW w:w="8296" w:type="dxa"/>
            <w:gridSpan w:val="4"/>
          </w:tcPr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# 归一化、最终策略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import numpy as np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import pandas as pd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 = pd.read_excel('C:\\Users\\10049\\Desktop\\建模文件\\risk2.xlsx', 'Sheet1')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# 数据归一化处理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min = data['credit'].min()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max = data['credit'].max()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l1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for i in data['credit']: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l1.append((i - min) / (max - min))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ser = pd.Series(l1)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data.loc[:, 'credit归一化'] = ser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data.set_index('企业代号', inplace=True)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print(data)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data.to_excel('C:\\Users\\10049\\Desktop\\建模文件\\risk2.xlsx', 'Sheet1')</w:t>
            </w:r>
          </w:p>
        </w:tc>
      </w:tr>
    </w:tbl>
    <w:p/>
    <w:p/>
    <w:tbl>
      <w:tblPr>
        <w:tblStyle w:val="16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995"/>
        <w:gridCol w:w="2050"/>
        <w:gridCol w:w="21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9" w:type="dxa"/>
          </w:tcPr>
          <w:p>
            <w:pPr>
              <w:jc w:val="center"/>
            </w:pPr>
            <w:r>
              <w:rPr>
                <w:rFonts w:hint="eastAsia"/>
              </w:rPr>
              <w:t>程序编号</w:t>
            </w:r>
          </w:p>
        </w:tc>
        <w:tc>
          <w:tcPr>
            <w:tcW w:w="2995" w:type="dxa"/>
          </w:tcPr>
          <w:p>
            <w:pPr>
              <w:jc w:val="center"/>
            </w:pPr>
            <w:r>
              <w:rPr>
                <w:rFonts w:hint="eastAsia"/>
              </w:rPr>
              <w:t>T</w:t>
            </w:r>
            <w:r>
              <w:t>1</w:t>
            </w:r>
            <w:r>
              <w:rPr>
                <w:rFonts w:hint="eastAsia"/>
              </w:rPr>
              <w:t>-</w:t>
            </w:r>
            <w:r>
              <w:t>4</w:t>
            </w:r>
          </w:p>
        </w:tc>
        <w:tc>
          <w:tcPr>
            <w:tcW w:w="2050" w:type="dxa"/>
          </w:tcPr>
          <w:p>
            <w:pPr>
              <w:jc w:val="center"/>
            </w:pPr>
            <w:r>
              <w:rPr>
                <w:rFonts w:hint="eastAsia"/>
              </w:rPr>
              <w:t>文件名称</w:t>
            </w:r>
          </w:p>
        </w:tc>
        <w:tc>
          <w:tcPr>
            <w:tcW w:w="2122" w:type="dxa"/>
          </w:tcPr>
          <w:p>
            <w:pPr>
              <w:jc w:val="center"/>
            </w:pPr>
            <w:r>
              <w:t>p</w:t>
            </w:r>
            <w:r>
              <w:rPr>
                <w:rFonts w:hint="eastAsia"/>
              </w:rPr>
              <w:t>ower</w:t>
            </w:r>
            <w:r>
              <w:t>_compute.py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9" w:type="dxa"/>
          </w:tcPr>
          <w:p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167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计算企业实力相关的月均订单数，月均利润，月均利润率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  <w:jc w:val="center"/>
        </w:trPr>
        <w:tc>
          <w:tcPr>
            <w:tcW w:w="8296" w:type="dxa"/>
            <w:gridSpan w:val="4"/>
          </w:tcPr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# 利润、利润率、订单数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import pandas as pd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 = pd.read_excel('C:\\Users\\10049\\Desktop\\1.xlsx', '进项发票信息', usecols=(0, 2, 6, 7))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sale = pd.read_excel('C:\\Users\\10049\\Desktop\\1.xlsx', '销项发票信息', usecols=(0, 2, 6, 7))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 = pd.read_excel('C:\\Users\\10049\\Desktop\\1.xlsx', '企业信息', usecols=(0, 2))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# 剔除D评级企业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delete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for i in range(123):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if D.iloc[i, 1] == 'D':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delete.append(D.iloc[i, 0])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D.set_index('企业代号', inplace=True)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D = D.drop(labels=delete, axis=0)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data.set_index('发票状态', inplace=True)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data_2 = data.drop(labels='作废发票', axis=0)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data_2.set_index('企业代号', inplace=True)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data_1 = data_2.drop(labels=delete, axis=0)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sale.set_index('发票状态', inplace=True)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sale_2 = sale.drop(labels='作废发票', axis=0)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sale_2.set_index('企业代号', inplace=True)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sale_1 = sale_2.drop(labels=delete, axis=0)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average_list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average_sale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average_saleRa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average_cov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name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for i in D.index.to_list():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a = data_1.loc[i]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b = sale_1.loc[i]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if type(a) == pd.Series: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a = a.to_frame()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a = pd.DataFrame(a.values.T, columns=a.index)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if type(b) == pd.Series: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b = b.to_frame()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b = pd.DataFrame(b.values.T, columns=b.index)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a_g = a.groupby('开票日期').sum()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b_g = b.groupby('开票日期').sum()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l_a = a_g.index.to_list()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l_b = b_g.index.to_list()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time_1 = min(l_a[0], l_b[0])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time_2 = max(l_a[-1], l_b[-1])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time_3 = (time_2 - time_1).days / 30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name.append(i)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average_list.append(len(b) / time_3)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sale_money = b_g.sum() - a_g.sum()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average_sale.append(sale_money.iloc[0])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average_saleRa.append(sale_money.iloc[0] / a_g.sum().iloc[0])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data_out = pd.DataFrame({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'企业代号': name,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'月均订单数': average_list,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'月均利润': average_sale,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'月均利润率': average_saleRa,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})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# print(data_out)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# print(data_out['月均订单数'].corr(b['月均利润']))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data_out.to_excel('C:\\Users\\10049\\Desktop\\5.xlsx')</w:t>
            </w:r>
          </w:p>
        </w:tc>
      </w:tr>
    </w:tbl>
    <w:p/>
    <w:tbl>
      <w:tblPr>
        <w:tblStyle w:val="16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3019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129" w:type="dxa"/>
          </w:tcPr>
          <w:p>
            <w:pPr>
              <w:jc w:val="center"/>
            </w:pPr>
            <w:r>
              <w:rPr>
                <w:rFonts w:hint="eastAsia"/>
              </w:rPr>
              <w:t>程序编号</w:t>
            </w:r>
          </w:p>
        </w:tc>
        <w:tc>
          <w:tcPr>
            <w:tcW w:w="3019" w:type="dxa"/>
          </w:tcPr>
          <w:p>
            <w:pPr>
              <w:jc w:val="center"/>
            </w:pPr>
            <w:r>
              <w:rPr>
                <w:rFonts w:hint="eastAsia"/>
              </w:rPr>
              <w:t>T</w:t>
            </w:r>
            <w:r>
              <w:t>1</w:t>
            </w:r>
            <w:r>
              <w:rPr>
                <w:rFonts w:hint="eastAsia"/>
              </w:rPr>
              <w:t>-</w:t>
            </w:r>
            <w:r>
              <w:t>5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rPr>
                <w:rFonts w:hint="eastAsia"/>
              </w:rPr>
              <w:t>文件名称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t>f</w:t>
            </w:r>
            <w:r>
              <w:rPr>
                <w:rFonts w:hint="eastAsia"/>
              </w:rPr>
              <w:t>unc</w:t>
            </w:r>
            <w:r>
              <w:t>tion_fit.py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9" w:type="dxa"/>
          </w:tcPr>
          <w:p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167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多项式拟合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  <w:jc w:val="center"/>
        </w:trPr>
        <w:tc>
          <w:tcPr>
            <w:tcW w:w="8296" w:type="dxa"/>
            <w:gridSpan w:val="4"/>
          </w:tcPr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# 多项式拟合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import matplotlib.pyplot as plt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import numpy as np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import pandas as pd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data = pd.read_excel('C:\\Users\\10049\\Desktop\\f3.xlsx', sheet_name='Sheet1')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# print(data)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# print('协方差:\n', data.cov(), '\n')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# print('相关系数:\n', data.corr(), '\n')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x = data.loc[1:, '贷款年利率'].to_list()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y = data.loc[1:, '客户流失率'].to_list()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# y1 = data.loc[1:, 'Unnamed: 2'].to_list()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# y2 = data.loc[1:, 'Unnamed: 3'].to_list()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a = np.polyfit(x, y, 3)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# a1 = np.polyfit(x, y1, 3)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# a2 = np.polyfit(x, y2, 3)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b = np.poly1d(a)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# b1 = np.poly1d(a1)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# b2 = np.poly1d(a2)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c = b(x)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# c1 = b1(x)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# c2 = b2(x)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plt.scatter(x, y, marker='o', label='Credit rating A')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plt.plot(x, c, ls='--', c='blue', label='fitting with three-degree polynomial')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plt.legend()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# plt.scatter(x, y1, marker='o', label='Credit rating B')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# plt.plot(x, c1, ls='--', c='red', label='fitting with three-degree polynomial')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# plt.legend()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#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# plt.scatter(x, y, marker='o', label='Credit rating C')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# plt.plot(x, c2, ls='--', c='green', label='fitting with three-degree polynomial')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# plt.legend()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#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# plt.show()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print('red: ', b, '\n')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# print('blue: ', b1, '\n')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# print('green: ', b2, '\n')</w:t>
            </w:r>
          </w:p>
        </w:tc>
      </w:tr>
    </w:tbl>
    <w:p/>
    <w:tbl>
      <w:tblPr>
        <w:tblStyle w:val="16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3019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9" w:type="dxa"/>
          </w:tcPr>
          <w:p>
            <w:pPr>
              <w:jc w:val="center"/>
            </w:pPr>
            <w:r>
              <w:rPr>
                <w:rFonts w:hint="eastAsia"/>
              </w:rPr>
              <w:t>程序编号</w:t>
            </w:r>
          </w:p>
        </w:tc>
        <w:tc>
          <w:tcPr>
            <w:tcW w:w="3019" w:type="dxa"/>
          </w:tcPr>
          <w:p>
            <w:pPr>
              <w:jc w:val="center"/>
            </w:pPr>
            <w:r>
              <w:rPr>
                <w:rFonts w:hint="eastAsia"/>
              </w:rPr>
              <w:t>T</w:t>
            </w:r>
            <w:r>
              <w:t>1-6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rPr>
                <w:rFonts w:hint="eastAsia"/>
              </w:rPr>
              <w:t>文件名称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rPr>
                <w:rFonts w:hint="eastAsia"/>
              </w:rPr>
              <w:t>strategy</w:t>
            </w:r>
            <w:r>
              <w:t>.py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9" w:type="dxa"/>
          </w:tcPr>
          <w:p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167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计算供求稳定性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  <w:jc w:val="center"/>
        </w:trPr>
        <w:tc>
          <w:tcPr>
            <w:tcW w:w="8296" w:type="dxa"/>
            <w:gridSpan w:val="4"/>
          </w:tcPr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# 最终策略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import numpy as np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import pandas as pd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 = pd.read_excel('C:\\Users\\10049\\Desktop\\建模文件\\risk2.xlsx', 'Sheet1')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# 最终贷款策略计算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data.set_index('企业代号', inplace=True)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max_xa = 0.047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max_xb = 0.0518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max_xc = 0.0538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for i in data.index: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cred = data.loc[i, 'risk']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s = data['risk'].sum()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if data.loc[i, '信誉评级'] == 'A':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    data.loc[i, '信赖程度'] = (1 - cred)/s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    data.loc[i, '贷款利率'] = max_xa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if data.loc[i, '信誉评级'] == 'B':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    data.loc[i, '信赖程度'] = (1 - cred)/s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    data.loc[i, '贷款利率'] = max_xb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if data.loc[i, '信誉评级'] == 'C':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    data.loc[i, '信赖程度'] = (1 - cred)/s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    data.loc[i, '贷款利率'] = max_xc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if data.loc[i, '信誉评级'] == 'D':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    data.loc[i, '信赖程度'] = 0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print(data.loc[:, '信赖程度'])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print(data)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data.to_excel('C:\\Users\\10049\\Desktop\\建模文件\\risk2.xlsx', 'Sheet1')</w:t>
            </w:r>
          </w:p>
        </w:tc>
      </w:tr>
    </w:tbl>
    <w:p/>
    <w:tbl>
      <w:tblPr>
        <w:tblStyle w:val="16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3019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129" w:type="dxa"/>
          </w:tcPr>
          <w:p>
            <w:pPr>
              <w:jc w:val="center"/>
            </w:pPr>
            <w:r>
              <w:rPr>
                <w:rFonts w:hint="eastAsia"/>
              </w:rPr>
              <w:t>程序编号</w:t>
            </w:r>
          </w:p>
        </w:tc>
        <w:tc>
          <w:tcPr>
            <w:tcW w:w="3019" w:type="dxa"/>
          </w:tcPr>
          <w:p>
            <w:pPr>
              <w:jc w:val="center"/>
            </w:pPr>
            <w:r>
              <w:rPr>
                <w:rFonts w:hint="eastAsia"/>
              </w:rPr>
              <w:t>T</w:t>
            </w:r>
            <w:r>
              <w:t>1-7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rPr>
                <w:rFonts w:hint="eastAsia"/>
              </w:rPr>
              <w:t>文件名称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t>compute_2.py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9" w:type="dxa"/>
          </w:tcPr>
          <w:p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167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计算作废比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  <w:jc w:val="center"/>
        </w:trPr>
        <w:tc>
          <w:tcPr>
            <w:tcW w:w="8296" w:type="dxa"/>
            <w:gridSpan w:val="4"/>
          </w:tcPr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# 作废比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import numpy as np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import pandas as pd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 = pd.read_excel('C:\\Users\\10049\\Desktop\\1.xlsx', '进项发票信息', usecols=(0, 2, 6, 7))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sale = pd.read_excel('C:\\Users\\10049\\Desktop\\1.xlsx', '销项发票信息', usecols=(0, 2, 6, 7))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data.set_index('企业代号', inplace=True)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sale.set_index('企业代号', inplace=True)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def search_t(data_f, l1, l2):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for i in data_f.index.unique():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l1.append(i)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data_1 = data_f.loc[i]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b = 0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    for j in data_1['发票状态']: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        if '作废发票' == j: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        b += 1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l2.append(b / len(data_1))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l_1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l_2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search_t(data, l_1, l_2)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print(l_1)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print(l_2)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data_out = pd.DataFrame({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'企业': l_1,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'进项发票作废比': l_2,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})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print(data_out)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l_3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search_t(sale, l_1, l_3)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ser = pd.Series(l_3)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data_out['销项发票作废比'] = ser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print(data_out)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data_out.to_excel('C:\\Users\\10049\\Desktop\\建模文件\\f1作废比.xlsx')</w:t>
            </w:r>
          </w:p>
        </w:tc>
      </w:tr>
    </w:tbl>
    <w:p/>
    <w:tbl>
      <w:tblPr>
        <w:tblStyle w:val="16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3019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129" w:type="dxa"/>
          </w:tcPr>
          <w:p>
            <w:pPr>
              <w:jc w:val="center"/>
            </w:pPr>
            <w:r>
              <w:rPr>
                <w:rFonts w:hint="eastAsia"/>
              </w:rPr>
              <w:t>程序编号</w:t>
            </w:r>
          </w:p>
        </w:tc>
        <w:tc>
          <w:tcPr>
            <w:tcW w:w="3019" w:type="dxa"/>
          </w:tcPr>
          <w:p>
            <w:pPr>
              <w:jc w:val="center"/>
            </w:pPr>
            <w:r>
              <w:rPr>
                <w:rFonts w:hint="eastAsia"/>
              </w:rPr>
              <w:t>T</w:t>
            </w:r>
            <w:r>
              <w:t>2-1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rPr>
                <w:rFonts w:hint="eastAsia"/>
              </w:rPr>
              <w:t>文件名称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t>Select_2.py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9" w:type="dxa"/>
          </w:tcPr>
          <w:p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167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计算供求稳定性（含信誉D级企业）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  <w:jc w:val="center"/>
        </w:trPr>
        <w:tc>
          <w:tcPr>
            <w:tcW w:w="8296" w:type="dxa"/>
            <w:gridSpan w:val="4"/>
          </w:tcPr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# 筛选、稳定性、标准差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import numpy as np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import pandas as pd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 = pd.read_excel('C:\\Users\\10049\\Desktop\\f2.xlsx', '进项发票信息', usecols=(0, 2, 6, 7))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sale = pd.read_excel('C:\\Users\\10049\\Desktop\\f2.xlsx', '销项发票信息', usecols=(0, 2, 6, 7))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data.set_index('发票状态', inplace=True)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data_1 = data.drop(labels='作废发票', axis=0)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data_1.set_index('企业代号', inplace=True)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sale.set_index('发票状态', inplace=True)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sale_1 = sale.drop(labels='作废发票', axis=0)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sale_1.set_index('企业代号', inplace=True)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l1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l2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l3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ser = pd.Series([' '])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for i in data_1.index.unique():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a = data_1.loc[i]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b = sale_1.loc[i]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if type(a) == type(ser):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a = a.to_frame()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a = pd.DataFrame(a.values.T, columns=a.index)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if type(b) == type(ser):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b = b.to_frame()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b = pd.DataFrame(b.values.T, columns=b.index)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a_g = a.groupby('开票日期').sum()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b_g = b.groupby('开票日期').sum()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l_a = a_g.index.to_list()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l_b = b_g.index.to_list()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time_1 = min(l_a[0], l_b[0])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time_2 = max(l_a[-1], l_b[-1])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pda = pd.date_range(start=time_1, end=time_2, freq='M')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# pd = pd.date_range(start=time_1, end=time_2)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a_t = a_g.reindex(pda, fill_value=0)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b_t = b_g.reindex(pda, fill_value=0)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#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for j in pda: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j = str(j)[0:7]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l1.append(i)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l2.append(j)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# print(i, ' ', j)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l3.append((b_t.loc[j].sum() - a_t.loc[j].sum()).iloc[0])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# print((b_t.loc[j].sum() - a_t.loc[j].sum()).iloc[0])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data_out = pd.DataFrame({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'企业代号': l1,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'开票时间（月）': l2,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'销进差': l3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})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# print(data_out)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l1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l2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l3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data_out.set_index('企业代号', inplace=True)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for i in data_out.index.unique():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a = data_out.loc[i, '销进差']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b = a.describe()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l1.append(i)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l2.append(a.std())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for i in l2: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l3.append((i-np.min(l2))/(np.max(l2)-np.min(l2)))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data_o = pd.DataFrame({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'企业代号': l1,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'标准差': l2,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'标志差（归一化）': l3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})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print(data_o)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data_o.to_excel('C:\\Users\\10049\\Desktop\\f2供应稳定.xlsx', sheet_name='Sheet2')</w:t>
            </w:r>
          </w:p>
        </w:tc>
      </w:tr>
    </w:tbl>
    <w:p/>
    <w:tbl>
      <w:tblPr>
        <w:tblStyle w:val="16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3019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9" w:type="dxa"/>
          </w:tcPr>
          <w:p>
            <w:pPr>
              <w:jc w:val="center"/>
            </w:pPr>
            <w:r>
              <w:rPr>
                <w:rFonts w:hint="eastAsia"/>
              </w:rPr>
              <w:t>程序编号</w:t>
            </w:r>
          </w:p>
        </w:tc>
        <w:tc>
          <w:tcPr>
            <w:tcW w:w="3019" w:type="dxa"/>
          </w:tcPr>
          <w:p>
            <w:pPr>
              <w:jc w:val="center"/>
            </w:pPr>
            <w:r>
              <w:rPr>
                <w:rFonts w:hint="eastAsia"/>
              </w:rPr>
              <w:t>T</w:t>
            </w:r>
            <w:r>
              <w:t>2-2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rPr>
                <w:rFonts w:hint="eastAsia"/>
              </w:rPr>
              <w:t>文件名称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t>compute_3.py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9" w:type="dxa"/>
          </w:tcPr>
          <w:p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167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计算负单比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  <w:jc w:val="center"/>
        </w:trPr>
        <w:tc>
          <w:tcPr>
            <w:tcW w:w="8296" w:type="dxa"/>
            <w:gridSpan w:val="4"/>
          </w:tcPr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# 负单比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import numpy as np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import pandas as pd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 = pd.read_excel('C:\\Users\\10049\\Desktop\\1.xlsx', '进项发票信息', usecols=(0, 2, 6, 7))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sale = pd.read_excel('C:\\Users\\10049\\Desktop\\1.xlsx', '销项发票信息', usecols=(0, 2, 6, 7))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data.set_index('发票状态', inplace=True)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 = data.drop(labels='作废发票', axis=0)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sale.set_index('发票状态', inplace=True)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if '作废发票' in sale.index.to_list():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sale = sale.drop(labels='作废发票', axis=0)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data.set_index('企业代号', inplace=True)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sale.set_index('企业代号', inplace=True)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def search_t(data_f, l1, l2):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for i in data_f.index.unique():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l1.append(i)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data_1 = data_f.loc[i]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b = 0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print(data_1)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if type(data_1) == pd.Series: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        if data_1.loc['价税合计'] &lt; 0: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        l2.append(1)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    else: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        l2.append(0)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else: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        for j in data_1.loc[:, '价税合计']: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        if j &lt; 0: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            b += 1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    l2.append(b / len(data_1))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l_1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l_2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search_t(data, l_1, l_2)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print(l_1)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print(l_2)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data_out = pd.DataFrame({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'企业代号': l_1,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'进项负单比': l_2,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})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print(data_out)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l_3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search_t(sale, l_1, l_3)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ser = pd.Series(l_3)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data_out['销项负单比'] = ser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print(data_out)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data_out.to_excel('C:\\Users\\10049\\Desktop\\建模文件\\f1负单比.xlsx')</w:t>
            </w:r>
          </w:p>
        </w:tc>
      </w:tr>
    </w:tbl>
    <w:p/>
    <w:tbl>
      <w:tblPr>
        <w:tblStyle w:val="16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3019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9" w:type="dxa"/>
          </w:tcPr>
          <w:p>
            <w:pPr>
              <w:jc w:val="center"/>
            </w:pPr>
            <w:r>
              <w:rPr>
                <w:rFonts w:hint="eastAsia"/>
              </w:rPr>
              <w:t>程序编号</w:t>
            </w:r>
          </w:p>
        </w:tc>
        <w:tc>
          <w:tcPr>
            <w:tcW w:w="3019" w:type="dxa"/>
          </w:tcPr>
          <w:p>
            <w:pPr>
              <w:jc w:val="center"/>
            </w:pPr>
            <w:r>
              <w:rPr>
                <w:rFonts w:hint="eastAsia"/>
              </w:rPr>
              <w:t>T</w:t>
            </w:r>
            <w:r>
              <w:t>2-3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rPr>
                <w:rFonts w:hint="eastAsia"/>
              </w:rPr>
              <w:t>文件名称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t>Predict_credict.py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9" w:type="dxa"/>
          </w:tcPr>
          <w:p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167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违规预测与信誉预测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  <w:jc w:val="center"/>
        </w:trPr>
        <w:tc>
          <w:tcPr>
            <w:tcW w:w="8296" w:type="dxa"/>
            <w:gridSpan w:val="4"/>
          </w:tcPr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# 违规预测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import pandas as pd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import math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 = pd.read_excel('C:\\Users\\10049\\Desktop\\建模文件\\预测违约率.xlsx')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input_1 = -6.920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output_1 = -2.405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average_ra = -0.001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average_mon = -0.000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average_number = -0.125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input_2 = 1.769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output_2 = 5.587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data.loc[:, '违约预测'] = input_1 * data['进项负单比'] + output_1 * data['销项负单比'] + average_ra * data['月均利润率'] + \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                  average_number * data['月均订单数'] + input_2 * data['进项发票作废比'] + output_2 * data['销项发票作废比'] - 0.511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# average_num = -0.127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# out_put = 5.902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#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# data.loc[:, '违约预测'] = average_num * data['月均订单数'] + out_put * data['销项发票作废比'] - 0.808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l1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l2 = []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for i in data['违约预测']: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p = math.exp(i) / (1 + math.exp(i))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l1.append(p)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if p &gt; 1 / 17: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l2.append("D")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elif p &gt; 1 / 38: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l2.append('C')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elif p &gt; 1 / 10000: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l2.append('B')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else: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    l2.append('A')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data.loc[:, '违规概率'] = pd.Series(l1)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data.loc[:, '预测信誉评级'] = pd.Series(l2)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print(data)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data.to_excel('C:\\Users\\10049\\Desktop\\建模文件\\f1预测违约.xlsx')</w:t>
            </w:r>
          </w:p>
        </w:tc>
      </w:tr>
    </w:tbl>
    <w:p/>
    <w:tbl>
      <w:tblPr>
        <w:tblStyle w:val="16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7"/>
        <w:gridCol w:w="2923"/>
        <w:gridCol w:w="2003"/>
        <w:gridCol w:w="22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127" w:type="dxa"/>
          </w:tcPr>
          <w:p>
            <w:pPr>
              <w:jc w:val="center"/>
            </w:pPr>
            <w:r>
              <w:rPr>
                <w:rFonts w:hint="eastAsia"/>
              </w:rPr>
              <w:t>程序编号</w:t>
            </w:r>
          </w:p>
        </w:tc>
        <w:tc>
          <w:tcPr>
            <w:tcW w:w="2923" w:type="dxa"/>
          </w:tcPr>
          <w:p>
            <w:pPr>
              <w:jc w:val="center"/>
            </w:pPr>
            <w:r>
              <w:rPr>
                <w:rFonts w:hint="eastAsia"/>
              </w:rPr>
              <w:t>T</w:t>
            </w:r>
            <w:r>
              <w:t>3</w:t>
            </w:r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2003" w:type="dxa"/>
          </w:tcPr>
          <w:p>
            <w:pPr>
              <w:jc w:val="center"/>
            </w:pPr>
            <w:r>
              <w:rPr>
                <w:rFonts w:hint="eastAsia"/>
              </w:rPr>
              <w:t>文件名称</w:t>
            </w:r>
          </w:p>
        </w:tc>
        <w:tc>
          <w:tcPr>
            <w:tcW w:w="2243" w:type="dxa"/>
          </w:tcPr>
          <w:p>
            <w:pPr>
              <w:jc w:val="center"/>
            </w:pPr>
            <w:r>
              <w:t>p</w:t>
            </w:r>
            <w:r>
              <w:rPr>
                <w:rFonts w:hint="eastAsia"/>
              </w:rPr>
              <w:t>ower</w:t>
            </w:r>
            <w:r>
              <w:t>3_compute.py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7" w:type="dxa"/>
          </w:tcPr>
          <w:p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169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换算利润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  <w:jc w:val="center"/>
        </w:trPr>
        <w:tc>
          <w:tcPr>
            <w:tcW w:w="8296" w:type="dxa"/>
            <w:gridSpan w:val="4"/>
          </w:tcPr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# 换算利润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import pandas as pd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import numpy as np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 = pd.read_excel('C:\\Users\\10049\\Desktop\\建模文件\\power_f2.xlsx')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data_1 = pd.read_excel('C:\\Users\\10049\\Desktop\\建模文件\\新冠对行业的影响.xlsx')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data.set_index('企业代号', inplace=True)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data_1.set_index('行业类别')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def fun (b):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data.loc[i, '月均订单数'] = data.loc[i, '月均订单数'] * b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data.loc[i, '月均利润'] = data.loc[i, '月均利润'] * b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for i in data.index: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a = data.loc[i, '行业类别']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   if a in data_1.index: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    fun(data_1.loc[a, '最终系数'])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data.to_excel('C:\\Users\\10049\\Desktop\\建模文件\\power_f3.xlsx')</w:t>
            </w:r>
          </w:p>
        </w:tc>
      </w:tr>
    </w:tbl>
    <w:p/>
    <w:tbl>
      <w:tblPr>
        <w:tblStyle w:val="16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3019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9" w:type="dxa"/>
          </w:tcPr>
          <w:p>
            <w:pPr>
              <w:jc w:val="center"/>
            </w:pPr>
            <w:r>
              <w:rPr>
                <w:rFonts w:hint="eastAsia"/>
              </w:rPr>
              <w:t>程序编号</w:t>
            </w:r>
          </w:p>
        </w:tc>
        <w:tc>
          <w:tcPr>
            <w:tcW w:w="3019" w:type="dxa"/>
          </w:tcPr>
          <w:p>
            <w:pPr>
              <w:jc w:val="center"/>
            </w:pPr>
            <w:r>
              <w:rPr>
                <w:rFonts w:hint="eastAsia"/>
              </w:rPr>
              <w:t>T</w:t>
            </w:r>
            <w:r>
              <w:t>3-2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rPr>
                <w:rFonts w:hint="eastAsia"/>
              </w:rPr>
              <w:t>文件名称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t>check.py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9" w:type="dxa"/>
          </w:tcPr>
          <w:p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167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检查贷款策略分配的额度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  <w:jc w:val="center"/>
        </w:trPr>
        <w:tc>
          <w:tcPr>
            <w:tcW w:w="8296" w:type="dxa"/>
            <w:gridSpan w:val="4"/>
          </w:tcPr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# 贷款额度检查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import pandas as pd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 = pd.read_excel('C:\\Users\\10049\\Desktop\\建模文件\\第二问最终结果.xlsx')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data['贷款额度(万元)'] = data['信赖程度'] * 10000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if data['贷款额度(万元)'].max() &gt; 100: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print('存在贷款额度超额情况')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if data['贷款额度(万元)'].min() &lt; 10: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 xml:space="preserve">    print('存在贷款额度不足')</w:t>
            </w:r>
          </w:p>
          <w:p>
            <w:pPr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000000"/>
                <w:kern w:val="0"/>
                <w:szCs w:val="21"/>
              </w:rPr>
              <w:t>data.to_excel('C:\\Users\\10049\\Desktop\\建模文件\\第二问最终结果.xlsx')</w:t>
            </w:r>
          </w:p>
        </w:tc>
      </w:tr>
    </w:tbl>
    <w:p/>
    <w:p/>
    <w:p/>
    <w:p/>
    <w:p>
      <w:pPr>
        <w:pStyle w:val="3"/>
      </w:pPr>
    </w:p>
    <w:p/>
    <w:p/>
    <w:p/>
    <w:p/>
    <w:p/>
    <w:p/>
    <w:p/>
    <w:sectPr>
      <w:footerReference r:id="rId8" w:type="default"/>
      <w:endnotePr>
        <w:numFmt w:val="decimal"/>
      </w:endnotePr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1" w:fontKey="{927E65D6-B9E2-4E4F-AC35-7D3EF96A1342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2" w:fontKey="{FEE1D5E9-0700-4AC7-894D-1575F0A4398E}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  <w:embedRegular r:id="rId3" w:fontKey="{9BE4037F-AA48-4AD1-AB77-219D405E3ED8}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  <w:embedRegular r:id="rId4" w:fontKey="{71B9162F-CBDD-4DE0-BE9C-9C72F665E5C2}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  <w:embedRegular r:id="rId5" w:fontKey="{5AE66977-BFED-4F0D-ABCC-06EF3CFA7030}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  <w:embedRegular r:id="rId6" w:fontKey="{04A6A973-048C-42FE-8B77-3D8245F8F88E}"/>
  </w:font>
  <w:font w:name="方正清仿宋 简 Bold">
    <w:panose1 w:val="02000800000000000000"/>
    <w:charset w:val="86"/>
    <w:family w:val="auto"/>
    <w:pitch w:val="default"/>
    <w:sig w:usb0="A00002BF" w:usb1="184F6CFA" w:usb2="00000012" w:usb3="00000000" w:csb0="00040001" w:csb1="00000000"/>
    <w:embedRegular r:id="rId7" w:fontKey="{F48C8D6D-53A7-484C-8E16-01A9816218FC}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  <w:embedRegular r:id="rId8" w:fontKey="{7113956C-239F-4CBA-8200-FFB45578DD5B}"/>
  </w:font>
  <w:font w:name="&amp;quot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  <w:embedRegular r:id="rId9" w:fontKey="{ED884DFA-4AA1-4AE4-82C0-2631316D3465}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  <w:embedRegular r:id="rId10" w:fontKey="{731B5814-B165-457C-AF2B-D170371C378C}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  <w:rPr>
        <w:caps/>
        <w:color w:val="5B9BD5" w:themeColor="accent1"/>
        <w14:textFill>
          <w14:solidFill>
            <w14:schemeClr w14:val="accent1"/>
          </w14:solidFill>
        </w14:textFill>
      </w:rPr>
    </w:pPr>
  </w:p>
  <w:p>
    <w:pPr>
      <w:pStyle w:val="1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  <w:rPr>
        <w:caps/>
        <w:color w:val="5B9BD5" w:themeColor="accent1"/>
        <w14:textFill>
          <w14:solidFill>
            <w14:schemeClr w14:val="accent1"/>
          </w14:solidFill>
        </w14:textFill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3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OTMYNrDAgAA2AUAAA4AAAAA&#10;AAAAAQAgAAAAHwEAAGRycy9lMm9Eb2MueG1sUEsFBgAAAAAGAAYAWQEAAF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3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1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BFAD31"/>
    <w:multiLevelType w:val="singleLevel"/>
    <w:tmpl w:val="A4BFAD31"/>
    <w:lvl w:ilvl="0" w:tentative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1">
    <w:nsid w:val="C7C4B09B"/>
    <w:multiLevelType w:val="singleLevel"/>
    <w:tmpl w:val="C7C4B09B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saveSubsetFonts/>
  <w:bordersDoNotSurroundHeader w:val="1"/>
  <w:bordersDoNotSurroundFooter w:val="1"/>
  <w:documentProtection w:enforcement="0"/>
  <w:defaultTabStop w:val="420"/>
  <w:drawingGridVerticalSpacing w:val="166"/>
  <w:displayHorizontalDrawingGridEvery w:val="0"/>
  <w:displayVerticalDrawingGridEvery w:val="2"/>
  <w:characterSpacingControl w:val="compressPunctuation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2835161"/>
    <w:rsid w:val="00002A20"/>
    <w:rsid w:val="000062BD"/>
    <w:rsid w:val="00014D8A"/>
    <w:rsid w:val="00040637"/>
    <w:rsid w:val="00040714"/>
    <w:rsid w:val="00043E98"/>
    <w:rsid w:val="00055C04"/>
    <w:rsid w:val="00056D8D"/>
    <w:rsid w:val="000575EA"/>
    <w:rsid w:val="00091EB8"/>
    <w:rsid w:val="00092E75"/>
    <w:rsid w:val="000A02AD"/>
    <w:rsid w:val="000C5368"/>
    <w:rsid w:val="000D5121"/>
    <w:rsid w:val="000D6316"/>
    <w:rsid w:val="000F72E5"/>
    <w:rsid w:val="001264A5"/>
    <w:rsid w:val="00150832"/>
    <w:rsid w:val="00162380"/>
    <w:rsid w:val="00165D89"/>
    <w:rsid w:val="001909C9"/>
    <w:rsid w:val="001A14D9"/>
    <w:rsid w:val="001B54DB"/>
    <w:rsid w:val="001C7035"/>
    <w:rsid w:val="001E575C"/>
    <w:rsid w:val="001E79E9"/>
    <w:rsid w:val="001F6B9D"/>
    <w:rsid w:val="00222C2F"/>
    <w:rsid w:val="00225696"/>
    <w:rsid w:val="002544EA"/>
    <w:rsid w:val="00264035"/>
    <w:rsid w:val="00274A37"/>
    <w:rsid w:val="002750A4"/>
    <w:rsid w:val="002807AD"/>
    <w:rsid w:val="00287887"/>
    <w:rsid w:val="00287EA9"/>
    <w:rsid w:val="00293E13"/>
    <w:rsid w:val="002D0FFF"/>
    <w:rsid w:val="002F236A"/>
    <w:rsid w:val="00317C63"/>
    <w:rsid w:val="00320199"/>
    <w:rsid w:val="003371F8"/>
    <w:rsid w:val="0034655B"/>
    <w:rsid w:val="0037582B"/>
    <w:rsid w:val="003950D8"/>
    <w:rsid w:val="00395937"/>
    <w:rsid w:val="003A3316"/>
    <w:rsid w:val="003A48A0"/>
    <w:rsid w:val="003A7711"/>
    <w:rsid w:val="003C0315"/>
    <w:rsid w:val="003E1484"/>
    <w:rsid w:val="00413385"/>
    <w:rsid w:val="00424B2F"/>
    <w:rsid w:val="00426ABC"/>
    <w:rsid w:val="0043120A"/>
    <w:rsid w:val="00451950"/>
    <w:rsid w:val="00461E9A"/>
    <w:rsid w:val="00481C48"/>
    <w:rsid w:val="00483A6D"/>
    <w:rsid w:val="004868F4"/>
    <w:rsid w:val="00491FB0"/>
    <w:rsid w:val="00493588"/>
    <w:rsid w:val="004A5A3F"/>
    <w:rsid w:val="004A78C4"/>
    <w:rsid w:val="004B09D9"/>
    <w:rsid w:val="004B1316"/>
    <w:rsid w:val="004C0529"/>
    <w:rsid w:val="004C5D05"/>
    <w:rsid w:val="004D7208"/>
    <w:rsid w:val="004E008E"/>
    <w:rsid w:val="004F025A"/>
    <w:rsid w:val="004F37F7"/>
    <w:rsid w:val="00504506"/>
    <w:rsid w:val="00511FC2"/>
    <w:rsid w:val="00541FDC"/>
    <w:rsid w:val="005452AE"/>
    <w:rsid w:val="00553D27"/>
    <w:rsid w:val="00555B51"/>
    <w:rsid w:val="00560802"/>
    <w:rsid w:val="005A0525"/>
    <w:rsid w:val="005A4795"/>
    <w:rsid w:val="005A499C"/>
    <w:rsid w:val="005C021B"/>
    <w:rsid w:val="005D3B03"/>
    <w:rsid w:val="005D50E9"/>
    <w:rsid w:val="005E4B44"/>
    <w:rsid w:val="005E73AB"/>
    <w:rsid w:val="005E7FD8"/>
    <w:rsid w:val="006366A4"/>
    <w:rsid w:val="00644B15"/>
    <w:rsid w:val="00670F1F"/>
    <w:rsid w:val="0068192E"/>
    <w:rsid w:val="00682EA0"/>
    <w:rsid w:val="006A6A24"/>
    <w:rsid w:val="006B0368"/>
    <w:rsid w:val="006B6FCD"/>
    <w:rsid w:val="006D5485"/>
    <w:rsid w:val="006D7EF9"/>
    <w:rsid w:val="006F75B5"/>
    <w:rsid w:val="0071074D"/>
    <w:rsid w:val="007109C1"/>
    <w:rsid w:val="00735B55"/>
    <w:rsid w:val="00744CFC"/>
    <w:rsid w:val="00746ADB"/>
    <w:rsid w:val="007472C9"/>
    <w:rsid w:val="00747D9A"/>
    <w:rsid w:val="007510C7"/>
    <w:rsid w:val="00755A2A"/>
    <w:rsid w:val="00756D74"/>
    <w:rsid w:val="00757A0E"/>
    <w:rsid w:val="007675B3"/>
    <w:rsid w:val="0076789B"/>
    <w:rsid w:val="00773DB5"/>
    <w:rsid w:val="00777886"/>
    <w:rsid w:val="007812B2"/>
    <w:rsid w:val="00791F94"/>
    <w:rsid w:val="00797E00"/>
    <w:rsid w:val="007B479B"/>
    <w:rsid w:val="007C1EF6"/>
    <w:rsid w:val="007D4ADD"/>
    <w:rsid w:val="007F23AC"/>
    <w:rsid w:val="0080702A"/>
    <w:rsid w:val="00814CB7"/>
    <w:rsid w:val="00820427"/>
    <w:rsid w:val="0082766B"/>
    <w:rsid w:val="00850F0E"/>
    <w:rsid w:val="00851498"/>
    <w:rsid w:val="0085153C"/>
    <w:rsid w:val="00863A0E"/>
    <w:rsid w:val="00870363"/>
    <w:rsid w:val="00881A93"/>
    <w:rsid w:val="00883471"/>
    <w:rsid w:val="00887C65"/>
    <w:rsid w:val="00887D8B"/>
    <w:rsid w:val="008B61C5"/>
    <w:rsid w:val="008C1961"/>
    <w:rsid w:val="008D0EFE"/>
    <w:rsid w:val="008D7AA5"/>
    <w:rsid w:val="008E4432"/>
    <w:rsid w:val="008F1A89"/>
    <w:rsid w:val="00933DD3"/>
    <w:rsid w:val="00945992"/>
    <w:rsid w:val="00955778"/>
    <w:rsid w:val="00961F5F"/>
    <w:rsid w:val="0096228A"/>
    <w:rsid w:val="0096706B"/>
    <w:rsid w:val="00977D12"/>
    <w:rsid w:val="009915FD"/>
    <w:rsid w:val="009A0AD1"/>
    <w:rsid w:val="009C50EF"/>
    <w:rsid w:val="009D4F49"/>
    <w:rsid w:val="009E1165"/>
    <w:rsid w:val="009E2089"/>
    <w:rsid w:val="009F77C8"/>
    <w:rsid w:val="00A028D9"/>
    <w:rsid w:val="00A05AA3"/>
    <w:rsid w:val="00A34B00"/>
    <w:rsid w:val="00A35548"/>
    <w:rsid w:val="00A45467"/>
    <w:rsid w:val="00A54352"/>
    <w:rsid w:val="00A65C35"/>
    <w:rsid w:val="00A673BC"/>
    <w:rsid w:val="00A75938"/>
    <w:rsid w:val="00A77D2C"/>
    <w:rsid w:val="00A8254D"/>
    <w:rsid w:val="00A876EA"/>
    <w:rsid w:val="00AB6180"/>
    <w:rsid w:val="00AB6E11"/>
    <w:rsid w:val="00AC7888"/>
    <w:rsid w:val="00AF05A6"/>
    <w:rsid w:val="00AF66B4"/>
    <w:rsid w:val="00B17C6A"/>
    <w:rsid w:val="00B21288"/>
    <w:rsid w:val="00B57637"/>
    <w:rsid w:val="00B66E91"/>
    <w:rsid w:val="00B7632F"/>
    <w:rsid w:val="00B80718"/>
    <w:rsid w:val="00BA22B6"/>
    <w:rsid w:val="00BB0BB9"/>
    <w:rsid w:val="00BB0F97"/>
    <w:rsid w:val="00BC3D3A"/>
    <w:rsid w:val="00BC632E"/>
    <w:rsid w:val="00BE168D"/>
    <w:rsid w:val="00BF0A88"/>
    <w:rsid w:val="00C31357"/>
    <w:rsid w:val="00C324B0"/>
    <w:rsid w:val="00C35BFD"/>
    <w:rsid w:val="00C43BE1"/>
    <w:rsid w:val="00C538D8"/>
    <w:rsid w:val="00C5577C"/>
    <w:rsid w:val="00C63105"/>
    <w:rsid w:val="00C72460"/>
    <w:rsid w:val="00CA7A40"/>
    <w:rsid w:val="00CD6194"/>
    <w:rsid w:val="00CE3E61"/>
    <w:rsid w:val="00CF0B4F"/>
    <w:rsid w:val="00D06A5D"/>
    <w:rsid w:val="00D14706"/>
    <w:rsid w:val="00D346F0"/>
    <w:rsid w:val="00D34EF6"/>
    <w:rsid w:val="00D461F2"/>
    <w:rsid w:val="00D65354"/>
    <w:rsid w:val="00D811B0"/>
    <w:rsid w:val="00D82956"/>
    <w:rsid w:val="00D86037"/>
    <w:rsid w:val="00DA0D9F"/>
    <w:rsid w:val="00DB003E"/>
    <w:rsid w:val="00DB4A1E"/>
    <w:rsid w:val="00DB4A4C"/>
    <w:rsid w:val="00DB6A02"/>
    <w:rsid w:val="00DB782D"/>
    <w:rsid w:val="00DC1BDB"/>
    <w:rsid w:val="00DC60BE"/>
    <w:rsid w:val="00DE4213"/>
    <w:rsid w:val="00DF39F4"/>
    <w:rsid w:val="00DF3A47"/>
    <w:rsid w:val="00E02193"/>
    <w:rsid w:val="00E11596"/>
    <w:rsid w:val="00E206D6"/>
    <w:rsid w:val="00E41C40"/>
    <w:rsid w:val="00E454AC"/>
    <w:rsid w:val="00E47D9D"/>
    <w:rsid w:val="00E6353B"/>
    <w:rsid w:val="00E842A2"/>
    <w:rsid w:val="00EA0356"/>
    <w:rsid w:val="00EA5E8A"/>
    <w:rsid w:val="00EF06EB"/>
    <w:rsid w:val="00EF3F5E"/>
    <w:rsid w:val="00F06633"/>
    <w:rsid w:val="00F103BB"/>
    <w:rsid w:val="00F3188D"/>
    <w:rsid w:val="00F460EA"/>
    <w:rsid w:val="00F47EEA"/>
    <w:rsid w:val="00F525B3"/>
    <w:rsid w:val="00F71B0D"/>
    <w:rsid w:val="00F80C1F"/>
    <w:rsid w:val="00F97B92"/>
    <w:rsid w:val="00FA105F"/>
    <w:rsid w:val="00FA50D3"/>
    <w:rsid w:val="00FB61D1"/>
    <w:rsid w:val="00FB6DE7"/>
    <w:rsid w:val="00FD5699"/>
    <w:rsid w:val="00FE1FFF"/>
    <w:rsid w:val="00FF3392"/>
    <w:rsid w:val="03696049"/>
    <w:rsid w:val="04B2776B"/>
    <w:rsid w:val="0A31425D"/>
    <w:rsid w:val="12743611"/>
    <w:rsid w:val="13C04B47"/>
    <w:rsid w:val="13FE47CA"/>
    <w:rsid w:val="1A5F0700"/>
    <w:rsid w:val="1A8369E5"/>
    <w:rsid w:val="1B4E4CEC"/>
    <w:rsid w:val="1E415D18"/>
    <w:rsid w:val="23110460"/>
    <w:rsid w:val="242B3331"/>
    <w:rsid w:val="2979236D"/>
    <w:rsid w:val="2ADB5B0A"/>
    <w:rsid w:val="2CE401F2"/>
    <w:rsid w:val="2F294911"/>
    <w:rsid w:val="2F7B02E0"/>
    <w:rsid w:val="342F4C06"/>
    <w:rsid w:val="36F80574"/>
    <w:rsid w:val="37D045BF"/>
    <w:rsid w:val="3EA52A37"/>
    <w:rsid w:val="40F23358"/>
    <w:rsid w:val="466E3D8E"/>
    <w:rsid w:val="4A856D7B"/>
    <w:rsid w:val="54D032CD"/>
    <w:rsid w:val="561F19C9"/>
    <w:rsid w:val="5E7606E8"/>
    <w:rsid w:val="67576C68"/>
    <w:rsid w:val="6A8A139F"/>
    <w:rsid w:val="6F9D1B0D"/>
    <w:rsid w:val="72835161"/>
    <w:rsid w:val="7311399C"/>
    <w:rsid w:val="75815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64" w:line="317" w:lineRule="auto"/>
      <w:outlineLvl w:val="5"/>
    </w:pPr>
    <w:rPr>
      <w:rFonts w:ascii="Arial" w:hAnsi="Arial" w:eastAsia="黑体"/>
      <w:b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after="64" w:line="317" w:lineRule="auto"/>
      <w:outlineLvl w:val="6"/>
    </w:pPr>
    <w:rPr>
      <w:b/>
    </w:rPr>
  </w:style>
  <w:style w:type="character" w:default="1" w:styleId="18">
    <w:name w:val="Default Paragraph Font"/>
    <w:semiHidden/>
    <w:unhideWhenUsed/>
    <w:uiPriority w:val="1"/>
  </w:style>
  <w:style w:type="table" w:default="1" w:styleId="1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caption"/>
    <w:basedOn w:val="1"/>
    <w:next w:val="1"/>
    <w:unhideWhenUsed/>
    <w:qFormat/>
    <w:uiPriority w:val="0"/>
    <w:rPr>
      <w:rFonts w:eastAsia="黑体" w:asciiTheme="majorHAnsi" w:hAnsiTheme="majorHAnsi" w:cstheme="majorBidi"/>
      <w:sz w:val="20"/>
      <w:szCs w:val="20"/>
    </w:rPr>
  </w:style>
  <w:style w:type="paragraph" w:styleId="10">
    <w:name w:val="Plain Text"/>
    <w:basedOn w:val="1"/>
    <w:uiPriority w:val="0"/>
    <w:pPr>
      <w:adjustRightInd w:val="0"/>
      <w:spacing w:line="312" w:lineRule="atLeast"/>
      <w:textAlignment w:val="baseline"/>
    </w:pPr>
    <w:rPr>
      <w:rFonts w:ascii="宋体" w:hAnsi="Courier New"/>
      <w:kern w:val="0"/>
      <w:szCs w:val="20"/>
    </w:rPr>
  </w:style>
  <w:style w:type="paragraph" w:styleId="11">
    <w:name w:val="endnote text"/>
    <w:basedOn w:val="1"/>
    <w:link w:val="24"/>
    <w:qFormat/>
    <w:uiPriority w:val="0"/>
    <w:pPr>
      <w:snapToGrid w:val="0"/>
      <w:jc w:val="left"/>
    </w:pPr>
  </w:style>
  <w:style w:type="paragraph" w:styleId="12">
    <w:name w:val="footer"/>
    <w:basedOn w:val="1"/>
    <w:link w:val="27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4">
    <w:name w:val="Title"/>
    <w:basedOn w:val="1"/>
    <w:next w:val="1"/>
    <w:link w:val="21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6">
    <w:name w:val="Table Grid"/>
    <w:basedOn w:val="1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7">
    <w:name w:val="Light Shading Accent 1"/>
    <w:basedOn w:val="15"/>
    <w:qFormat/>
    <w:uiPriority w:val="60"/>
    <w:rPr>
      <w:color w:val="2E75B6" w:themeColor="accent1" w:themeShade="BF"/>
      <w:sz w:val="22"/>
      <w:szCs w:val="22"/>
    </w:rPr>
    <w:tblPr>
      <w:tblBorders>
        <w:top w:val="single" w:color="5B9BD5" w:themeColor="accent1" w:sz="8" w:space="0"/>
        <w:bottom w:val="single" w:color="5B9BD5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character" w:styleId="19">
    <w:name w:val="endnote reference"/>
    <w:basedOn w:val="18"/>
    <w:qFormat/>
    <w:uiPriority w:val="0"/>
    <w:rPr>
      <w:vertAlign w:val="superscript"/>
    </w:rPr>
  </w:style>
  <w:style w:type="character" w:styleId="20">
    <w:name w:val="Hyperlink"/>
    <w:basedOn w:val="18"/>
    <w:unhideWhenUsed/>
    <w:qFormat/>
    <w:uiPriority w:val="0"/>
    <w:rPr>
      <w:color w:val="0000FF"/>
      <w:u w:val="single"/>
    </w:rPr>
  </w:style>
  <w:style w:type="character" w:customStyle="1" w:styleId="21">
    <w:name w:val="标题 字符"/>
    <w:basedOn w:val="18"/>
    <w:link w:val="14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paragraph" w:customStyle="1" w:styleId="22">
    <w:name w:val="MTDisplayEquation"/>
    <w:basedOn w:val="1"/>
    <w:next w:val="1"/>
    <w:link w:val="23"/>
    <w:qFormat/>
    <w:uiPriority w:val="0"/>
    <w:pPr>
      <w:tabs>
        <w:tab w:val="center" w:pos="4160"/>
        <w:tab w:val="right" w:pos="8300"/>
      </w:tabs>
    </w:pPr>
  </w:style>
  <w:style w:type="character" w:customStyle="1" w:styleId="23">
    <w:name w:val="MTDisplayEquation 字符"/>
    <w:basedOn w:val="18"/>
    <w:link w:val="22"/>
    <w:qFormat/>
    <w:uiPriority w:val="0"/>
    <w:rPr>
      <w:kern w:val="2"/>
      <w:sz w:val="24"/>
      <w:szCs w:val="22"/>
    </w:rPr>
  </w:style>
  <w:style w:type="character" w:customStyle="1" w:styleId="24">
    <w:name w:val="尾注文本 字符"/>
    <w:basedOn w:val="18"/>
    <w:link w:val="11"/>
    <w:qFormat/>
    <w:uiPriority w:val="0"/>
    <w:rPr>
      <w:kern w:val="2"/>
      <w:sz w:val="24"/>
      <w:szCs w:val="22"/>
    </w:rPr>
  </w:style>
  <w:style w:type="character" w:customStyle="1" w:styleId="25">
    <w:name w:val="未处理的提及1"/>
    <w:basedOn w:val="18"/>
    <w:semiHidden/>
    <w:unhideWhenUsed/>
    <w:qFormat/>
    <w:uiPriority w:val="99"/>
    <w:rPr>
      <w:color w:val="605E5C"/>
      <w:shd w:val="clear" w:color="auto" w:fill="E1DFDD"/>
    </w:rPr>
  </w:style>
  <w:style w:type="paragraph" w:styleId="26">
    <w:name w:val="List Paragraph"/>
    <w:basedOn w:val="1"/>
    <w:qFormat/>
    <w:uiPriority w:val="99"/>
    <w:pPr>
      <w:ind w:firstLine="420" w:firstLineChars="200"/>
    </w:pPr>
  </w:style>
  <w:style w:type="character" w:customStyle="1" w:styleId="27">
    <w:name w:val="页脚 字符"/>
    <w:basedOn w:val="18"/>
    <w:link w:val="12"/>
    <w:qFormat/>
    <w:uiPriority w:val="99"/>
    <w:rPr>
      <w:kern w:val="2"/>
      <w:sz w:val="18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46.bin"/><Relationship Id="rId98" Type="http://schemas.openxmlformats.org/officeDocument/2006/relationships/image" Target="media/image44.wmf"/><Relationship Id="rId97" Type="http://schemas.openxmlformats.org/officeDocument/2006/relationships/oleObject" Target="embeddings/oleObject45.bin"/><Relationship Id="rId96" Type="http://schemas.openxmlformats.org/officeDocument/2006/relationships/image" Target="media/image43.wmf"/><Relationship Id="rId95" Type="http://schemas.openxmlformats.org/officeDocument/2006/relationships/oleObject" Target="embeddings/oleObject44.bin"/><Relationship Id="rId94" Type="http://schemas.openxmlformats.org/officeDocument/2006/relationships/image" Target="media/image42.wmf"/><Relationship Id="rId93" Type="http://schemas.openxmlformats.org/officeDocument/2006/relationships/oleObject" Target="embeddings/oleObject43.bin"/><Relationship Id="rId92" Type="http://schemas.openxmlformats.org/officeDocument/2006/relationships/image" Target="media/image41.wmf"/><Relationship Id="rId91" Type="http://schemas.openxmlformats.org/officeDocument/2006/relationships/oleObject" Target="embeddings/oleObject42.bin"/><Relationship Id="rId90" Type="http://schemas.openxmlformats.org/officeDocument/2006/relationships/image" Target="media/image40.wmf"/><Relationship Id="rId9" Type="http://schemas.openxmlformats.org/officeDocument/2006/relationships/theme" Target="theme/theme1.xml"/><Relationship Id="rId89" Type="http://schemas.openxmlformats.org/officeDocument/2006/relationships/oleObject" Target="embeddings/oleObject41.bin"/><Relationship Id="rId88" Type="http://schemas.openxmlformats.org/officeDocument/2006/relationships/image" Target="media/image39.wmf"/><Relationship Id="rId87" Type="http://schemas.openxmlformats.org/officeDocument/2006/relationships/oleObject" Target="embeddings/oleObject40.bin"/><Relationship Id="rId86" Type="http://schemas.openxmlformats.org/officeDocument/2006/relationships/image" Target="media/image38.wmf"/><Relationship Id="rId85" Type="http://schemas.openxmlformats.org/officeDocument/2006/relationships/oleObject" Target="embeddings/oleObject39.bin"/><Relationship Id="rId84" Type="http://schemas.openxmlformats.org/officeDocument/2006/relationships/image" Target="media/image37.wmf"/><Relationship Id="rId83" Type="http://schemas.openxmlformats.org/officeDocument/2006/relationships/oleObject" Target="embeddings/oleObject38.bin"/><Relationship Id="rId82" Type="http://schemas.openxmlformats.org/officeDocument/2006/relationships/image" Target="media/image36.wmf"/><Relationship Id="rId81" Type="http://schemas.openxmlformats.org/officeDocument/2006/relationships/oleObject" Target="embeddings/oleObject37.bin"/><Relationship Id="rId80" Type="http://schemas.openxmlformats.org/officeDocument/2006/relationships/image" Target="media/image35.wmf"/><Relationship Id="rId8" Type="http://schemas.openxmlformats.org/officeDocument/2006/relationships/footer" Target="footer4.xml"/><Relationship Id="rId79" Type="http://schemas.openxmlformats.org/officeDocument/2006/relationships/oleObject" Target="embeddings/oleObject36.bin"/><Relationship Id="rId78" Type="http://schemas.openxmlformats.org/officeDocument/2006/relationships/image" Target="media/image34.wmf"/><Relationship Id="rId77" Type="http://schemas.openxmlformats.org/officeDocument/2006/relationships/oleObject" Target="embeddings/oleObject35.bin"/><Relationship Id="rId76" Type="http://schemas.openxmlformats.org/officeDocument/2006/relationships/image" Target="media/image33.wmf"/><Relationship Id="rId75" Type="http://schemas.openxmlformats.org/officeDocument/2006/relationships/oleObject" Target="embeddings/oleObject34.bin"/><Relationship Id="rId74" Type="http://schemas.openxmlformats.org/officeDocument/2006/relationships/image" Target="media/image32.wmf"/><Relationship Id="rId73" Type="http://schemas.openxmlformats.org/officeDocument/2006/relationships/oleObject" Target="embeddings/oleObject33.bin"/><Relationship Id="rId72" Type="http://schemas.openxmlformats.org/officeDocument/2006/relationships/image" Target="media/image31.wmf"/><Relationship Id="rId71" Type="http://schemas.openxmlformats.org/officeDocument/2006/relationships/oleObject" Target="embeddings/oleObject32.bin"/><Relationship Id="rId70" Type="http://schemas.openxmlformats.org/officeDocument/2006/relationships/image" Target="media/image30.wmf"/><Relationship Id="rId7" Type="http://schemas.openxmlformats.org/officeDocument/2006/relationships/footer" Target="footer3.xml"/><Relationship Id="rId69" Type="http://schemas.openxmlformats.org/officeDocument/2006/relationships/oleObject" Target="embeddings/oleObject31.bin"/><Relationship Id="rId68" Type="http://schemas.openxmlformats.org/officeDocument/2006/relationships/image" Target="media/image29.wmf"/><Relationship Id="rId67" Type="http://schemas.openxmlformats.org/officeDocument/2006/relationships/oleObject" Target="embeddings/oleObject30.bin"/><Relationship Id="rId66" Type="http://schemas.openxmlformats.org/officeDocument/2006/relationships/image" Target="media/image28.wmf"/><Relationship Id="rId65" Type="http://schemas.openxmlformats.org/officeDocument/2006/relationships/oleObject" Target="embeddings/oleObject29.bin"/><Relationship Id="rId64" Type="http://schemas.openxmlformats.org/officeDocument/2006/relationships/image" Target="media/image27.wmf"/><Relationship Id="rId63" Type="http://schemas.openxmlformats.org/officeDocument/2006/relationships/oleObject" Target="embeddings/oleObject28.bin"/><Relationship Id="rId62" Type="http://schemas.openxmlformats.org/officeDocument/2006/relationships/image" Target="media/image26.wmf"/><Relationship Id="rId61" Type="http://schemas.openxmlformats.org/officeDocument/2006/relationships/oleObject" Target="embeddings/oleObject27.bin"/><Relationship Id="rId60" Type="http://schemas.openxmlformats.org/officeDocument/2006/relationships/image" Target="media/image25.wmf"/><Relationship Id="rId6" Type="http://schemas.openxmlformats.org/officeDocument/2006/relationships/footer" Target="footer2.xml"/><Relationship Id="rId59" Type="http://schemas.openxmlformats.org/officeDocument/2006/relationships/oleObject" Target="embeddings/oleObject26.bin"/><Relationship Id="rId58" Type="http://schemas.openxmlformats.org/officeDocument/2006/relationships/image" Target="media/image24.wmf"/><Relationship Id="rId57" Type="http://schemas.openxmlformats.org/officeDocument/2006/relationships/oleObject" Target="embeddings/oleObject25.bin"/><Relationship Id="rId56" Type="http://schemas.openxmlformats.org/officeDocument/2006/relationships/image" Target="media/image23.wmf"/><Relationship Id="rId55" Type="http://schemas.openxmlformats.org/officeDocument/2006/relationships/oleObject" Target="embeddings/oleObject24.bin"/><Relationship Id="rId54" Type="http://schemas.openxmlformats.org/officeDocument/2006/relationships/image" Target="media/image22.wmf"/><Relationship Id="rId53" Type="http://schemas.openxmlformats.org/officeDocument/2006/relationships/oleObject" Target="embeddings/oleObject23.bin"/><Relationship Id="rId52" Type="http://schemas.openxmlformats.org/officeDocument/2006/relationships/image" Target="media/image21.wmf"/><Relationship Id="rId51" Type="http://schemas.openxmlformats.org/officeDocument/2006/relationships/oleObject" Target="embeddings/oleObject22.bin"/><Relationship Id="rId50" Type="http://schemas.openxmlformats.org/officeDocument/2006/relationships/image" Target="media/image20.wmf"/><Relationship Id="rId5" Type="http://schemas.openxmlformats.org/officeDocument/2006/relationships/footer" Target="footer1.xml"/><Relationship Id="rId49" Type="http://schemas.openxmlformats.org/officeDocument/2006/relationships/oleObject" Target="embeddings/oleObject21.bin"/><Relationship Id="rId48" Type="http://schemas.openxmlformats.org/officeDocument/2006/relationships/image" Target="media/image19.wmf"/><Relationship Id="rId47" Type="http://schemas.openxmlformats.org/officeDocument/2006/relationships/oleObject" Target="embeddings/oleObject20.bin"/><Relationship Id="rId46" Type="http://schemas.openxmlformats.org/officeDocument/2006/relationships/image" Target="media/image18.wmf"/><Relationship Id="rId45" Type="http://schemas.openxmlformats.org/officeDocument/2006/relationships/oleObject" Target="embeddings/oleObject19.bin"/><Relationship Id="rId44" Type="http://schemas.openxmlformats.org/officeDocument/2006/relationships/image" Target="media/image17.wmf"/><Relationship Id="rId43" Type="http://schemas.openxmlformats.org/officeDocument/2006/relationships/oleObject" Target="embeddings/oleObject18.bin"/><Relationship Id="rId42" Type="http://schemas.openxmlformats.org/officeDocument/2006/relationships/image" Target="media/image16.wmf"/><Relationship Id="rId41" Type="http://schemas.openxmlformats.org/officeDocument/2006/relationships/oleObject" Target="embeddings/oleObject17.bin"/><Relationship Id="rId40" Type="http://schemas.openxmlformats.org/officeDocument/2006/relationships/image" Target="media/image15.wmf"/><Relationship Id="rId4" Type="http://schemas.openxmlformats.org/officeDocument/2006/relationships/header" Target="header2.xml"/><Relationship Id="rId39" Type="http://schemas.openxmlformats.org/officeDocument/2006/relationships/oleObject" Target="embeddings/oleObject16.bin"/><Relationship Id="rId38" Type="http://schemas.openxmlformats.org/officeDocument/2006/relationships/image" Target="media/image14.wmf"/><Relationship Id="rId37" Type="http://schemas.openxmlformats.org/officeDocument/2006/relationships/oleObject" Target="embeddings/oleObject15.bin"/><Relationship Id="rId36" Type="http://schemas.openxmlformats.org/officeDocument/2006/relationships/image" Target="media/image13.wmf"/><Relationship Id="rId35" Type="http://schemas.openxmlformats.org/officeDocument/2006/relationships/oleObject" Target="embeddings/oleObject14.bin"/><Relationship Id="rId34" Type="http://schemas.openxmlformats.org/officeDocument/2006/relationships/image" Target="media/image12.wmf"/><Relationship Id="rId33" Type="http://schemas.openxmlformats.org/officeDocument/2006/relationships/oleObject" Target="embeddings/oleObject13.bin"/><Relationship Id="rId32" Type="http://schemas.openxmlformats.org/officeDocument/2006/relationships/image" Target="media/image11.wmf"/><Relationship Id="rId31" Type="http://schemas.openxmlformats.org/officeDocument/2006/relationships/oleObject" Target="embeddings/oleObject12.bin"/><Relationship Id="rId30" Type="http://schemas.openxmlformats.org/officeDocument/2006/relationships/image" Target="media/image10.wmf"/><Relationship Id="rId3" Type="http://schemas.openxmlformats.org/officeDocument/2006/relationships/header" Target="header1.xml"/><Relationship Id="rId29" Type="http://schemas.openxmlformats.org/officeDocument/2006/relationships/oleObject" Target="embeddings/oleObject11.bin"/><Relationship Id="rId28" Type="http://schemas.openxmlformats.org/officeDocument/2006/relationships/image" Target="media/image9.wmf"/><Relationship Id="rId27" Type="http://schemas.openxmlformats.org/officeDocument/2006/relationships/oleObject" Target="embeddings/oleObject10.bin"/><Relationship Id="rId269" Type="http://schemas.openxmlformats.org/officeDocument/2006/relationships/fontTable" Target="fontTable.xml"/><Relationship Id="rId268" Type="http://schemas.openxmlformats.org/officeDocument/2006/relationships/customXml" Target="../customXml/item2.xml"/><Relationship Id="rId267" Type="http://schemas.openxmlformats.org/officeDocument/2006/relationships/numbering" Target="numbering.xml"/><Relationship Id="rId266" Type="http://schemas.openxmlformats.org/officeDocument/2006/relationships/customXml" Target="../customXml/item1.xml"/><Relationship Id="rId265" Type="http://schemas.openxmlformats.org/officeDocument/2006/relationships/image" Target="media/image129.wmf"/><Relationship Id="rId264" Type="http://schemas.openxmlformats.org/officeDocument/2006/relationships/oleObject" Target="embeddings/oleObject127.bin"/><Relationship Id="rId263" Type="http://schemas.openxmlformats.org/officeDocument/2006/relationships/image" Target="media/image128.wmf"/><Relationship Id="rId262" Type="http://schemas.openxmlformats.org/officeDocument/2006/relationships/oleObject" Target="embeddings/oleObject126.bin"/><Relationship Id="rId261" Type="http://schemas.openxmlformats.org/officeDocument/2006/relationships/image" Target="media/image127.wmf"/><Relationship Id="rId260" Type="http://schemas.openxmlformats.org/officeDocument/2006/relationships/oleObject" Target="embeddings/oleObject125.bin"/><Relationship Id="rId26" Type="http://schemas.openxmlformats.org/officeDocument/2006/relationships/image" Target="media/image8.png"/><Relationship Id="rId259" Type="http://schemas.openxmlformats.org/officeDocument/2006/relationships/image" Target="media/image126.png"/><Relationship Id="rId258" Type="http://schemas.openxmlformats.org/officeDocument/2006/relationships/image" Target="media/image125.wmf"/><Relationship Id="rId257" Type="http://schemas.openxmlformats.org/officeDocument/2006/relationships/oleObject" Target="embeddings/oleObject124.bin"/><Relationship Id="rId256" Type="http://schemas.openxmlformats.org/officeDocument/2006/relationships/image" Target="media/image124.png"/><Relationship Id="rId255" Type="http://schemas.openxmlformats.org/officeDocument/2006/relationships/image" Target="media/image123.wmf"/><Relationship Id="rId254" Type="http://schemas.openxmlformats.org/officeDocument/2006/relationships/oleObject" Target="embeddings/oleObject123.bin"/><Relationship Id="rId253" Type="http://schemas.openxmlformats.org/officeDocument/2006/relationships/image" Target="media/image122.wmf"/><Relationship Id="rId252" Type="http://schemas.openxmlformats.org/officeDocument/2006/relationships/oleObject" Target="embeddings/oleObject122.bin"/><Relationship Id="rId251" Type="http://schemas.openxmlformats.org/officeDocument/2006/relationships/image" Target="media/image121.wmf"/><Relationship Id="rId250" Type="http://schemas.openxmlformats.org/officeDocument/2006/relationships/oleObject" Target="embeddings/oleObject121.bin"/><Relationship Id="rId25" Type="http://schemas.openxmlformats.org/officeDocument/2006/relationships/oleObject" Target="embeddings/oleObject9.bin"/><Relationship Id="rId249" Type="http://schemas.openxmlformats.org/officeDocument/2006/relationships/image" Target="media/image120.wmf"/><Relationship Id="rId248" Type="http://schemas.openxmlformats.org/officeDocument/2006/relationships/oleObject" Target="embeddings/oleObject120.bin"/><Relationship Id="rId247" Type="http://schemas.openxmlformats.org/officeDocument/2006/relationships/image" Target="media/image119.wmf"/><Relationship Id="rId246" Type="http://schemas.openxmlformats.org/officeDocument/2006/relationships/oleObject" Target="embeddings/oleObject119.bin"/><Relationship Id="rId245" Type="http://schemas.openxmlformats.org/officeDocument/2006/relationships/image" Target="media/image118.wmf"/><Relationship Id="rId244" Type="http://schemas.openxmlformats.org/officeDocument/2006/relationships/oleObject" Target="embeddings/oleObject118.bin"/><Relationship Id="rId243" Type="http://schemas.openxmlformats.org/officeDocument/2006/relationships/oleObject" Target="embeddings/oleObject117.bin"/><Relationship Id="rId242" Type="http://schemas.openxmlformats.org/officeDocument/2006/relationships/image" Target="media/image117.wmf"/><Relationship Id="rId241" Type="http://schemas.openxmlformats.org/officeDocument/2006/relationships/oleObject" Target="embeddings/oleObject116.bin"/><Relationship Id="rId240" Type="http://schemas.openxmlformats.org/officeDocument/2006/relationships/image" Target="media/image116.wmf"/><Relationship Id="rId24" Type="http://schemas.openxmlformats.org/officeDocument/2006/relationships/image" Target="media/image7.wmf"/><Relationship Id="rId239" Type="http://schemas.openxmlformats.org/officeDocument/2006/relationships/oleObject" Target="embeddings/oleObject115.bin"/><Relationship Id="rId238" Type="http://schemas.openxmlformats.org/officeDocument/2006/relationships/image" Target="media/image115.wmf"/><Relationship Id="rId237" Type="http://schemas.openxmlformats.org/officeDocument/2006/relationships/oleObject" Target="embeddings/oleObject114.bin"/><Relationship Id="rId236" Type="http://schemas.openxmlformats.org/officeDocument/2006/relationships/image" Target="media/image114.wmf"/><Relationship Id="rId235" Type="http://schemas.openxmlformats.org/officeDocument/2006/relationships/oleObject" Target="embeddings/oleObject113.bin"/><Relationship Id="rId234" Type="http://schemas.openxmlformats.org/officeDocument/2006/relationships/image" Target="media/image113.wmf"/><Relationship Id="rId233" Type="http://schemas.openxmlformats.org/officeDocument/2006/relationships/oleObject" Target="embeddings/oleObject112.bin"/><Relationship Id="rId232" Type="http://schemas.openxmlformats.org/officeDocument/2006/relationships/image" Target="media/image112.wmf"/><Relationship Id="rId231" Type="http://schemas.openxmlformats.org/officeDocument/2006/relationships/oleObject" Target="embeddings/oleObject111.bin"/><Relationship Id="rId230" Type="http://schemas.openxmlformats.org/officeDocument/2006/relationships/image" Target="media/image111.wmf"/><Relationship Id="rId23" Type="http://schemas.openxmlformats.org/officeDocument/2006/relationships/oleObject" Target="embeddings/oleObject8.bin"/><Relationship Id="rId229" Type="http://schemas.openxmlformats.org/officeDocument/2006/relationships/oleObject" Target="embeddings/oleObject110.bin"/><Relationship Id="rId228" Type="http://schemas.openxmlformats.org/officeDocument/2006/relationships/image" Target="media/image110.wmf"/><Relationship Id="rId227" Type="http://schemas.openxmlformats.org/officeDocument/2006/relationships/oleObject" Target="embeddings/oleObject109.bin"/><Relationship Id="rId226" Type="http://schemas.openxmlformats.org/officeDocument/2006/relationships/oleObject" Target="embeddings/oleObject108.bin"/><Relationship Id="rId225" Type="http://schemas.openxmlformats.org/officeDocument/2006/relationships/image" Target="media/image109.wmf"/><Relationship Id="rId224" Type="http://schemas.openxmlformats.org/officeDocument/2006/relationships/oleObject" Target="embeddings/oleObject107.bin"/><Relationship Id="rId223" Type="http://schemas.openxmlformats.org/officeDocument/2006/relationships/image" Target="media/image108.wmf"/><Relationship Id="rId222" Type="http://schemas.openxmlformats.org/officeDocument/2006/relationships/oleObject" Target="embeddings/oleObject106.bin"/><Relationship Id="rId221" Type="http://schemas.openxmlformats.org/officeDocument/2006/relationships/image" Target="media/image107.wmf"/><Relationship Id="rId220" Type="http://schemas.openxmlformats.org/officeDocument/2006/relationships/oleObject" Target="embeddings/oleObject105.bin"/><Relationship Id="rId22" Type="http://schemas.openxmlformats.org/officeDocument/2006/relationships/oleObject" Target="embeddings/oleObject7.bin"/><Relationship Id="rId219" Type="http://schemas.openxmlformats.org/officeDocument/2006/relationships/image" Target="media/image106.wmf"/><Relationship Id="rId218" Type="http://schemas.openxmlformats.org/officeDocument/2006/relationships/oleObject" Target="embeddings/oleObject104.bin"/><Relationship Id="rId217" Type="http://schemas.openxmlformats.org/officeDocument/2006/relationships/image" Target="media/image105.wmf"/><Relationship Id="rId216" Type="http://schemas.openxmlformats.org/officeDocument/2006/relationships/oleObject" Target="embeddings/oleObject103.bin"/><Relationship Id="rId215" Type="http://schemas.openxmlformats.org/officeDocument/2006/relationships/image" Target="media/image104.wmf"/><Relationship Id="rId214" Type="http://schemas.openxmlformats.org/officeDocument/2006/relationships/oleObject" Target="embeddings/oleObject102.bin"/><Relationship Id="rId213" Type="http://schemas.openxmlformats.org/officeDocument/2006/relationships/image" Target="media/image103.wmf"/><Relationship Id="rId212" Type="http://schemas.openxmlformats.org/officeDocument/2006/relationships/oleObject" Target="embeddings/oleObject101.bin"/><Relationship Id="rId211" Type="http://schemas.openxmlformats.org/officeDocument/2006/relationships/image" Target="media/image102.wmf"/><Relationship Id="rId210" Type="http://schemas.openxmlformats.org/officeDocument/2006/relationships/oleObject" Target="embeddings/oleObject100.bin"/><Relationship Id="rId21" Type="http://schemas.openxmlformats.org/officeDocument/2006/relationships/oleObject" Target="embeddings/oleObject6.bin"/><Relationship Id="rId209" Type="http://schemas.openxmlformats.org/officeDocument/2006/relationships/image" Target="media/image101.wmf"/><Relationship Id="rId208" Type="http://schemas.openxmlformats.org/officeDocument/2006/relationships/oleObject" Target="embeddings/oleObject99.bin"/><Relationship Id="rId207" Type="http://schemas.openxmlformats.org/officeDocument/2006/relationships/image" Target="media/image100.wmf"/><Relationship Id="rId206" Type="http://schemas.openxmlformats.org/officeDocument/2006/relationships/oleObject" Target="embeddings/oleObject98.bin"/><Relationship Id="rId205" Type="http://schemas.openxmlformats.org/officeDocument/2006/relationships/oleObject" Target="embeddings/oleObject97.bin"/><Relationship Id="rId204" Type="http://schemas.openxmlformats.org/officeDocument/2006/relationships/image" Target="media/image99.wmf"/><Relationship Id="rId203" Type="http://schemas.openxmlformats.org/officeDocument/2006/relationships/oleObject" Target="embeddings/oleObject96.bin"/><Relationship Id="rId202" Type="http://schemas.openxmlformats.org/officeDocument/2006/relationships/image" Target="media/image98.wmf"/><Relationship Id="rId201" Type="http://schemas.openxmlformats.org/officeDocument/2006/relationships/oleObject" Target="embeddings/oleObject95.bin"/><Relationship Id="rId200" Type="http://schemas.openxmlformats.org/officeDocument/2006/relationships/oleObject" Target="embeddings/oleObject94.bin"/><Relationship Id="rId20" Type="http://schemas.openxmlformats.org/officeDocument/2006/relationships/image" Target="media/image6.wmf"/><Relationship Id="rId2" Type="http://schemas.openxmlformats.org/officeDocument/2006/relationships/settings" Target="settings.xml"/><Relationship Id="rId199" Type="http://schemas.openxmlformats.org/officeDocument/2006/relationships/image" Target="media/image97.wmf"/><Relationship Id="rId198" Type="http://schemas.openxmlformats.org/officeDocument/2006/relationships/oleObject" Target="embeddings/oleObject93.bin"/><Relationship Id="rId197" Type="http://schemas.openxmlformats.org/officeDocument/2006/relationships/image" Target="media/image96.wmf"/><Relationship Id="rId196" Type="http://schemas.openxmlformats.org/officeDocument/2006/relationships/oleObject" Target="embeddings/oleObject92.bin"/><Relationship Id="rId195" Type="http://schemas.openxmlformats.org/officeDocument/2006/relationships/image" Target="media/image95.wmf"/><Relationship Id="rId194" Type="http://schemas.openxmlformats.org/officeDocument/2006/relationships/oleObject" Target="embeddings/oleObject91.bin"/><Relationship Id="rId193" Type="http://schemas.openxmlformats.org/officeDocument/2006/relationships/image" Target="media/image94.wmf"/><Relationship Id="rId192" Type="http://schemas.openxmlformats.org/officeDocument/2006/relationships/oleObject" Target="embeddings/oleObject90.bin"/><Relationship Id="rId191" Type="http://schemas.openxmlformats.org/officeDocument/2006/relationships/image" Target="media/image93.wmf"/><Relationship Id="rId190" Type="http://schemas.openxmlformats.org/officeDocument/2006/relationships/oleObject" Target="embeddings/oleObject89.bin"/><Relationship Id="rId19" Type="http://schemas.openxmlformats.org/officeDocument/2006/relationships/oleObject" Target="embeddings/oleObject5.bin"/><Relationship Id="rId189" Type="http://schemas.openxmlformats.org/officeDocument/2006/relationships/image" Target="media/image92.jpeg"/><Relationship Id="rId188" Type="http://schemas.openxmlformats.org/officeDocument/2006/relationships/image" Target="media/image91.wmf"/><Relationship Id="rId187" Type="http://schemas.openxmlformats.org/officeDocument/2006/relationships/oleObject" Target="embeddings/oleObject88.bin"/><Relationship Id="rId186" Type="http://schemas.openxmlformats.org/officeDocument/2006/relationships/image" Target="media/image90.wmf"/><Relationship Id="rId185" Type="http://schemas.openxmlformats.org/officeDocument/2006/relationships/oleObject" Target="embeddings/oleObject87.bin"/><Relationship Id="rId184" Type="http://schemas.openxmlformats.org/officeDocument/2006/relationships/image" Target="media/image89.wmf"/><Relationship Id="rId183" Type="http://schemas.openxmlformats.org/officeDocument/2006/relationships/oleObject" Target="embeddings/oleObject86.bin"/><Relationship Id="rId182" Type="http://schemas.openxmlformats.org/officeDocument/2006/relationships/oleObject" Target="embeddings/oleObject85.bin"/><Relationship Id="rId181" Type="http://schemas.openxmlformats.org/officeDocument/2006/relationships/image" Target="media/image88.wmf"/><Relationship Id="rId180" Type="http://schemas.openxmlformats.org/officeDocument/2006/relationships/oleObject" Target="embeddings/oleObject84.bin"/><Relationship Id="rId18" Type="http://schemas.openxmlformats.org/officeDocument/2006/relationships/image" Target="media/image5.wmf"/><Relationship Id="rId179" Type="http://schemas.openxmlformats.org/officeDocument/2006/relationships/image" Target="media/image87.wmf"/><Relationship Id="rId178" Type="http://schemas.openxmlformats.org/officeDocument/2006/relationships/oleObject" Target="embeddings/oleObject83.bin"/><Relationship Id="rId177" Type="http://schemas.openxmlformats.org/officeDocument/2006/relationships/image" Target="media/image86.wmf"/><Relationship Id="rId176" Type="http://schemas.openxmlformats.org/officeDocument/2006/relationships/oleObject" Target="embeddings/oleObject82.bin"/><Relationship Id="rId175" Type="http://schemas.openxmlformats.org/officeDocument/2006/relationships/image" Target="media/image85.wmf"/><Relationship Id="rId174" Type="http://schemas.openxmlformats.org/officeDocument/2006/relationships/oleObject" Target="embeddings/oleObject81.bin"/><Relationship Id="rId173" Type="http://schemas.openxmlformats.org/officeDocument/2006/relationships/image" Target="media/image84.wmf"/><Relationship Id="rId172" Type="http://schemas.openxmlformats.org/officeDocument/2006/relationships/oleObject" Target="embeddings/oleObject80.bin"/><Relationship Id="rId171" Type="http://schemas.openxmlformats.org/officeDocument/2006/relationships/image" Target="media/image83.wmf"/><Relationship Id="rId170" Type="http://schemas.openxmlformats.org/officeDocument/2006/relationships/oleObject" Target="embeddings/oleObject79.bin"/><Relationship Id="rId17" Type="http://schemas.openxmlformats.org/officeDocument/2006/relationships/oleObject" Target="embeddings/oleObject4.bin"/><Relationship Id="rId169" Type="http://schemas.openxmlformats.org/officeDocument/2006/relationships/image" Target="media/image82.wmf"/><Relationship Id="rId168" Type="http://schemas.openxmlformats.org/officeDocument/2006/relationships/oleObject" Target="embeddings/oleObject78.bin"/><Relationship Id="rId167" Type="http://schemas.openxmlformats.org/officeDocument/2006/relationships/image" Target="media/image81.wmf"/><Relationship Id="rId166" Type="http://schemas.openxmlformats.org/officeDocument/2006/relationships/oleObject" Target="embeddings/oleObject77.bin"/><Relationship Id="rId165" Type="http://schemas.openxmlformats.org/officeDocument/2006/relationships/image" Target="media/image80.wmf"/><Relationship Id="rId164" Type="http://schemas.openxmlformats.org/officeDocument/2006/relationships/oleObject" Target="embeddings/oleObject76.bin"/><Relationship Id="rId163" Type="http://schemas.openxmlformats.org/officeDocument/2006/relationships/image" Target="media/image79.wmf"/><Relationship Id="rId162" Type="http://schemas.openxmlformats.org/officeDocument/2006/relationships/oleObject" Target="embeddings/oleObject75.bin"/><Relationship Id="rId161" Type="http://schemas.openxmlformats.org/officeDocument/2006/relationships/image" Target="media/image78.wmf"/><Relationship Id="rId160" Type="http://schemas.openxmlformats.org/officeDocument/2006/relationships/oleObject" Target="embeddings/oleObject74.bin"/><Relationship Id="rId16" Type="http://schemas.openxmlformats.org/officeDocument/2006/relationships/image" Target="media/image4.wmf"/><Relationship Id="rId159" Type="http://schemas.openxmlformats.org/officeDocument/2006/relationships/image" Target="media/image77.wmf"/><Relationship Id="rId158" Type="http://schemas.openxmlformats.org/officeDocument/2006/relationships/oleObject" Target="embeddings/oleObject73.bin"/><Relationship Id="rId157" Type="http://schemas.openxmlformats.org/officeDocument/2006/relationships/image" Target="media/image76.wmf"/><Relationship Id="rId156" Type="http://schemas.openxmlformats.org/officeDocument/2006/relationships/oleObject" Target="embeddings/oleObject72.bin"/><Relationship Id="rId155" Type="http://schemas.openxmlformats.org/officeDocument/2006/relationships/image" Target="media/image75.wmf"/><Relationship Id="rId154" Type="http://schemas.openxmlformats.org/officeDocument/2006/relationships/oleObject" Target="embeddings/oleObject71.bin"/><Relationship Id="rId153" Type="http://schemas.openxmlformats.org/officeDocument/2006/relationships/image" Target="media/image74.wmf"/><Relationship Id="rId152" Type="http://schemas.openxmlformats.org/officeDocument/2006/relationships/oleObject" Target="embeddings/oleObject70.bin"/><Relationship Id="rId151" Type="http://schemas.openxmlformats.org/officeDocument/2006/relationships/image" Target="media/image73.wmf"/><Relationship Id="rId150" Type="http://schemas.openxmlformats.org/officeDocument/2006/relationships/oleObject" Target="embeddings/oleObject69.bin"/><Relationship Id="rId15" Type="http://schemas.openxmlformats.org/officeDocument/2006/relationships/oleObject" Target="embeddings/oleObject3.bin"/><Relationship Id="rId149" Type="http://schemas.openxmlformats.org/officeDocument/2006/relationships/image" Target="media/image72.wmf"/><Relationship Id="rId148" Type="http://schemas.openxmlformats.org/officeDocument/2006/relationships/oleObject" Target="embeddings/oleObject68.bin"/><Relationship Id="rId147" Type="http://schemas.openxmlformats.org/officeDocument/2006/relationships/image" Target="media/image71.wmf"/><Relationship Id="rId146" Type="http://schemas.openxmlformats.org/officeDocument/2006/relationships/oleObject" Target="embeddings/oleObject67.bin"/><Relationship Id="rId145" Type="http://schemas.openxmlformats.org/officeDocument/2006/relationships/oleObject" Target="embeddings/oleObject66.bin"/><Relationship Id="rId144" Type="http://schemas.openxmlformats.org/officeDocument/2006/relationships/oleObject" Target="embeddings/oleObject65.bin"/><Relationship Id="rId143" Type="http://schemas.openxmlformats.org/officeDocument/2006/relationships/image" Target="media/image70.wmf"/><Relationship Id="rId142" Type="http://schemas.openxmlformats.org/officeDocument/2006/relationships/oleObject" Target="embeddings/oleObject64.bin"/><Relationship Id="rId141" Type="http://schemas.openxmlformats.org/officeDocument/2006/relationships/image" Target="media/image69.wmf"/><Relationship Id="rId140" Type="http://schemas.openxmlformats.org/officeDocument/2006/relationships/oleObject" Target="embeddings/oleObject63.bin"/><Relationship Id="rId14" Type="http://schemas.openxmlformats.org/officeDocument/2006/relationships/image" Target="media/image3.wmf"/><Relationship Id="rId139" Type="http://schemas.openxmlformats.org/officeDocument/2006/relationships/image" Target="media/image68.png"/><Relationship Id="rId138" Type="http://schemas.openxmlformats.org/officeDocument/2006/relationships/image" Target="media/image67.wmf"/><Relationship Id="rId137" Type="http://schemas.openxmlformats.org/officeDocument/2006/relationships/oleObject" Target="embeddings/oleObject62.bin"/><Relationship Id="rId136" Type="http://schemas.openxmlformats.org/officeDocument/2006/relationships/image" Target="media/image66.wmf"/><Relationship Id="rId135" Type="http://schemas.openxmlformats.org/officeDocument/2006/relationships/oleObject" Target="embeddings/oleObject61.bin"/><Relationship Id="rId134" Type="http://schemas.openxmlformats.org/officeDocument/2006/relationships/image" Target="media/image65.wmf"/><Relationship Id="rId133" Type="http://schemas.openxmlformats.org/officeDocument/2006/relationships/oleObject" Target="embeddings/oleObject60.bin"/><Relationship Id="rId132" Type="http://schemas.openxmlformats.org/officeDocument/2006/relationships/image" Target="media/image64.wmf"/><Relationship Id="rId131" Type="http://schemas.openxmlformats.org/officeDocument/2006/relationships/oleObject" Target="embeddings/oleObject59.bin"/><Relationship Id="rId130" Type="http://schemas.openxmlformats.org/officeDocument/2006/relationships/image" Target="media/image63.png"/><Relationship Id="rId13" Type="http://schemas.openxmlformats.org/officeDocument/2006/relationships/oleObject" Target="embeddings/oleObject2.bin"/><Relationship Id="rId129" Type="http://schemas.openxmlformats.org/officeDocument/2006/relationships/image" Target="media/image62.wmf"/><Relationship Id="rId128" Type="http://schemas.openxmlformats.org/officeDocument/2006/relationships/oleObject" Target="embeddings/oleObject58.bin"/><Relationship Id="rId127" Type="http://schemas.openxmlformats.org/officeDocument/2006/relationships/image" Target="media/image61.wmf"/><Relationship Id="rId126" Type="http://schemas.openxmlformats.org/officeDocument/2006/relationships/oleObject" Target="embeddings/oleObject57.bin"/><Relationship Id="rId125" Type="http://schemas.openxmlformats.org/officeDocument/2006/relationships/image" Target="media/image60.wmf"/><Relationship Id="rId124" Type="http://schemas.openxmlformats.org/officeDocument/2006/relationships/oleObject" Target="embeddings/oleObject56.bin"/><Relationship Id="rId123" Type="http://schemas.openxmlformats.org/officeDocument/2006/relationships/image" Target="media/image59.wmf"/><Relationship Id="rId122" Type="http://schemas.openxmlformats.org/officeDocument/2006/relationships/oleObject" Target="embeddings/oleObject55.bin"/><Relationship Id="rId121" Type="http://schemas.openxmlformats.org/officeDocument/2006/relationships/image" Target="media/image58.wmf"/><Relationship Id="rId120" Type="http://schemas.openxmlformats.org/officeDocument/2006/relationships/oleObject" Target="embeddings/oleObject54.bin"/><Relationship Id="rId12" Type="http://schemas.openxmlformats.org/officeDocument/2006/relationships/image" Target="media/image2.wmf"/><Relationship Id="rId119" Type="http://schemas.openxmlformats.org/officeDocument/2006/relationships/image" Target="media/image57.wmf"/><Relationship Id="rId118" Type="http://schemas.openxmlformats.org/officeDocument/2006/relationships/oleObject" Target="embeddings/oleObject53.bin"/><Relationship Id="rId117" Type="http://schemas.openxmlformats.org/officeDocument/2006/relationships/image" Target="media/image56.png"/><Relationship Id="rId116" Type="http://schemas.openxmlformats.org/officeDocument/2006/relationships/image" Target="media/image55.png"/><Relationship Id="rId115" Type="http://schemas.openxmlformats.org/officeDocument/2006/relationships/image" Target="media/image54.wmf"/><Relationship Id="rId114" Type="http://schemas.openxmlformats.org/officeDocument/2006/relationships/oleObject" Target="embeddings/oleObject52.bin"/><Relationship Id="rId113" Type="http://schemas.openxmlformats.org/officeDocument/2006/relationships/image" Target="media/image53.png"/><Relationship Id="rId112" Type="http://schemas.openxmlformats.org/officeDocument/2006/relationships/image" Target="media/image52.wmf"/><Relationship Id="rId111" Type="http://schemas.openxmlformats.org/officeDocument/2006/relationships/oleObject" Target="embeddings/oleObject51.bin"/><Relationship Id="rId110" Type="http://schemas.openxmlformats.org/officeDocument/2006/relationships/image" Target="media/image51.png"/><Relationship Id="rId11" Type="http://schemas.openxmlformats.org/officeDocument/2006/relationships/oleObject" Target="embeddings/oleObject1.bin"/><Relationship Id="rId109" Type="http://schemas.openxmlformats.org/officeDocument/2006/relationships/image" Target="media/image50.wmf"/><Relationship Id="rId108" Type="http://schemas.openxmlformats.org/officeDocument/2006/relationships/oleObject" Target="embeddings/oleObject50.bin"/><Relationship Id="rId107" Type="http://schemas.openxmlformats.org/officeDocument/2006/relationships/image" Target="media/image49.wmf"/><Relationship Id="rId106" Type="http://schemas.openxmlformats.org/officeDocument/2006/relationships/oleObject" Target="embeddings/oleObject49.bin"/><Relationship Id="rId105" Type="http://schemas.openxmlformats.org/officeDocument/2006/relationships/image" Target="media/image48.png"/><Relationship Id="rId104" Type="http://schemas.openxmlformats.org/officeDocument/2006/relationships/image" Target="media/image47.wmf"/><Relationship Id="rId103" Type="http://schemas.openxmlformats.org/officeDocument/2006/relationships/oleObject" Target="embeddings/oleObject48.bin"/><Relationship Id="rId102" Type="http://schemas.openxmlformats.org/officeDocument/2006/relationships/image" Target="media/image46.wmf"/><Relationship Id="rId101" Type="http://schemas.openxmlformats.org/officeDocument/2006/relationships/oleObject" Target="embeddings/oleObject47.bin"/><Relationship Id="rId100" Type="http://schemas.openxmlformats.org/officeDocument/2006/relationships/image" Target="media/image45.wmf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  <customShpInfo spid="_x0000_s103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2A3D509-DA27-4B52-B2F6-59BABCB9B98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4209</Words>
  <Characters>23993</Characters>
  <Lines>199</Lines>
  <Paragraphs>56</Paragraphs>
  <TotalTime>2</TotalTime>
  <ScaleCrop>false</ScaleCrop>
  <LinksUpToDate>false</LinksUpToDate>
  <CharactersWithSpaces>28146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2020-09-13T04:59:00Z</dcterms:created>
  <dc:creator>再建中华</dc:creator>
  <cp:lastModifiedBy>寒冰下的冰龙，珍惜吧！</cp:lastModifiedBy>
  <dcterms:modified xsi:type="dcterms:W3CDTF">2020-09-13T15:13:50Z</dcterms:modified>
  <cp:revision>72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  <property fmtid="{D5CDD505-2E9C-101B-9397-08002B2CF9AE}" pid="3" name="MTWinEqns">
    <vt:bool>true</vt:bool>
  </property>
</Properties>
</file>