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right" w:leader="dot" w:pos="8306"/>
        </w:tabs>
        <w:rPr>
          <w:rFonts w:asciiTheme="minorHAnsi" w:hAnsiTheme="minorHAnsi" w:cstheme="minorBidi"/>
          <w:b/>
          <w:bCs/>
          <w:kern w:val="2"/>
          <w:sz w:val="28"/>
          <w:szCs w:val="28"/>
        </w:rPr>
      </w:pPr>
      <w:bookmarkStart w:id="0" w:name="_Toc30410_WPSOffice_Type2"/>
    </w:p>
    <w:tbl>
      <w:tblPr>
        <w:tblStyle w:val="14"/>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6"/>
          <w:rFonts w:ascii="Times New Roman" w:hAnsi="Times New Roman" w:cs="Times New Roman"/>
          <w:color w:val="FF0000"/>
          <w:sz w:val="24"/>
        </w:rPr>
        <w:t>Follow us @COMAPMath on Twitter or COMAPCHINAOFFICIAL on Weibo for the most up to date contest information.</w:t>
      </w:r>
    </w:p>
    <w:bookmarkEnd w:id="0"/>
    <w:p>
      <w:pPr>
        <w:pStyle w:val="20"/>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20"/>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20"/>
        <w:tabs>
          <w:tab w:val="right" w:leader="dot" w:pos="8306"/>
        </w:tabs>
        <w:spacing w:line="360" w:lineRule="auto"/>
        <w:ind w:firstLine="480" w:firstLineChars="200"/>
        <w:rPr>
          <w:sz w:val="24"/>
          <w:szCs w:val="24"/>
        </w:rPr>
      </w:pPr>
      <w:r>
        <w:rPr>
          <w:rFonts w:hint="eastAsia"/>
          <w:sz w:val="24"/>
          <w:szCs w:val="24"/>
        </w:rPr>
        <w:t>本文利用图论，概率论和微积分的方法，利用数据分析和建立机器学习模型，为足球教练的阵容安排和球员训练提供策略。</w:t>
      </w:r>
    </w:p>
    <w:p>
      <w:pPr>
        <w:pStyle w:val="20"/>
        <w:tabs>
          <w:tab w:val="right" w:leader="dot" w:pos="8306"/>
        </w:tabs>
        <w:spacing w:line="360" w:lineRule="auto"/>
        <w:ind w:firstLine="480" w:firstLineChars="200"/>
        <w:rPr>
          <w:sz w:val="24"/>
          <w:szCs w:val="24"/>
        </w:rPr>
      </w:pPr>
      <w:r>
        <w:rPr>
          <w:rFonts w:hint="eastAsia"/>
          <w:sz w:val="24"/>
          <w:szCs w:val="24"/>
        </w:rPr>
        <w:t>Firstly，根据图论，在球员之间建立传球网络，并建立单次传球的价值评价模型，用于评价两两球员间传球的配合程度，即传球网络的边权。建立在一定时间范围内所有参与比赛的</w:t>
      </w:r>
      <m:oMath>
        <m:r>
          <w:rPr>
            <w:rFonts w:hint="eastAsia" w:ascii="Cambria Math" w:hAnsi="Cambria Math"/>
            <w:sz w:val="24"/>
            <w:szCs w:val="24"/>
          </w:rPr>
          <m:t>N</m:t>
        </m:r>
      </m:oMath>
      <w:r>
        <w:rPr>
          <w:rFonts w:hint="eastAsia"/>
          <w:sz w:val="24"/>
          <w:szCs w:val="24"/>
        </w:rPr>
        <w:t>个球员的邻接矩阵，通过以</w:t>
      </w:r>
      <m:oMath>
        <m:r>
          <w:rPr>
            <w:rFonts w:hint="eastAsia" w:ascii="Cambria Math" w:hAnsi="Cambria Math"/>
            <w:sz w:val="24"/>
            <w:szCs w:val="24"/>
          </w:rPr>
          <m:t>M</m:t>
        </m:r>
      </m:oMath>
      <w:r>
        <w:rPr>
          <w:rFonts w:hint="eastAsia"/>
          <w:sz w:val="24"/>
          <w:szCs w:val="24"/>
        </w:rPr>
        <w:t>个点的子完全图边权之和为排序关键字找出若干组优秀的</w:t>
      </w:r>
      <m:oMath>
        <m:r>
          <w:rPr>
            <w:rFonts w:hint="eastAsia" w:ascii="Cambria Math" w:hAnsi="Cambria Math"/>
            <w:sz w:val="24"/>
            <w:szCs w:val="24"/>
          </w:rPr>
          <m:t>M</m:t>
        </m:r>
      </m:oMath>
      <w:r>
        <w:rPr>
          <w:rFonts w:hint="eastAsia"/>
          <w:sz w:val="24"/>
          <w:szCs w:val="24"/>
        </w:rPr>
        <w:t>元组合。同时建立基于时间尺度的价值模型，用于评价时间对传球效率的影响。</w:t>
      </w:r>
    </w:p>
    <w:p>
      <w:pPr>
        <w:pStyle w:val="20"/>
        <w:tabs>
          <w:tab w:val="right" w:leader="dot" w:pos="8306"/>
        </w:tabs>
        <w:spacing w:line="360" w:lineRule="auto"/>
        <w:ind w:firstLine="480" w:firstLineChars="200"/>
        <w:rPr>
          <w:sz w:val="24"/>
          <w:szCs w:val="24"/>
        </w:rPr>
      </w:pPr>
      <w:r>
        <w:rPr>
          <w:rFonts w:hint="eastAsia"/>
          <w:sz w:val="24"/>
          <w:szCs w:val="24"/>
        </w:rPr>
        <w:t>Secondly，我们将反映成功团队合作的绩效指标划分为静态指标和动态指标。静态指标包括球员位置安排和球队阵型（line-up），我们建立球员赛季热点模型和球员分布模型。动态指标包括</w:t>
      </w:r>
      <w:r>
        <w:rPr>
          <w:rFonts w:hint="eastAsia"/>
          <w:sz w:val="24"/>
          <w:szCs w:val="24"/>
          <w:u w:val="none"/>
        </w:rPr>
        <w:t>opponents，side，coach，passes，defence，</w:t>
      </w:r>
      <w:r>
        <w:rPr>
          <w:rFonts w:hint="eastAsia"/>
          <w:sz w:val="24"/>
          <w:szCs w:val="24"/>
        </w:rPr>
        <w:t>attack and fail等。对经过数据清洗动态指标之间通过可视化进行相关性分析后，以净胜球分类作为比赛样本标签，以随机森林分类器作为机器学习的模型，用网格搜索调优参数，建立动态指标评价模型，进行交叉验证，达到了80%的准确率。</w:t>
      </w:r>
    </w:p>
    <w:p>
      <w:pPr>
        <w:spacing w:line="360" w:lineRule="auto"/>
        <w:ind w:firstLine="420"/>
        <w:rPr>
          <w:sz w:val="24"/>
          <w:szCs w:val="24"/>
        </w:rPr>
      </w:pPr>
      <w:r>
        <w:rPr>
          <w:rFonts w:hint="eastAsia"/>
          <w:sz w:val="24"/>
          <w:szCs w:val="24"/>
        </w:rPr>
        <w:t>Thirdly，</w:t>
      </w:r>
      <w:r>
        <w:rPr>
          <w:rFonts w:hint="eastAsia"/>
          <w:sz w:val="24"/>
          <w:szCs w:val="24"/>
          <w:lang w:val="en-US" w:eastAsia="zh-CN"/>
        </w:rPr>
        <w:t>球队的结构策略包括了静态指标和动态指标。</w:t>
      </w:r>
      <w:r>
        <w:rPr>
          <w:rFonts w:hint="eastAsia"/>
          <w:sz w:val="24"/>
          <w:szCs w:val="24"/>
        </w:rPr>
        <w:t>通过上述中建立的模型进行观察分析，我们着重研究静态指标对球队的胜利起到的关键作用，综合考虑球员位置和技术数据评价模型，建立不同球员在不同位置价值评价模型。通过模拟退火算法，优化11人排列组合的考虑，在局部最优解的父级搜索树进行搜索全局最优解，最终给出价值最优的首发阵容阵型图。</w:t>
      </w:r>
      <w:r>
        <w:rPr>
          <w:rFonts w:hint="eastAsia"/>
          <w:sz w:val="24"/>
          <w:szCs w:val="24"/>
          <w:lang w:val="en-US" w:eastAsia="zh-CN"/>
        </w:rPr>
        <w:t>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eastAsia="zh-CN"/>
        </w:rPr>
        <w:t>，</w:t>
      </w:r>
      <w:r>
        <w:rPr>
          <w:rFonts w:hint="eastAsia"/>
          <w:sz w:val="24"/>
          <w:lang w:val="en-US" w:eastAsia="zh-CN"/>
        </w:rPr>
        <w:t>给教练提出综合建议。</w:t>
      </w:r>
    </w:p>
    <w:p>
      <w:pPr>
        <w:spacing w:line="360" w:lineRule="auto"/>
        <w:ind w:firstLine="420"/>
        <w:rPr>
          <w:sz w:val="24"/>
          <w:szCs w:val="24"/>
        </w:rPr>
      </w:pPr>
      <w:r>
        <w:rPr>
          <w:rFonts w:hint="eastAsia"/>
          <w:sz w:val="24"/>
          <w:szCs w:val="24"/>
        </w:rPr>
        <w:t>Finally，我们用哈士奇球队的案例来解释群体动力学。并用哈士奇球队建立模型得到的结论来说明如何设计更有效的团队，并对团队绩效指标进行补充。</w:t>
      </w:r>
    </w:p>
    <w:p>
      <w:pPr>
        <w:pStyle w:val="20"/>
        <w:tabs>
          <w:tab w:val="right" w:leader="dot" w:pos="8306"/>
        </w:tabs>
        <w:spacing w:line="360" w:lineRule="auto"/>
        <w:ind w:firstLine="482" w:firstLineChars="200"/>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both"/>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center"/>
        <w:rPr>
          <w:rFonts w:ascii="宋体" w:hAnsi="宋体" w:eastAsia="宋体"/>
          <w:b/>
          <w:bCs/>
          <w:sz w:val="24"/>
          <w:szCs w:val="24"/>
        </w:rPr>
      </w:pPr>
    </w:p>
    <w:p>
      <w:pPr>
        <w:pStyle w:val="20"/>
        <w:tabs>
          <w:tab w:val="right" w:leader="dot" w:pos="8306"/>
        </w:tabs>
        <w:jc w:val="both"/>
        <w:rPr>
          <w:rFonts w:ascii="宋体" w:hAnsi="宋体" w:eastAsia="宋体"/>
          <w:b/>
          <w:bCs/>
          <w:sz w:val="24"/>
          <w:szCs w:val="24"/>
        </w:rPr>
      </w:pPr>
    </w:p>
    <w:p>
      <w:pPr>
        <w:pStyle w:val="20"/>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20"/>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21"/>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21"/>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20"/>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20"/>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21"/>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21"/>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20"/>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21"/>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21"/>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20"/>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21"/>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1"/>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1"/>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1"/>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22"/>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20"/>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21"/>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21"/>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20"/>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0"/>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20"/>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21"/>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21"/>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21"/>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20"/>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rPr>
          <w:kern w:val="2"/>
        </w:rPr>
      </w:pPr>
      <w:r>
        <w:rPr>
          <w:rFonts w:hint="eastAsia"/>
          <w:kern w:val="2"/>
        </w:rPr>
        <w:t>4.Preparation of the Models</w:t>
      </w:r>
    </w:p>
    <w:p>
      <w:pPr>
        <w:pStyle w:val="3"/>
      </w:pPr>
      <w:r>
        <w:rPr>
          <w:rFonts w:hint="eastAsia"/>
        </w:rPr>
        <w:t>4.1</w:t>
      </w:r>
      <w:r>
        <w:t xml:space="preserve"> </w:t>
      </w:r>
      <w:r>
        <w:rPr>
          <w:rFonts w:hint="eastAsia"/>
        </w:rPr>
        <w:t>Data</w:t>
      </w:r>
      <w:r>
        <w:t xml:space="preserve"> </w:t>
      </w:r>
      <w:r>
        <w:rPr>
          <w:rFonts w:hint="eastAsia"/>
        </w:rPr>
        <w:t>Clea</w:t>
      </w:r>
      <w:r>
        <w:t>ning</w:t>
      </w:r>
    </w:p>
    <w:tbl>
      <w:tblPr>
        <w:tblStyle w:val="29"/>
        <w:tblW w:w="0" w:type="auto"/>
        <w:jc w:val="center"/>
        <w:tblLayout w:type="autofit"/>
        <w:tblCellMar>
          <w:top w:w="0" w:type="dxa"/>
          <w:left w:w="108" w:type="dxa"/>
          <w:bottom w:w="0" w:type="dxa"/>
          <w:right w:w="108" w:type="dxa"/>
        </w:tblCellMar>
      </w:tblPr>
      <w:tblGrid>
        <w:gridCol w:w="1893"/>
        <w:gridCol w:w="1760"/>
        <w:gridCol w:w="2617"/>
      </w:tblGrid>
      <w:tr>
        <w:tblPrEx>
          <w:tblCellMar>
            <w:top w:w="0" w:type="dxa"/>
            <w:left w:w="108" w:type="dxa"/>
            <w:bottom w:w="0" w:type="dxa"/>
            <w:right w:w="108" w:type="dxa"/>
          </w:tblCellMar>
        </w:tblPrEx>
        <w:trPr>
          <w:jc w:val="center"/>
        </w:trPr>
        <w:tc>
          <w:tcPr>
            <w:tcW w:w="0" w:type="auto"/>
            <w:tcBorders>
              <w:bottom w:val="single" w:color="auto" w:sz="4" w:space="0"/>
              <w:right w:val="single" w:color="auto" w:sz="4" w:space="0"/>
            </w:tcBorders>
            <w:vAlign w:val="center"/>
          </w:tcPr>
          <w:p>
            <w:pPr>
              <w:jc w:val="center"/>
              <w:rPr>
                <w:b/>
                <w:bCs/>
              </w:rPr>
            </w:pPr>
            <w:r>
              <w:rPr>
                <w:rFonts w:hint="eastAsia"/>
                <w:b/>
                <w:bCs/>
              </w:rPr>
              <w:t>D</w:t>
            </w:r>
            <w:r>
              <w:rPr>
                <w:b/>
                <w:bCs/>
              </w:rPr>
              <w:t>ata Name</w:t>
            </w:r>
          </w:p>
        </w:tc>
        <w:tc>
          <w:tcPr>
            <w:tcW w:w="0" w:type="auto"/>
            <w:tcBorders>
              <w:left w:val="single" w:color="auto" w:sz="4" w:space="0"/>
              <w:bottom w:val="single" w:color="auto" w:sz="4" w:space="0"/>
            </w:tcBorders>
            <w:vAlign w:val="center"/>
          </w:tcPr>
          <w:p>
            <w:pPr>
              <w:jc w:val="center"/>
              <w:rPr>
                <w:b/>
                <w:bCs/>
              </w:rPr>
            </w:pPr>
            <w:r>
              <w:rPr>
                <w:rFonts w:hint="eastAsia"/>
                <w:b/>
                <w:bCs/>
              </w:rPr>
              <w:t>C</w:t>
            </w:r>
            <w:r>
              <w:rPr>
                <w:b/>
                <w:bCs/>
              </w:rPr>
              <w:t>leaning Type</w:t>
            </w:r>
          </w:p>
        </w:tc>
        <w:tc>
          <w:tcPr>
            <w:tcW w:w="0" w:type="auto"/>
            <w:tcBorders>
              <w:bottom w:val="single" w:color="auto" w:sz="4" w:space="0"/>
            </w:tcBorders>
            <w:vAlign w:val="center"/>
          </w:tcPr>
          <w:p>
            <w:pPr>
              <w:jc w:val="center"/>
              <w:rPr>
                <w:b/>
                <w:bCs/>
              </w:rPr>
            </w:pPr>
            <w:r>
              <w:rPr>
                <w:rFonts w:hint="eastAsia"/>
                <w:b/>
                <w:bCs/>
              </w:rPr>
              <w:t>F</w:t>
            </w:r>
            <w:r>
              <w:rPr>
                <w:b/>
                <w:bCs/>
              </w:rPr>
              <w:t>eature</w:t>
            </w:r>
          </w:p>
        </w:tc>
      </w:tr>
      <w:tr>
        <w:tblPrEx>
          <w:tblCellMar>
            <w:top w:w="0" w:type="dxa"/>
            <w:left w:w="108" w:type="dxa"/>
            <w:bottom w:w="0" w:type="dxa"/>
            <w:right w:w="108" w:type="dxa"/>
          </w:tblCellMar>
        </w:tblPrEx>
        <w:trPr>
          <w:jc w:val="center"/>
        </w:trPr>
        <w:tc>
          <w:tcPr>
            <w:tcW w:w="0" w:type="auto"/>
            <w:tcBorders>
              <w:top w:val="single" w:color="auto" w:sz="4" w:space="0"/>
              <w:right w:val="single" w:color="auto" w:sz="4" w:space="0"/>
            </w:tcBorders>
            <w:shd w:val="clear" w:color="auto" w:fill="F1F1F1" w:themeFill="background1" w:themeFillShade="F2"/>
            <w:vAlign w:val="center"/>
          </w:tcPr>
          <w:p>
            <w:pPr>
              <w:jc w:val="center"/>
              <w:rPr>
                <w:b/>
                <w:bCs/>
              </w:rPr>
            </w:pPr>
            <w:r>
              <w:rPr>
                <w:rFonts w:hint="eastAsia"/>
                <w:b/>
                <w:bCs/>
              </w:rPr>
              <w:t>S</w:t>
            </w:r>
            <w:r>
              <w:rPr>
                <w:b/>
                <w:bCs/>
              </w:rPr>
              <w:t>ide</w:t>
            </w:r>
          </w:p>
        </w:tc>
        <w:tc>
          <w:tcPr>
            <w:tcW w:w="0" w:type="auto"/>
            <w:tcBorders>
              <w:top w:val="single" w:color="auto" w:sz="4" w:space="0"/>
              <w:left w:val="single" w:color="auto" w:sz="4" w:space="0"/>
            </w:tcBorders>
            <w:shd w:val="clear" w:color="auto" w:fill="F1F1F1" w:themeFill="background1" w:themeFillShade="F2"/>
            <w:vAlign w:val="center"/>
          </w:tcPr>
          <w:p>
            <w:pPr>
              <w:jc w:val="center"/>
            </w:pPr>
            <w:r>
              <w:rPr>
                <w:rFonts w:hint="eastAsia"/>
              </w:rPr>
              <w:t>M</w:t>
            </w:r>
            <w:r>
              <w:t>ap + Dummy</w:t>
            </w:r>
          </w:p>
        </w:tc>
        <w:tc>
          <w:tcPr>
            <w:tcW w:w="0" w:type="auto"/>
            <w:tcBorders>
              <w:top w:val="single" w:color="auto" w:sz="4" w:space="0"/>
            </w:tcBorders>
            <w:shd w:val="clear" w:color="auto" w:fill="F1F1F1" w:themeFill="background1" w:themeFillShade="F2"/>
            <w:vAlign w:val="center"/>
          </w:tcPr>
          <w:p>
            <w:pPr>
              <w:jc w:val="center"/>
            </w:pPr>
            <w:r>
              <w:rPr>
                <w:rFonts w:hint="eastAsia"/>
              </w:rPr>
              <w:t>S</w:t>
            </w:r>
            <w:r>
              <w:t>ide_1, Side_0</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C</w:t>
            </w:r>
            <w:r>
              <w:rPr>
                <w:b/>
                <w:bCs/>
              </w:rPr>
              <w:t>oach</w:t>
            </w:r>
          </w:p>
        </w:tc>
        <w:tc>
          <w:tcPr>
            <w:tcW w:w="0" w:type="auto"/>
            <w:tcBorders>
              <w:left w:val="single" w:color="auto" w:sz="4" w:space="0"/>
            </w:tcBorders>
            <w:vAlign w:val="center"/>
          </w:tcPr>
          <w:p>
            <w:pPr>
              <w:jc w:val="center"/>
            </w:pPr>
            <w:r>
              <w:rPr>
                <w:rFonts w:hint="eastAsia"/>
              </w:rPr>
              <w:t>D</w:t>
            </w:r>
            <w:r>
              <w:t>ummy</w:t>
            </w:r>
          </w:p>
        </w:tc>
        <w:tc>
          <w:tcPr>
            <w:tcW w:w="0" w:type="auto"/>
            <w:vAlign w:val="center"/>
          </w:tcPr>
          <w:p>
            <w:pPr>
              <w:jc w:val="center"/>
            </w:pPr>
            <w:r>
              <w:rPr>
                <w:rFonts w:hint="eastAsia"/>
              </w:rPr>
              <w:t>C</w:t>
            </w:r>
            <w:r>
              <w:t>oach_1, Coach_2, Coach_3</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b/>
                <w:bCs/>
              </w:rPr>
              <w:t>Opponent Strength</w:t>
            </w:r>
          </w:p>
        </w:tc>
        <w:tc>
          <w:tcPr>
            <w:tcW w:w="0" w:type="auto"/>
            <w:tcBorders>
              <w:left w:val="single" w:color="auto" w:sz="4" w:space="0"/>
            </w:tcBorders>
            <w:shd w:val="clear" w:color="auto" w:fill="F1F1F1" w:themeFill="background1" w:themeFillShade="F2"/>
            <w:vAlign w:val="center"/>
          </w:tcPr>
          <w:p>
            <w:pPr>
              <w:jc w:val="center"/>
            </w:pPr>
            <w:r>
              <w:rPr>
                <w:rFonts w:hint="eastAsia"/>
              </w:rPr>
              <w:t>A</w:t>
            </w:r>
            <w:r>
              <w:t>nalysis</w:t>
            </w:r>
          </w:p>
        </w:tc>
        <w:tc>
          <w:tcPr>
            <w:tcW w:w="0" w:type="auto"/>
            <w:shd w:val="clear" w:color="auto" w:fill="F1F1F1" w:themeFill="background1" w:themeFillShade="F2"/>
            <w:vAlign w:val="center"/>
          </w:tcPr>
          <w:p>
            <w:pPr>
              <w:jc w:val="center"/>
            </w:pPr>
            <w:r>
              <w:rPr>
                <w:rFonts w:hint="eastAsia"/>
              </w:rPr>
              <w:t>O</w:t>
            </w:r>
            <w:r>
              <w:t>ppo</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S</w:t>
            </w:r>
            <w:r>
              <w:rPr>
                <w:b/>
                <w:bCs/>
              </w:rPr>
              <w:t>hots</w:t>
            </w:r>
          </w:p>
        </w:tc>
        <w:tc>
          <w:tcPr>
            <w:tcW w:w="0" w:type="auto"/>
            <w:vMerge w:val="restart"/>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A</w:t>
            </w:r>
            <w:r>
              <w:t>ttack</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D</w:t>
            </w:r>
            <w:r>
              <w:rPr>
                <w:b/>
                <w:bCs/>
              </w:rPr>
              <w:t>ribbles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T</w:t>
            </w:r>
            <w:r>
              <w:rPr>
                <w:b/>
                <w:bCs/>
              </w:rPr>
              <w:t>ouch</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C</w:t>
            </w:r>
            <w:r>
              <w:rPr>
                <w:b/>
                <w:bCs/>
              </w:rPr>
              <w:t>orner</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O</w:t>
            </w:r>
            <w:r>
              <w:rPr>
                <w:b/>
                <w:bCs/>
              </w:rPr>
              <w:t>ffside</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T</w:t>
            </w:r>
            <w:r>
              <w:rPr>
                <w:b/>
                <w:bCs/>
              </w:rPr>
              <w:t>ackle</w:t>
            </w:r>
          </w:p>
        </w:tc>
        <w:tc>
          <w:tcPr>
            <w:tcW w:w="0" w:type="auto"/>
            <w:vMerge w:val="restart"/>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D</w:t>
            </w:r>
            <w:r>
              <w:t>efence</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D</w:t>
            </w:r>
            <w:r>
              <w:rPr>
                <w:b/>
                <w:bCs/>
              </w:rPr>
              <w:t>ispossess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A</w:t>
            </w:r>
            <w:r>
              <w:rPr>
                <w:b/>
                <w:bCs/>
              </w:rPr>
              <w:t>erial Won</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I</w:t>
            </w:r>
            <w:r>
              <w:rPr>
                <w:b/>
                <w:bCs/>
              </w:rPr>
              <w:t>nterception</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C</w:t>
            </w:r>
            <w:r>
              <w:rPr>
                <w:b/>
                <w:bCs/>
              </w:rPr>
              <w:t>learance</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B</w:t>
            </w:r>
            <w:r>
              <w:rPr>
                <w:b/>
                <w:bCs/>
              </w:rPr>
              <w:t>locks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S</w:t>
            </w:r>
            <w:r>
              <w:rPr>
                <w:b/>
                <w:bCs/>
              </w:rPr>
              <w:t>aves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P</w:t>
            </w:r>
            <w:r>
              <w:rPr>
                <w:b/>
                <w:bCs/>
              </w:rPr>
              <w:t>asses</w:t>
            </w:r>
          </w:p>
        </w:tc>
        <w:tc>
          <w:tcPr>
            <w:tcW w:w="0" w:type="auto"/>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P</w:t>
            </w:r>
            <w:r>
              <w:t>ass</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P</w:t>
            </w:r>
            <w:r>
              <w:rPr>
                <w:b/>
                <w:bCs/>
              </w:rPr>
              <w:t>ossession</w:t>
            </w:r>
          </w:p>
        </w:tc>
        <w:tc>
          <w:tcPr>
            <w:tcW w:w="0" w:type="auto"/>
            <w:tcBorders>
              <w:left w:val="single" w:color="auto" w:sz="4" w:space="0"/>
            </w:tcBorders>
            <w:shd w:val="clear" w:color="auto" w:fill="F1F1F1" w:themeFill="background1" w:themeFillShade="F2"/>
            <w:vAlign w:val="center"/>
          </w:tcPr>
          <w:p>
            <w:pPr>
              <w:jc w:val="center"/>
            </w:pPr>
            <w:r>
              <w:t xml:space="preserve">Search + </w:t>
            </w:r>
            <w:r>
              <w:rPr>
                <w:rFonts w:hint="eastAsia"/>
              </w:rPr>
              <w:t>I</w:t>
            </w:r>
            <w:r>
              <w:t>ntegrate</w:t>
            </w: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P</w:t>
            </w:r>
            <w:r>
              <w:rPr>
                <w:b/>
                <w:bCs/>
              </w:rPr>
              <w:t>ass Success</w:t>
            </w:r>
          </w:p>
        </w:tc>
        <w:tc>
          <w:tcPr>
            <w:tcW w:w="0" w:type="auto"/>
            <w:tcBorders>
              <w:left w:val="single" w:color="auto" w:sz="4" w:space="0"/>
            </w:tcBorders>
            <w:vAlign w:val="center"/>
          </w:tcPr>
          <w:p>
            <w:pPr>
              <w:jc w:val="center"/>
            </w:pPr>
            <w:r>
              <w:rPr>
                <w:rFonts w:hint="eastAsia"/>
              </w:rPr>
              <w:t>C</w:t>
            </w:r>
            <w:r>
              <w:t>alculate</w:t>
            </w: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bCs/>
              </w:rPr>
            </w:pPr>
            <w:r>
              <w:rPr>
                <w:rFonts w:hint="eastAsia"/>
                <w:b/>
                <w:bCs/>
              </w:rPr>
              <w:t>F</w:t>
            </w:r>
            <w:r>
              <w:rPr>
                <w:b/>
                <w:bCs/>
              </w:rPr>
              <w:t>oul</w:t>
            </w:r>
          </w:p>
        </w:tc>
        <w:tc>
          <w:tcPr>
            <w:tcW w:w="0" w:type="auto"/>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F</w:t>
            </w:r>
            <w:r>
              <w:t>ail</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bCs/>
              </w:rPr>
            </w:pPr>
            <w:r>
              <w:rPr>
                <w:rFonts w:hint="eastAsia"/>
                <w:b/>
                <w:bCs/>
              </w:rPr>
              <w:t>L</w:t>
            </w:r>
            <w:r>
              <w:rPr>
                <w:b/>
                <w:bCs/>
              </w:rPr>
              <w:t>oss of Possession</w:t>
            </w:r>
          </w:p>
        </w:tc>
        <w:tc>
          <w:tcPr>
            <w:tcW w:w="0" w:type="auto"/>
            <w:tcBorders>
              <w:left w:val="single" w:color="auto" w:sz="4" w:space="0"/>
            </w:tcBorders>
            <w:vAlign w:val="center"/>
          </w:tcPr>
          <w:p>
            <w:pPr>
              <w:jc w:val="center"/>
            </w:pPr>
            <w:r>
              <w:rPr>
                <w:rFonts w:hint="eastAsia"/>
              </w:rPr>
              <w:t>S</w:t>
            </w:r>
            <w:r>
              <w:t>earch + Count</w:t>
            </w:r>
          </w:p>
        </w:tc>
        <w:tc>
          <w:tcPr>
            <w:tcW w:w="0" w:type="auto"/>
            <w:vMerge w:val="continue"/>
            <w:vAlign w:val="center"/>
          </w:tcPr>
          <w:p>
            <w:pPr>
              <w:jc w:val="center"/>
            </w:pPr>
          </w:p>
        </w:tc>
      </w:tr>
    </w:tbl>
    <w:p/>
    <w:p>
      <w:pPr>
        <w:pStyle w:val="2"/>
        <w:rPr>
          <w:kern w:val="2"/>
        </w:rPr>
      </w:pPr>
      <w:r>
        <w:rPr>
          <w:rFonts w:hint="eastAsia"/>
          <w:kern w:val="2"/>
        </w:rPr>
        <w:t>5.The Models</w:t>
      </w:r>
    </w:p>
    <w:p>
      <w:pPr>
        <w:pStyle w:val="3"/>
      </w:pPr>
      <w:r>
        <w:rPr>
          <w:rFonts w:hint="eastAsia"/>
        </w:rPr>
        <w:t>5.1 model 1</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20"/>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20"/>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20"/>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20"/>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20"/>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20"/>
        <w:tabs>
          <w:tab w:val="right" w:leader="dot" w:pos="8306"/>
        </w:tabs>
        <w:spacing w:line="360" w:lineRule="auto"/>
        <w:ind w:left="480"/>
        <w:jc w:val="both"/>
        <w:rPr>
          <w:rFonts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20"/>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w:t>
      </w:r>
    </w:p>
    <w:p>
      <w:pPr>
        <w:pStyle w:val="20"/>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jc w:val="both"/>
        <w:rPr>
          <w:sz w:val="24"/>
        </w:rPr>
      </w:pPr>
      <w:r>
        <w:rPr>
          <w:rFonts w:hint="eastAsia"/>
          <w:sz w:val="24"/>
        </w:rPr>
        <w:t>根据这一传球评价指数模型，统计出</w:t>
      </w:r>
      <w:r>
        <w:rPr>
          <w:rFonts w:hint="eastAsia"/>
          <w:sz w:val="24"/>
          <w:szCs w:val="24"/>
        </w:rPr>
        <w:t>一定时间范围内所有参与比赛的</w:t>
      </w:r>
      <m:oMath>
        <m:r>
          <w:rPr>
            <w:rFonts w:hint="eastAsia" w:ascii="Cambria Math" w:hAnsi="Cambria Math"/>
            <w:sz w:val="24"/>
            <w:szCs w:val="24"/>
          </w:rPr>
          <m:t>N</m:t>
        </m:r>
      </m:oMath>
      <w:r>
        <w:rPr>
          <w:rFonts w:hint="eastAsia"/>
          <w:sz w:val="24"/>
          <w:szCs w:val="24"/>
        </w:rPr>
        <w:t>个球员的邻接矩阵</w:t>
      </w:r>
      <w:r>
        <w:rPr>
          <w:rFonts w:hint="eastAsia"/>
          <w:sz w:val="24"/>
        </w:rPr>
        <w:t>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20"/>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504055"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6"/>
                    <a:srcRect l="10658" t="10465" r="15626" b="10851"/>
                    <a:stretch>
                      <a:fillRect/>
                    </a:stretch>
                  </pic:blipFill>
                  <pic:spPr>
                    <a:xfrm>
                      <a:off x="0" y="0"/>
                      <a:ext cx="4518018" cy="4822713"/>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pPr>
      <w:r>
        <w:rPr>
          <w:rFonts w:hint="eastAsia"/>
        </w:rPr>
        <w:t>5.1.2</w:t>
      </w:r>
      <w:r>
        <w:t xml:space="preserve"> </w:t>
      </w:r>
      <w:r>
        <w:rPr>
          <w:rFonts w:hint="eastAsia"/>
        </w:rPr>
        <w:t>传球网络模型构建及识别网络模式</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20"/>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7"/>
                    <a:stretch>
                      <a:fillRect/>
                    </a:stretch>
                  </pic:blipFill>
                  <pic:spPr>
                    <a:xfrm>
                      <a:off x="0" y="0"/>
                      <a:ext cx="3504276" cy="1769816"/>
                    </a:xfrm>
                    <a:prstGeom prst="rect">
                      <a:avLst/>
                    </a:prstGeom>
                  </pic:spPr>
                </pic:pic>
              </a:graphicData>
            </a:graphic>
          </wp:inline>
        </w:drawing>
      </w:r>
    </w:p>
    <w:p>
      <w:pPr>
        <w:pStyle w:val="6"/>
        <w:jc w:val="center"/>
      </w:pPr>
      <w:r>
        <w:rPr>
          <w:rFonts w:hint="eastAsia"/>
        </w:rPr>
        <w:t>单场比赛的两两传球网络图</w:t>
      </w:r>
    </w:p>
    <w:p>
      <w:pPr>
        <w:pStyle w:val="20"/>
        <w:tabs>
          <w:tab w:val="right" w:leader="dot" w:pos="8306"/>
        </w:tabs>
        <w:spacing w:line="360" w:lineRule="auto"/>
        <w:ind w:firstLine="480" w:firstLineChars="200"/>
        <w:jc w:val="both"/>
        <w:rPr>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p>
    <w:tbl>
      <w:tblPr>
        <w:tblStyle w:val="29"/>
        <w:tblW w:w="0" w:type="auto"/>
        <w:jc w:val="center"/>
        <w:tblLayout w:type="autofit"/>
        <w:tblCellMar>
          <w:top w:w="0" w:type="dxa"/>
          <w:left w:w="108" w:type="dxa"/>
          <w:bottom w:w="0" w:type="dxa"/>
          <w:right w:w="108" w:type="dxa"/>
        </w:tblCellMar>
      </w:tblPr>
      <w:tblGrid>
        <w:gridCol w:w="1134"/>
        <w:gridCol w:w="1134"/>
        <w:gridCol w:w="1134"/>
        <w:gridCol w:w="1134"/>
        <w:gridCol w:w="1134"/>
        <w:gridCol w:w="1134"/>
      </w:tblGrid>
      <w:tr>
        <w:tblPrEx>
          <w:tblCellMar>
            <w:top w:w="0" w:type="dxa"/>
            <w:left w:w="108" w:type="dxa"/>
            <w:bottom w:w="0" w:type="dxa"/>
            <w:right w:w="108" w:type="dxa"/>
          </w:tblCellMar>
        </w:tblPrEx>
        <w:trPr>
          <w:trHeight w:val="340" w:hRule="exact"/>
          <w:jc w:val="center"/>
        </w:trPr>
        <w:tc>
          <w:tcPr>
            <w:tcW w:w="1134" w:type="dxa"/>
            <w:tcBorders>
              <w:bottom w:val="single" w:color="auto" w:sz="4" w:space="0"/>
              <w:right w:val="single" w:color="auto" w:sz="4" w:space="0"/>
            </w:tcBorders>
          </w:tcPr>
          <w:p>
            <w:pPr>
              <w:pStyle w:val="20"/>
              <w:tabs>
                <w:tab w:val="right" w:leader="dot" w:pos="8306"/>
              </w:tabs>
              <w:spacing w:line="360" w:lineRule="auto"/>
              <w:jc w:val="center"/>
              <w:rPr>
                <w:b/>
                <w:bCs/>
                <w:sz w:val="16"/>
                <w:szCs w:val="16"/>
              </w:rPr>
            </w:pPr>
            <w:r>
              <w:rPr>
                <w:rFonts w:hint="eastAsia"/>
                <w:b/>
                <w:bCs/>
                <w:sz w:val="16"/>
                <w:szCs w:val="16"/>
              </w:rPr>
              <w:t>N</w:t>
            </w:r>
          </w:p>
        </w:tc>
        <w:tc>
          <w:tcPr>
            <w:tcW w:w="1134" w:type="dxa"/>
            <w:gridSpan w:val="4"/>
            <w:tcBorders>
              <w:left w:val="single" w:color="auto" w:sz="4" w:space="0"/>
              <w:bottom w:val="single" w:color="auto" w:sz="4" w:space="0"/>
            </w:tcBorders>
          </w:tcPr>
          <w:p>
            <w:pPr>
              <w:pStyle w:val="20"/>
              <w:tabs>
                <w:tab w:val="right" w:leader="dot" w:pos="8306"/>
              </w:tabs>
              <w:spacing w:line="360" w:lineRule="auto"/>
              <w:jc w:val="center"/>
              <w:rPr>
                <w:b/>
                <w:bCs/>
                <w:sz w:val="16"/>
                <w:szCs w:val="16"/>
              </w:rPr>
            </w:pPr>
            <w:r>
              <w:rPr>
                <w:rFonts w:hint="eastAsia"/>
                <w:b/>
                <w:bCs/>
                <w:sz w:val="16"/>
                <w:szCs w:val="16"/>
              </w:rPr>
              <w:t>P</w:t>
            </w:r>
            <w:r>
              <w:rPr>
                <w:b/>
                <w:bCs/>
                <w:sz w:val="16"/>
                <w:szCs w:val="16"/>
              </w:rPr>
              <w:t>layers</w:t>
            </w:r>
          </w:p>
        </w:tc>
        <w:tc>
          <w:tcPr>
            <w:tcW w:w="1134" w:type="dxa"/>
            <w:tcBorders>
              <w:bottom w:val="single" w:color="auto" w:sz="4" w:space="0"/>
            </w:tcBorders>
          </w:tcPr>
          <w:p>
            <w:pPr>
              <w:pStyle w:val="20"/>
              <w:tabs>
                <w:tab w:val="right" w:leader="dot" w:pos="8306"/>
              </w:tabs>
              <w:spacing w:line="360" w:lineRule="auto"/>
              <w:jc w:val="center"/>
              <w:rPr>
                <w:b/>
                <w:bCs/>
                <w:sz w:val="16"/>
                <w:szCs w:val="16"/>
              </w:rPr>
            </w:pPr>
            <w:r>
              <w:rPr>
                <w:rFonts w:hint="eastAsia"/>
                <w:b/>
                <w:bCs/>
                <w:sz w:val="16"/>
                <w:szCs w:val="16"/>
              </w:rPr>
              <w:t>S</w:t>
            </w:r>
            <w:r>
              <w:rPr>
                <w:b/>
                <w:bCs/>
                <w:sz w:val="16"/>
                <w:szCs w:val="16"/>
              </w:rPr>
              <w:t>core</w:t>
            </w:r>
          </w:p>
        </w:tc>
      </w:tr>
      <w:tr>
        <w:tblPrEx>
          <w:tblCellMar>
            <w:top w:w="0" w:type="dxa"/>
            <w:left w:w="108" w:type="dxa"/>
            <w:bottom w:w="0" w:type="dxa"/>
            <w:right w:w="108" w:type="dxa"/>
          </w:tblCellMar>
        </w:tblPrEx>
        <w:trPr>
          <w:trHeight w:val="340" w:hRule="exact"/>
          <w:jc w:val="center"/>
        </w:trPr>
        <w:tc>
          <w:tcPr>
            <w:tcW w:w="1134" w:type="dxa"/>
            <w:vMerge w:val="restart"/>
            <w:tcBorders>
              <w:top w:val="single" w:color="auto" w:sz="4" w:space="0"/>
              <w:right w:val="single" w:color="auto" w:sz="4" w:space="0"/>
            </w:tcBorders>
            <w:shd w:val="clear" w:color="auto" w:fill="F1F1F1" w:themeFill="background1" w:themeFillShade="F2"/>
          </w:tcPr>
          <w:p>
            <w:pPr>
              <w:pStyle w:val="20"/>
              <w:tabs>
                <w:tab w:val="right" w:leader="dot" w:pos="8306"/>
              </w:tabs>
              <w:spacing w:line="360" w:lineRule="auto"/>
              <w:jc w:val="center"/>
              <w:rPr>
                <w:b/>
                <w:bCs/>
                <w:sz w:val="16"/>
                <w:szCs w:val="16"/>
              </w:rPr>
            </w:pPr>
            <w:r>
              <w:rPr>
                <w:rFonts w:hint="eastAsia"/>
                <w:b/>
                <w:bCs/>
                <w:sz w:val="16"/>
                <w:szCs w:val="16"/>
              </w:rPr>
              <w:t>2</w:t>
            </w:r>
          </w:p>
        </w:tc>
        <w:tc>
          <w:tcPr>
            <w:tcW w:w="1134" w:type="dxa"/>
            <w:tcBorders>
              <w:top w:val="single" w:color="auto" w:sz="4" w:space="0"/>
              <w:left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tcBorders>
              <w:top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3</w:t>
            </w:r>
            <w:r>
              <w:rPr>
                <w:sz w:val="16"/>
                <w:szCs w:val="16"/>
              </w:rPr>
              <w:t>42.4</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tcPr>
          <w:p>
            <w:pPr>
              <w:pStyle w:val="20"/>
              <w:tabs>
                <w:tab w:val="right" w:leader="dot" w:pos="8306"/>
              </w:tabs>
              <w:spacing w:line="360" w:lineRule="auto"/>
              <w:jc w:val="center"/>
              <w:rPr>
                <w:b/>
                <w:bCs/>
                <w:sz w:val="16"/>
                <w:szCs w:val="16"/>
              </w:rPr>
            </w:pPr>
          </w:p>
        </w:tc>
        <w:tc>
          <w:tcPr>
            <w:tcW w:w="1134" w:type="dxa"/>
            <w:tcBorders>
              <w:left w:val="single" w:color="auto" w:sz="4" w:space="0"/>
            </w:tcBorders>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3</w:t>
            </w:r>
          </w:p>
        </w:tc>
        <w:tc>
          <w:tcPr>
            <w:tcW w:w="1134" w:type="dxa"/>
          </w:tcPr>
          <w:p>
            <w:pPr>
              <w:pStyle w:val="20"/>
              <w:tabs>
                <w:tab w:val="right" w:leader="dot" w:pos="8306"/>
              </w:tabs>
              <w:spacing w:line="360" w:lineRule="auto"/>
              <w:jc w:val="center"/>
              <w:rPr>
                <w:sz w:val="16"/>
                <w:szCs w:val="16"/>
              </w:rPr>
            </w:pPr>
          </w:p>
        </w:tc>
        <w:tc>
          <w:tcPr>
            <w:tcW w:w="1134" w:type="dxa"/>
          </w:tcPr>
          <w:p>
            <w:pPr>
              <w:pStyle w:val="20"/>
              <w:tabs>
                <w:tab w:val="right" w:leader="dot" w:pos="8306"/>
              </w:tabs>
              <w:spacing w:line="360" w:lineRule="auto"/>
              <w:jc w:val="center"/>
              <w:rPr>
                <w:sz w:val="16"/>
                <w:szCs w:val="16"/>
              </w:rPr>
            </w:pPr>
          </w:p>
        </w:tc>
        <w:tc>
          <w:tcPr>
            <w:tcW w:w="1134" w:type="dxa"/>
          </w:tcPr>
          <w:p>
            <w:pPr>
              <w:pStyle w:val="20"/>
              <w:tabs>
                <w:tab w:val="right" w:leader="dot" w:pos="8306"/>
              </w:tabs>
              <w:spacing w:line="360" w:lineRule="auto"/>
              <w:jc w:val="center"/>
              <w:rPr>
                <w:sz w:val="16"/>
                <w:szCs w:val="16"/>
              </w:rPr>
            </w:pPr>
            <w:r>
              <w:rPr>
                <w:rFonts w:hint="eastAsia"/>
                <w:sz w:val="16"/>
                <w:szCs w:val="16"/>
              </w:rPr>
              <w:t>3</w:t>
            </w:r>
            <w:r>
              <w:rPr>
                <w:sz w:val="16"/>
                <w:szCs w:val="16"/>
              </w:rPr>
              <w:t>38.6</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shd w:val="clear" w:color="auto" w:fill="F1F1F1" w:themeFill="background1" w:themeFillShade="F2"/>
          </w:tcPr>
          <w:p>
            <w:pPr>
              <w:pStyle w:val="20"/>
              <w:tabs>
                <w:tab w:val="right" w:leader="dot" w:pos="8306"/>
              </w:tabs>
              <w:spacing w:line="360" w:lineRule="auto"/>
              <w:jc w:val="center"/>
              <w:rPr>
                <w:b/>
                <w:bCs/>
                <w:sz w:val="16"/>
                <w:szCs w:val="16"/>
              </w:rPr>
            </w:pPr>
          </w:p>
        </w:tc>
        <w:tc>
          <w:tcPr>
            <w:tcW w:w="1134" w:type="dxa"/>
            <w:tcBorders>
              <w:left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D</w:t>
            </w:r>
            <w:r>
              <w:rPr>
                <w:sz w:val="16"/>
                <w:szCs w:val="16"/>
              </w:rPr>
              <w:t>5</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2</w:t>
            </w:r>
            <w:r>
              <w:rPr>
                <w:sz w:val="16"/>
                <w:szCs w:val="16"/>
              </w:rPr>
              <w:t>13.4</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tcPr>
          <w:p>
            <w:pPr>
              <w:pStyle w:val="20"/>
              <w:tabs>
                <w:tab w:val="right" w:leader="dot" w:pos="8306"/>
              </w:tabs>
              <w:spacing w:line="360" w:lineRule="auto"/>
              <w:jc w:val="center"/>
              <w:rPr>
                <w:b/>
                <w:bCs/>
                <w:sz w:val="16"/>
                <w:szCs w:val="16"/>
              </w:rPr>
            </w:pPr>
            <w:r>
              <w:rPr>
                <w:rFonts w:hint="eastAsia"/>
                <w:b/>
                <w:bCs/>
                <w:sz w:val="16"/>
                <w:szCs w:val="16"/>
              </w:rPr>
              <w:t>3</w:t>
            </w:r>
          </w:p>
        </w:tc>
        <w:tc>
          <w:tcPr>
            <w:tcW w:w="1134" w:type="dxa"/>
            <w:tcBorders>
              <w:left w:val="single" w:color="auto" w:sz="4" w:space="0"/>
            </w:tcBorders>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3</w:t>
            </w:r>
          </w:p>
        </w:tc>
        <w:tc>
          <w:tcPr>
            <w:tcW w:w="1134" w:type="dxa"/>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tcPr>
          <w:p>
            <w:pPr>
              <w:pStyle w:val="20"/>
              <w:tabs>
                <w:tab w:val="right" w:leader="dot" w:pos="8306"/>
              </w:tabs>
              <w:spacing w:line="360" w:lineRule="auto"/>
              <w:jc w:val="center"/>
              <w:rPr>
                <w:sz w:val="16"/>
                <w:szCs w:val="16"/>
              </w:rPr>
            </w:pPr>
          </w:p>
        </w:tc>
        <w:tc>
          <w:tcPr>
            <w:tcW w:w="1134" w:type="dxa"/>
          </w:tcPr>
          <w:p>
            <w:pPr>
              <w:pStyle w:val="20"/>
              <w:tabs>
                <w:tab w:val="right" w:leader="dot" w:pos="8306"/>
              </w:tabs>
              <w:spacing w:line="360" w:lineRule="auto"/>
              <w:jc w:val="center"/>
              <w:rPr>
                <w:sz w:val="16"/>
                <w:szCs w:val="16"/>
              </w:rPr>
            </w:pPr>
            <w:r>
              <w:rPr>
                <w:rFonts w:hint="eastAsia"/>
                <w:sz w:val="16"/>
                <w:szCs w:val="16"/>
              </w:rPr>
              <w:t>8</w:t>
            </w:r>
            <w:r>
              <w:rPr>
                <w:sz w:val="16"/>
                <w:szCs w:val="16"/>
              </w:rPr>
              <w:t>16.1</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20"/>
              <w:tabs>
                <w:tab w:val="right" w:leader="dot" w:pos="8306"/>
              </w:tabs>
              <w:spacing w:line="360" w:lineRule="auto"/>
              <w:jc w:val="center"/>
              <w:rPr>
                <w:b w:val="0"/>
                <w:bCs w:val="0"/>
                <w:sz w:val="16"/>
                <w:szCs w:val="16"/>
              </w:rPr>
            </w:pPr>
          </w:p>
          <w:p>
            <w:pPr>
              <w:pStyle w:val="20"/>
              <w:tabs>
                <w:tab w:val="right" w:leader="dot" w:pos="8306"/>
              </w:tabs>
              <w:spacing w:line="360" w:lineRule="auto"/>
              <w:jc w:val="center"/>
              <w:rPr>
                <w:b/>
                <w:bCs/>
                <w:sz w:val="16"/>
                <w:szCs w:val="16"/>
              </w:rPr>
            </w:pPr>
          </w:p>
        </w:tc>
        <w:tc>
          <w:tcPr>
            <w:tcW w:w="1134" w:type="dxa"/>
            <w:tcBorders>
              <w:left w:val="single" w:color="auto" w:sz="4" w:space="0"/>
            </w:tcBorders>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D</w:t>
            </w:r>
            <w:r>
              <w:rPr>
                <w:sz w:val="16"/>
                <w:szCs w:val="16"/>
              </w:rPr>
              <w:t>5</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p>
        </w:tc>
        <w:tc>
          <w:tcPr>
            <w:tcW w:w="1134" w:type="dxa"/>
            <w:shd w:val="clear" w:color="auto" w:fill="F1F1F1" w:themeFill="background1" w:themeFillShade="F2"/>
          </w:tcPr>
          <w:p>
            <w:pPr>
              <w:pStyle w:val="20"/>
              <w:tabs>
                <w:tab w:val="right" w:leader="dot" w:pos="8306"/>
              </w:tabs>
              <w:spacing w:line="360" w:lineRule="auto"/>
              <w:jc w:val="center"/>
              <w:rPr>
                <w:sz w:val="16"/>
                <w:szCs w:val="16"/>
              </w:rPr>
            </w:pPr>
            <w:r>
              <w:rPr>
                <w:rFonts w:hint="eastAsia"/>
                <w:sz w:val="16"/>
                <w:szCs w:val="16"/>
              </w:rPr>
              <w:t>7</w:t>
            </w:r>
            <w:r>
              <w:rPr>
                <w:sz w:val="16"/>
                <w:szCs w:val="16"/>
              </w:rPr>
              <w:t>27.8</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20"/>
              <w:tabs>
                <w:tab w:val="right" w:leader="dot" w:pos="8306"/>
              </w:tabs>
              <w:spacing w:line="360" w:lineRule="auto"/>
              <w:jc w:val="center"/>
              <w:rPr>
                <w:b/>
                <w:bCs/>
                <w:sz w:val="16"/>
                <w:szCs w:val="16"/>
              </w:rPr>
            </w:pPr>
            <w:r>
              <w:rPr>
                <w:rFonts w:hint="eastAsia"/>
                <w:b/>
                <w:bCs/>
                <w:sz w:val="16"/>
                <w:szCs w:val="16"/>
              </w:rPr>
              <w:t>4</w:t>
            </w:r>
          </w:p>
        </w:tc>
        <w:tc>
          <w:tcPr>
            <w:tcW w:w="1134" w:type="dxa"/>
            <w:tcBorders>
              <w:left w:val="single" w:color="auto" w:sz="4" w:space="0"/>
            </w:tcBorders>
          </w:tcPr>
          <w:p>
            <w:pPr>
              <w:pStyle w:val="20"/>
              <w:tabs>
                <w:tab w:val="right" w:leader="dot" w:pos="8306"/>
              </w:tabs>
              <w:spacing w:line="360" w:lineRule="auto"/>
              <w:jc w:val="center"/>
              <w:rPr>
                <w:sz w:val="16"/>
                <w:szCs w:val="16"/>
              </w:rPr>
            </w:pPr>
            <w:r>
              <w:rPr>
                <w:rFonts w:hint="eastAsia"/>
                <w:sz w:val="16"/>
                <w:szCs w:val="16"/>
              </w:rPr>
              <w:t>D</w:t>
            </w:r>
            <w:r>
              <w:rPr>
                <w:sz w:val="16"/>
                <w:szCs w:val="16"/>
              </w:rPr>
              <w:t>5</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1</w:t>
            </w:r>
          </w:p>
        </w:tc>
        <w:tc>
          <w:tcPr>
            <w:tcW w:w="1134" w:type="dxa"/>
          </w:tcPr>
          <w:p>
            <w:pPr>
              <w:pStyle w:val="20"/>
              <w:tabs>
                <w:tab w:val="right" w:leader="dot" w:pos="8306"/>
              </w:tabs>
              <w:spacing w:line="360" w:lineRule="auto"/>
              <w:jc w:val="center"/>
              <w:rPr>
                <w:sz w:val="16"/>
                <w:szCs w:val="16"/>
              </w:rPr>
            </w:pPr>
            <w:r>
              <w:rPr>
                <w:rFonts w:hint="eastAsia"/>
                <w:sz w:val="16"/>
                <w:szCs w:val="16"/>
              </w:rPr>
              <w:t>M</w:t>
            </w:r>
            <w:r>
              <w:rPr>
                <w:sz w:val="16"/>
                <w:szCs w:val="16"/>
              </w:rPr>
              <w:t>3</w:t>
            </w:r>
          </w:p>
        </w:tc>
        <w:tc>
          <w:tcPr>
            <w:tcW w:w="1134" w:type="dxa"/>
          </w:tcPr>
          <w:p>
            <w:pPr>
              <w:pStyle w:val="20"/>
              <w:tabs>
                <w:tab w:val="right" w:leader="dot" w:pos="8306"/>
              </w:tabs>
              <w:spacing w:line="360" w:lineRule="auto"/>
              <w:jc w:val="center"/>
              <w:rPr>
                <w:sz w:val="16"/>
                <w:szCs w:val="16"/>
              </w:rPr>
            </w:pPr>
            <w:r>
              <w:rPr>
                <w:rFonts w:hint="eastAsia"/>
                <w:sz w:val="16"/>
                <w:szCs w:val="16"/>
              </w:rPr>
              <w:t>F</w:t>
            </w:r>
            <w:r>
              <w:rPr>
                <w:sz w:val="16"/>
                <w:szCs w:val="16"/>
              </w:rPr>
              <w:t>2</w:t>
            </w:r>
          </w:p>
        </w:tc>
        <w:tc>
          <w:tcPr>
            <w:tcW w:w="1134" w:type="dxa"/>
          </w:tcPr>
          <w:p>
            <w:pPr>
              <w:pStyle w:val="20"/>
              <w:tabs>
                <w:tab w:val="right" w:leader="dot" w:pos="8306"/>
              </w:tabs>
              <w:spacing w:line="360" w:lineRule="auto"/>
              <w:jc w:val="center"/>
              <w:rPr>
                <w:sz w:val="16"/>
                <w:szCs w:val="16"/>
              </w:rPr>
            </w:pPr>
            <w:r>
              <w:rPr>
                <w:rFonts w:hint="eastAsia"/>
                <w:sz w:val="16"/>
                <w:szCs w:val="16"/>
              </w:rPr>
              <w:t>1</w:t>
            </w:r>
            <w:r>
              <w:rPr>
                <w:sz w:val="16"/>
                <w:szCs w:val="16"/>
              </w:rPr>
              <w:t>113.5</w:t>
            </w:r>
          </w:p>
        </w:tc>
      </w:tr>
    </w:tbl>
    <w:p>
      <w:pPr>
        <w:pStyle w:val="4"/>
      </w:pPr>
      <w:r>
        <w:rPr>
          <w:rFonts w:hint="eastAsia"/>
        </w:rPr>
        <w:t>5.1.3</w:t>
      </w:r>
      <w:r>
        <w:t xml:space="preserve"> </w:t>
      </w:r>
      <w:r>
        <w:rPr>
          <w:rFonts w:hint="eastAsia"/>
        </w:rPr>
        <w:t>时间尺度上传球状态波动</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w:bookmarkStart w:id="3" w:name="_Hlk32825785"/>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w:bookmarkEnd w:id="3"/>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20"/>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8"/>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9"/>
                    <a:stretch>
                      <a:fillRect/>
                    </a:stretch>
                  </pic:blipFill>
                  <pic:spPr>
                    <a:xfrm>
                      <a:off x="0" y="0"/>
                      <a:ext cx="2614295" cy="1085215"/>
                    </a:xfrm>
                    <a:prstGeom prst="rect">
                      <a:avLst/>
                    </a:prstGeom>
                  </pic:spPr>
                </pic:pic>
              </a:graphicData>
            </a:graphic>
          </wp:inline>
        </w:drawing>
      </w:r>
    </w:p>
    <w:p>
      <w:pPr>
        <w:pStyle w:val="20"/>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20"/>
        <w:tabs>
          <w:tab w:val="right" w:leader="dot" w:pos="8306"/>
        </w:tabs>
        <w:spacing w:line="360" w:lineRule="auto"/>
        <w:ind w:firstLine="720" w:firstLineChars="300"/>
        <w:rPr>
          <w:rFonts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pPr>
      <w:r>
        <w:rPr>
          <w:rFonts w:hint="eastAsia"/>
        </w:rPr>
        <w:t>5.2.1静态指标</w:t>
      </w:r>
    </w:p>
    <w:p>
      <w:pPr>
        <w:pStyle w:val="20"/>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20"/>
        <w:tabs>
          <w:tab w:val="right" w:leader="dot" w:pos="8306"/>
        </w:tabs>
        <w:spacing w:line="360" w:lineRule="auto"/>
        <w:ind w:firstLine="480" w:firstLineChars="200"/>
        <w:rPr>
          <w:rFonts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20"/>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0"/>
                    <a:stretch>
                      <a:fillRect/>
                    </a:stretch>
                  </pic:blipFill>
                  <pic:spPr>
                    <a:xfrm>
                      <a:off x="0" y="0"/>
                      <a:ext cx="3545121" cy="2392268"/>
                    </a:xfrm>
                    <a:prstGeom prst="rect">
                      <a:avLst/>
                    </a:prstGeom>
                  </pic:spPr>
                </pic:pic>
              </a:graphicData>
            </a:graphic>
          </wp:inline>
        </w:drawing>
      </w:r>
    </w:p>
    <w:p>
      <w:pPr>
        <w:pStyle w:val="2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2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1"/>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2"/>
                    <a:stretch>
                      <a:fillRect/>
                    </a:stretch>
                  </pic:blipFill>
                  <pic:spPr>
                    <a:xfrm>
                      <a:off x="0" y="0"/>
                      <a:ext cx="2532380" cy="1709420"/>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pPr>
      <w:r>
        <w:rPr>
          <w:rFonts w:hint="eastAsia"/>
        </w:rPr>
        <w:t>5.2.2动态指标</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pPr>
      <w:r>
        <w:rPr>
          <w:rFonts w:hint="eastAsia"/>
        </w:rPr>
        <w:t>5.2.2.1数据清洗和特征工程</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20"/>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20"/>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20"/>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20"/>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20"/>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ind w:firstLine="482"/>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pPr>
      <w:r>
        <w:rPr>
          <w:rFonts w:hint="eastAsia"/>
        </w:rPr>
        <w:t>5.2.2.2</w:t>
      </w:r>
      <w:r>
        <w:t xml:space="preserve"> </w:t>
      </w:r>
      <w:r>
        <w:rPr>
          <w:rFonts w:hint="eastAsia"/>
        </w:rPr>
        <w:t>可视化分析</w:t>
      </w:r>
    </w:p>
    <w:p>
      <w:pPr>
        <w:pStyle w:val="20"/>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2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3"/>
                    <a:stretch>
                      <a:fillRect/>
                    </a:stretch>
                  </pic:blipFill>
                  <pic:spPr>
                    <a:xfrm>
                      <a:off x="0" y="0"/>
                      <a:ext cx="2105025" cy="1979295"/>
                    </a:xfrm>
                    <a:prstGeom prst="rect">
                      <a:avLst/>
                    </a:prstGeom>
                  </pic:spPr>
                </pic:pic>
              </a:graphicData>
            </a:graphic>
          </wp:inline>
        </w:drawing>
      </w:r>
    </w:p>
    <w:p>
      <w:pPr>
        <w:pStyle w:val="20"/>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20"/>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20"/>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4"/>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5"/>
                    <a:srcRect t="7712" r="7111"/>
                    <a:stretch>
                      <a:fillRect/>
                    </a:stretch>
                  </pic:blipFill>
                  <pic:spPr>
                    <a:xfrm>
                      <a:off x="0" y="0"/>
                      <a:ext cx="2605405" cy="1725930"/>
                    </a:xfrm>
                    <a:prstGeom prst="rect">
                      <a:avLst/>
                    </a:prstGeom>
                  </pic:spPr>
                </pic:pic>
              </a:graphicData>
            </a:graphic>
          </wp:inline>
        </w:drawing>
      </w:r>
    </w:p>
    <w:p>
      <w:pPr>
        <w:pStyle w:val="20"/>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16"/>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17"/>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18"/>
                    <a:stretch>
                      <a:fillRect/>
                    </a:stretch>
                  </pic:blipFill>
                  <pic:spPr>
                    <a:xfrm>
                      <a:off x="0" y="0"/>
                      <a:ext cx="3911600" cy="1304925"/>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20"/>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20"/>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19"/>
                    <a:stretch>
                      <a:fillRect/>
                    </a:stretch>
                  </pic:blipFill>
                  <pic:spPr>
                    <a:xfrm>
                      <a:off x="0" y="0"/>
                      <a:ext cx="3914775" cy="1304925"/>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20"/>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20"/>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20"/>
        <w:tabs>
          <w:tab w:val="right" w:leader="dot" w:pos="8306"/>
        </w:tabs>
        <w:spacing w:line="360" w:lineRule="auto"/>
        <w:ind w:firstLine="480"/>
        <w:rPr>
          <w:rFonts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0"/>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1"/>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20"/>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20"/>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20"/>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2"/>
                    <a:stretch>
                      <a:fillRect/>
                    </a:stretch>
                  </pic:blipFill>
                  <pic:spPr>
                    <a:xfrm>
                      <a:off x="0" y="0"/>
                      <a:ext cx="3553460" cy="3135630"/>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pPr>
      <w:r>
        <w:rPr>
          <w:rFonts w:hint="eastAsia"/>
        </w:rPr>
        <w:t>5.2.2.3</w:t>
      </w:r>
      <w:r>
        <w:t xml:space="preserve"> </w:t>
      </w:r>
      <w:r>
        <w:rPr>
          <w:rFonts w:hint="eastAsia"/>
        </w:rPr>
        <w:t>model建立a</w:t>
      </w:r>
      <w:r>
        <w:t>nd</w:t>
      </w:r>
      <w:r>
        <w:rPr>
          <w:rFonts w:hint="eastAsia"/>
        </w:rPr>
        <w:t>训练</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20"/>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23"/>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20"/>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20"/>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20"/>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20"/>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20"/>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pPr>
      <w:r>
        <w:rPr>
          <w:rFonts w:hint="eastAsia"/>
        </w:rPr>
        <w:t>5.3.1</w:t>
      </w:r>
      <w:r>
        <w:t xml:space="preserve"> </w:t>
      </w:r>
      <w:r>
        <w:rPr>
          <w:rFonts w:hint="eastAsia"/>
        </w:rPr>
        <w:t>位置evaluation</w:t>
      </w:r>
      <w:r>
        <w:t xml:space="preserve"> </w:t>
      </w:r>
      <w:r>
        <w:rPr>
          <w:rFonts w:hint="eastAsia"/>
        </w:rPr>
        <w:t>engineering</w:t>
      </w:r>
    </w:p>
    <w:p>
      <w:pPr>
        <w:pStyle w:val="20"/>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20"/>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4"/>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5"/>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26"/>
                    <a:stretch>
                      <a:fillRect/>
                    </a:stretch>
                  </pic:blipFill>
                  <pic:spPr>
                    <a:xfrm>
                      <a:off x="0" y="0"/>
                      <a:ext cx="1743348" cy="1769266"/>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20"/>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27"/>
                    <a:stretch>
                      <a:fillRect/>
                    </a:stretch>
                  </pic:blipFill>
                  <pic:spPr>
                    <a:xfrm>
                      <a:off x="0" y="0"/>
                      <a:ext cx="5150485" cy="700405"/>
                    </a:xfrm>
                    <a:prstGeom prst="rect">
                      <a:avLst/>
                    </a:prstGeom>
                  </pic:spPr>
                </pic:pic>
              </a:graphicData>
            </a:graphic>
          </wp:inline>
        </w:drawing>
      </w:r>
    </w:p>
    <w:p>
      <w:pPr>
        <w:pStyle w:val="2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pPr>
      <w:r>
        <w:rPr>
          <w:rFonts w:hint="eastAsia"/>
        </w:rPr>
        <w:t>5.3.2</w:t>
      </w:r>
      <w:r>
        <w:t xml:space="preserve"> </w:t>
      </w:r>
      <w:r>
        <w:rPr>
          <w:rFonts w:hint="eastAsia"/>
        </w:rPr>
        <w:t>基于SA算法优化排列组合</w:t>
      </w:r>
    </w:p>
    <w:p>
      <w:pPr>
        <w:pStyle w:val="20"/>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23"/>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23"/>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23"/>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23"/>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23"/>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23"/>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23"/>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23"/>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6" o:spt="75" type="#_x0000_t75" style="height:249pt;width:414.85pt;" o:ole="t" filled="f" o:preferrelative="t" stroked="f" coordsize="21600,21600">
            <v:path/>
            <v:fill on="f" focussize="0,0"/>
            <v:stroke on="f" joinstyle="miter"/>
            <v:imagedata r:id="rId29" o:title=""/>
            <o:lock v:ext="edit" aspectratio="t"/>
            <w10:wrap type="none"/>
            <w10:anchorlock/>
          </v:shape>
          <o:OLEObject Type="Embed" ProgID="Visio.Drawing.15" ShapeID="_x0000_i1026" DrawAspect="Content" ObjectID="_1468075725" r:id="rId28">
            <o:LockedField>false</o:LockedField>
          </o:OLEObject>
        </w:object>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考虑完主要策略后，我们考虑以下四个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20"/>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20"/>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20"/>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0"/>
                    <a:stretch>
                      <a:fillRect/>
                    </a:stretch>
                  </pic:blipFill>
                  <pic:spPr>
                    <a:xfrm>
                      <a:off x="0" y="0"/>
                      <a:ext cx="3751580" cy="1609090"/>
                    </a:xfrm>
                    <a:prstGeom prst="rect">
                      <a:avLst/>
                    </a:prstGeom>
                  </pic:spPr>
                </pic:pic>
              </a:graphicData>
            </a:graphic>
          </wp:inline>
        </w:drawing>
      </w:r>
    </w:p>
    <w:p>
      <w:pPr>
        <w:pStyle w:val="20"/>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20"/>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20"/>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20"/>
        <w:tabs>
          <w:tab w:val="right" w:leader="dot" w:pos="8306"/>
        </w:tabs>
        <w:jc w:val="both"/>
        <w:rPr>
          <w:rFonts w:asciiTheme="minorHAnsi" w:hAnsiTheme="minorHAnsi" w:cstheme="minorBidi"/>
          <w:kern w:val="2"/>
          <w:sz w:val="24"/>
          <w:szCs w:val="24"/>
        </w:rPr>
      </w:pPr>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11"/>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839CE"/>
    <w:rsid w:val="00195A67"/>
    <w:rsid w:val="001D45E8"/>
    <w:rsid w:val="001D76B6"/>
    <w:rsid w:val="001E0F69"/>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83C0C"/>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20DA9"/>
    <w:rsid w:val="007339E7"/>
    <w:rsid w:val="00763044"/>
    <w:rsid w:val="007631CE"/>
    <w:rsid w:val="007666A3"/>
    <w:rsid w:val="00770F3E"/>
    <w:rsid w:val="00777C0B"/>
    <w:rsid w:val="00782A26"/>
    <w:rsid w:val="0078770D"/>
    <w:rsid w:val="007A3692"/>
    <w:rsid w:val="007C3D2C"/>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8F522D"/>
    <w:rsid w:val="00903F78"/>
    <w:rsid w:val="00907451"/>
    <w:rsid w:val="00921EE7"/>
    <w:rsid w:val="009508CB"/>
    <w:rsid w:val="00955C03"/>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AF3E31"/>
    <w:rsid w:val="00B05AE4"/>
    <w:rsid w:val="00B10234"/>
    <w:rsid w:val="00B13C9A"/>
    <w:rsid w:val="00B24465"/>
    <w:rsid w:val="00B37B88"/>
    <w:rsid w:val="00B51A1E"/>
    <w:rsid w:val="00B55E06"/>
    <w:rsid w:val="00B66801"/>
    <w:rsid w:val="00B706DE"/>
    <w:rsid w:val="00B74E33"/>
    <w:rsid w:val="00B77E6F"/>
    <w:rsid w:val="00B834E1"/>
    <w:rsid w:val="00B86E4C"/>
    <w:rsid w:val="00B86F2F"/>
    <w:rsid w:val="00B930C9"/>
    <w:rsid w:val="00BA02CB"/>
    <w:rsid w:val="00BA417A"/>
    <w:rsid w:val="00BA5F9A"/>
    <w:rsid w:val="00BB340A"/>
    <w:rsid w:val="00BD013E"/>
    <w:rsid w:val="00BD04FE"/>
    <w:rsid w:val="00BE1390"/>
    <w:rsid w:val="00BE7154"/>
    <w:rsid w:val="00BF0CAA"/>
    <w:rsid w:val="00BF368C"/>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10572"/>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AB"/>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0A03"/>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annotation text"/>
    <w:basedOn w:val="1"/>
    <w:link w:val="30"/>
    <w:uiPriority w:val="0"/>
    <w:pPr>
      <w:jc w:val="left"/>
    </w:pPr>
  </w:style>
  <w:style w:type="paragraph" w:styleId="8">
    <w:name w:val="Body Text"/>
    <w:basedOn w:val="1"/>
    <w:qFormat/>
    <w:uiPriority w:val="1"/>
    <w:rPr>
      <w:rFonts w:ascii="Times New Roman" w:hAnsi="Times New Roman" w:eastAsia="Times New Roman" w:cs="Times New Roman"/>
      <w:sz w:val="24"/>
      <w:lang w:eastAsia="en-US" w:bidi="en-US"/>
    </w:rPr>
  </w:style>
  <w:style w:type="paragraph" w:styleId="9">
    <w:name w:val="Balloon Text"/>
    <w:basedOn w:val="1"/>
    <w:link w:val="32"/>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unhideWhenUsed/>
    <w:qFormat/>
    <w:uiPriority w:val="99"/>
    <w:pPr>
      <w:tabs>
        <w:tab w:val="center" w:pos="4320"/>
        <w:tab w:val="right" w:pos="8640"/>
      </w:tabs>
    </w:pPr>
  </w:style>
  <w:style w:type="paragraph" w:styleId="12">
    <w:name w:val="annotation subject"/>
    <w:basedOn w:val="7"/>
    <w:next w:val="7"/>
    <w:link w:val="31"/>
    <w:uiPriority w:val="0"/>
    <w:rPr>
      <w:b/>
      <w:bCs/>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page number"/>
    <w:basedOn w:val="15"/>
    <w:semiHidden/>
    <w:unhideWhenUsed/>
    <w:qFormat/>
    <w:uiPriority w:val="99"/>
  </w:style>
  <w:style w:type="character" w:styleId="18">
    <w:name w:val="Emphasis"/>
    <w:basedOn w:val="15"/>
    <w:qFormat/>
    <w:uiPriority w:val="0"/>
    <w:rPr>
      <w:i/>
    </w:rPr>
  </w:style>
  <w:style w:type="character" w:styleId="19">
    <w:name w:val="annotation reference"/>
    <w:basedOn w:val="15"/>
    <w:uiPriority w:val="0"/>
    <w:rPr>
      <w:sz w:val="21"/>
      <w:szCs w:val="21"/>
    </w:rPr>
  </w:style>
  <w:style w:type="paragraph" w:customStyle="1" w:styleId="20">
    <w:name w:val="WPSOffice手动目录 1"/>
    <w:qFormat/>
    <w:uiPriority w:val="0"/>
    <w:rPr>
      <w:rFonts w:ascii="Times New Roman" w:hAnsi="Times New Roman" w:cs="Times New Roman" w:eastAsiaTheme="minorEastAsia"/>
      <w:lang w:val="en-US" w:eastAsia="zh-CN" w:bidi="ar-SA"/>
    </w:rPr>
  </w:style>
  <w:style w:type="paragraph" w:customStyle="1" w:styleId="21">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22">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23">
    <w:name w:val="List Paragraph"/>
    <w:basedOn w:val="1"/>
    <w:qFormat/>
    <w:uiPriority w:val="1"/>
    <w:pPr>
      <w:ind w:left="820" w:hanging="360"/>
    </w:pPr>
    <w:rPr>
      <w:rFonts w:ascii="Times New Roman" w:hAnsi="Times New Roman" w:eastAsia="Times New Roman" w:cs="Times New Roman"/>
      <w:lang w:eastAsia="en-US" w:bidi="en-US"/>
    </w:rPr>
  </w:style>
  <w:style w:type="character" w:styleId="24">
    <w:name w:val="Placeholder Text"/>
    <w:basedOn w:val="15"/>
    <w:semiHidden/>
    <w:uiPriority w:val="99"/>
    <w:rPr>
      <w:color w:val="808080"/>
    </w:rPr>
  </w:style>
  <w:style w:type="character" w:customStyle="1" w:styleId="25">
    <w:name w:val="标题 2 字符"/>
    <w:basedOn w:val="15"/>
    <w:link w:val="3"/>
    <w:uiPriority w:val="0"/>
    <w:rPr>
      <w:rFonts w:asciiTheme="majorHAnsi" w:hAnsiTheme="majorHAnsi" w:eastAsiaTheme="majorEastAsia" w:cstheme="majorBidi"/>
      <w:b/>
      <w:bCs/>
      <w:kern w:val="2"/>
      <w:sz w:val="32"/>
      <w:szCs w:val="32"/>
    </w:rPr>
  </w:style>
  <w:style w:type="character" w:customStyle="1" w:styleId="26">
    <w:name w:val="标题 1 字符"/>
    <w:basedOn w:val="15"/>
    <w:link w:val="2"/>
    <w:uiPriority w:val="0"/>
    <w:rPr>
      <w:rFonts w:asciiTheme="minorHAnsi" w:hAnsiTheme="minorHAnsi" w:eastAsiaTheme="minorEastAsia" w:cstheme="minorBidi"/>
      <w:b/>
      <w:bCs/>
      <w:kern w:val="44"/>
      <w:sz w:val="44"/>
      <w:szCs w:val="44"/>
    </w:rPr>
  </w:style>
  <w:style w:type="character" w:customStyle="1" w:styleId="27">
    <w:name w:val="标题 3 字符"/>
    <w:basedOn w:val="15"/>
    <w:link w:val="4"/>
    <w:uiPriority w:val="0"/>
    <w:rPr>
      <w:rFonts w:asciiTheme="minorHAnsi" w:hAnsiTheme="minorHAnsi" w:eastAsiaTheme="minorEastAsia" w:cstheme="minorBidi"/>
      <w:b/>
      <w:bCs/>
      <w:kern w:val="2"/>
      <w:sz w:val="32"/>
      <w:szCs w:val="32"/>
    </w:rPr>
  </w:style>
  <w:style w:type="character" w:customStyle="1" w:styleId="28">
    <w:name w:val="标题 4 字符"/>
    <w:basedOn w:val="15"/>
    <w:link w:val="5"/>
    <w:uiPriority w:val="0"/>
    <w:rPr>
      <w:rFonts w:asciiTheme="majorHAnsi" w:hAnsiTheme="majorHAnsi" w:eastAsiaTheme="majorEastAsia" w:cstheme="majorBidi"/>
      <w:b/>
      <w:bCs/>
      <w:kern w:val="2"/>
      <w:sz w:val="28"/>
      <w:szCs w:val="28"/>
    </w:rPr>
  </w:style>
  <w:style w:type="table" w:customStyle="1" w:styleId="29">
    <w:name w:val="Plain Table 4"/>
    <w:basedOn w:val="13"/>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0">
    <w:name w:val="批注文字 字符"/>
    <w:basedOn w:val="15"/>
    <w:link w:val="7"/>
    <w:uiPriority w:val="0"/>
    <w:rPr>
      <w:rFonts w:asciiTheme="minorHAnsi" w:hAnsiTheme="minorHAnsi" w:eastAsiaTheme="minorEastAsia" w:cstheme="minorBidi"/>
      <w:kern w:val="2"/>
      <w:sz w:val="21"/>
      <w:szCs w:val="24"/>
    </w:rPr>
  </w:style>
  <w:style w:type="character" w:customStyle="1" w:styleId="31">
    <w:name w:val="批注主题 字符"/>
    <w:basedOn w:val="30"/>
    <w:link w:val="12"/>
    <w:uiPriority w:val="0"/>
    <w:rPr>
      <w:rFonts w:asciiTheme="minorHAnsi" w:hAnsiTheme="minorHAnsi" w:eastAsiaTheme="minorEastAsia" w:cstheme="minorBidi"/>
      <w:b/>
      <w:bCs/>
      <w:kern w:val="2"/>
      <w:sz w:val="21"/>
      <w:szCs w:val="24"/>
    </w:rPr>
  </w:style>
  <w:style w:type="character" w:customStyle="1" w:styleId="32">
    <w:name w:val="批注框文本 字符"/>
    <w:basedOn w:val="15"/>
    <w:link w:val="9"/>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emf"/><Relationship Id="rId28" Type="http://schemas.openxmlformats.org/officeDocument/2006/relationships/oleObject" Target="embeddings/oleObject1.bin"/><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0B09FC"/>
    <w:rsid w:val="002B0ADA"/>
    <w:rsid w:val="00522ED0"/>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868065-8899-4A20-BC62-B32D4DA93BF9}">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2293</Words>
  <Characters>13073</Characters>
  <Lines>108</Lines>
  <Paragraphs>30</Paragraphs>
  <TotalTime>0</TotalTime>
  <ScaleCrop>false</ScaleCrop>
  <LinksUpToDate>false</LinksUpToDate>
  <CharactersWithSpaces>15336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2020-02-17T07:25:59Z</dcterms:modified>
  <cp:revision>205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