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tabs>
          <w:tab w:val="right" w:leader="dot" w:pos="8306"/>
        </w:tabs>
        <w:rPr>
          <w:rFonts w:asciiTheme="minorHAnsi" w:hAnsiTheme="minorHAnsi" w:cstheme="minorBidi"/>
          <w:b/>
          <w:bCs/>
          <w:kern w:val="2"/>
          <w:sz w:val="28"/>
          <w:szCs w:val="28"/>
        </w:rPr>
      </w:pPr>
      <w:bookmarkStart w:id="0" w:name="_Toc30410_WPSOffice_Type2"/>
    </w:p>
    <w:tbl>
      <w:tblPr>
        <w:tblStyle w:val="11"/>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92"/>
        <w:gridCol w:w="3192"/>
        <w:gridCol w:w="319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rPr>
              <w:t>Problem Chosen</w:t>
            </w:r>
            <w:r>
              <w:rPr>
                <w:rFonts w:ascii="Times New Roman" w:hAnsi="Times New Roman" w:cs="Times New Roman"/>
                <w:b/>
              </w:rPr>
              <w:br w:type="textWrapping"/>
            </w:r>
            <w:r>
              <w:rPr>
                <w:rFonts w:ascii="Times New Roman" w:hAnsi="Times New Roman" w:cs="Times New Roman"/>
                <w:color w:val="FF0000"/>
                <w:sz w:val="40"/>
                <w:szCs w:val="40"/>
              </w:rPr>
              <w:t>D</w:t>
            </w:r>
          </w:p>
        </w:tc>
        <w:tc>
          <w:tcPr>
            <w:tcW w:w="3192" w:type="dxa"/>
          </w:tcPr>
          <w:p>
            <w:pPr>
              <w:jc w:val="center"/>
              <w:rPr>
                <w:rFonts w:ascii="Times New Roman" w:hAnsi="Times New Roman" w:cs="Times New Roman"/>
              </w:rPr>
            </w:pPr>
            <w:r>
              <w:rPr>
                <w:rFonts w:ascii="Times New Roman" w:hAnsi="Times New Roman" w:cs="Times New Roman"/>
                <w:b/>
                <w:bCs/>
                <w:sz w:val="24"/>
              </w:rPr>
              <w:t>2020</w:t>
            </w:r>
            <w:r>
              <w:rPr>
                <w:rFonts w:ascii="Times New Roman" w:hAnsi="Times New Roman" w:cs="Times New Roman"/>
                <w:b/>
                <w:bCs/>
                <w:sz w:val="24"/>
              </w:rPr>
              <w:br w:type="textWrapping"/>
            </w:r>
            <w:r>
              <w:rPr>
                <w:rFonts w:ascii="Times New Roman" w:hAnsi="Times New Roman" w:cs="Times New Roman"/>
                <w:b/>
                <w:bCs/>
                <w:sz w:val="24"/>
              </w:rPr>
              <w:t>MCM/ICM</w:t>
            </w:r>
            <w:r>
              <w:rPr>
                <w:rFonts w:ascii="Times New Roman" w:hAnsi="Times New Roman" w:cs="Times New Roman"/>
                <w:b/>
                <w:bCs/>
                <w:sz w:val="24"/>
              </w:rPr>
              <w:br w:type="textWrapping"/>
            </w:r>
            <w:r>
              <w:rPr>
                <w:rFonts w:ascii="Times New Roman" w:hAnsi="Times New Roman" w:cs="Times New Roman"/>
                <w:b/>
                <w:bCs/>
                <w:sz w:val="24"/>
              </w:rPr>
              <w:t>Summary Sheet</w:t>
            </w:r>
          </w:p>
        </w:tc>
        <w:tc>
          <w:tcPr>
            <w:tcW w:w="3192" w:type="dxa"/>
          </w:tcPr>
          <w:p>
            <w:pPr>
              <w:jc w:val="center"/>
              <w:rPr>
                <w:rFonts w:ascii="Times New Roman" w:hAnsi="Times New Roman" w:cs="Times New Roman"/>
              </w:rPr>
            </w:pPr>
            <w:r>
              <w:rPr>
                <w:rFonts w:ascii="Times New Roman" w:hAnsi="Times New Roman" w:cs="Times New Roman"/>
                <w:b/>
                <w:sz w:val="24"/>
              </w:rPr>
              <w:t>Team Control Number</w:t>
            </w:r>
            <w:r>
              <w:rPr>
                <w:rFonts w:ascii="Times New Roman" w:hAnsi="Times New Roman" w:cs="Times New Roman"/>
                <w:b/>
              </w:rPr>
              <w:br w:type="textWrapping"/>
            </w:r>
            <w:r>
              <w:rPr>
                <w:rFonts w:hint="eastAsia" w:ascii="Times New Roman" w:hAnsi="Times New Roman" w:cs="Times New Roman"/>
                <w:color w:val="FF0000"/>
                <w:sz w:val="40"/>
                <w:szCs w:val="40"/>
              </w:rPr>
              <w:t>2008495</w:t>
            </w:r>
          </w:p>
        </w:tc>
      </w:tr>
    </w:tbl>
    <w:p>
      <w:pPr>
        <w:jc w:val="center"/>
        <w:rPr>
          <w:rFonts w:ascii="Times New Roman" w:hAnsi="Times New Roman" w:cs="Times New Roman"/>
          <w:b/>
          <w:bCs/>
          <w:sz w:val="24"/>
        </w:rPr>
      </w:pPr>
      <w:r>
        <w:rPr>
          <w:rFonts w:ascii="Times New Roman" w:hAnsi="Times New Roman"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jc w:val="center"/>
        <w:rPr>
          <w:rFonts w:ascii="Times New Roman" w:hAnsi="Times New Roman" w:cs="Times New Roman"/>
          <w:color w:val="FF0000"/>
          <w:sz w:val="24"/>
        </w:rPr>
      </w:pPr>
      <w:r>
        <w:rPr>
          <w:rFonts w:ascii="Times New Roman" w:hAnsi="Times New Roman"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Do not include the name of your school, advisor, or team members on this or any page.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Papers must be within the page limit specified in the problem statement.</w:t>
      </w:r>
    </w:p>
    <w:p>
      <w:pPr>
        <w:jc w:val="center"/>
        <w:rPr>
          <w:rFonts w:ascii="Times New Roman" w:hAnsi="Times New Roman" w:cs="Times New Roman"/>
          <w:color w:val="FF0000"/>
          <w:sz w:val="24"/>
        </w:rPr>
      </w:pPr>
    </w:p>
    <w:p>
      <w:pPr>
        <w:jc w:val="center"/>
        <w:rPr>
          <w:rFonts w:ascii="Times New Roman" w:hAnsi="Times New Roman" w:cs="Times New Roman"/>
        </w:rPr>
        <w:sectPr>
          <w:headerReference r:id="rId3" w:type="default"/>
          <w:pgSz w:w="12240" w:h="15840"/>
          <w:pgMar w:top="576" w:right="1440" w:bottom="1440" w:left="1440" w:header="0" w:footer="0" w:gutter="0"/>
          <w:cols w:space="720" w:num="1"/>
        </w:sectPr>
      </w:pPr>
      <w:r>
        <w:rPr>
          <w:rFonts w:ascii="Times New Roman"/>
          <w:color w:val="FF0000"/>
          <w:sz w:val="24"/>
        </w:rPr>
        <w:t>Be sure to change the control number and problem choice above.</w:t>
      </w:r>
      <w:r>
        <w:rPr>
          <w:rFonts w:ascii="Times New Roman"/>
          <w:color w:val="FF0000"/>
          <w:sz w:val="24"/>
        </w:rPr>
        <w:br w:type="textWrapping"/>
      </w:r>
      <w:r>
        <w:rPr>
          <w:rFonts w:ascii="Times New Roman" w:hAnsi="Times New Roman"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type="textWrapping"/>
      </w:r>
      <w:r>
        <w:rPr>
          <w:rFonts w:ascii="Tahoma" w:hAnsi="Tahoma" w:cs="Tahoma"/>
          <w:sz w:val="20"/>
          <w:szCs w:val="20"/>
        </w:rPr>
        <w:br w:type="textWrapping"/>
      </w:r>
      <w:r>
        <w:rPr>
          <w:rStyle w:val="13"/>
          <w:rFonts w:ascii="Times New Roman" w:hAnsi="Times New Roman" w:cs="Times New Roman"/>
          <w:color w:val="FF0000"/>
          <w:sz w:val="24"/>
        </w:rPr>
        <w:t>Follow us @COMAPMath on Twitter or COMAPCHINAOFFICIAL on Weibo for the most up to date contest information.</w:t>
      </w:r>
    </w:p>
    <w:bookmarkEnd w:id="0"/>
    <w:p>
      <w:pPr>
        <w:pStyle w:val="16"/>
        <w:tabs>
          <w:tab w:val="right" w:leader="dot" w:pos="8306"/>
        </w:tabs>
        <w:spacing w:line="360" w:lineRule="auto"/>
        <w:jc w:val="center"/>
        <w:rPr>
          <w:rFonts w:asciiTheme="minorHAnsi" w:hAnsiTheme="minorHAnsi" w:cstheme="minorBidi"/>
          <w:b/>
          <w:bCs/>
          <w:kern w:val="2"/>
          <w:sz w:val="24"/>
          <w:szCs w:val="24"/>
        </w:rPr>
      </w:pPr>
      <w:r>
        <w:rPr>
          <w:rFonts w:hint="eastAsia" w:asciiTheme="minorHAnsi" w:hAnsiTheme="minorHAnsi" w:cstheme="minorBidi"/>
          <w:b/>
          <w:bCs/>
          <w:kern w:val="2"/>
          <w:sz w:val="24"/>
          <w:szCs w:val="24"/>
        </w:rPr>
        <w:t>Summary</w:t>
      </w:r>
    </w:p>
    <w:p>
      <w:pPr>
        <w:pStyle w:val="16"/>
        <w:tabs>
          <w:tab w:val="right" w:leader="dot" w:pos="8306"/>
        </w:tabs>
        <w:spacing w:line="360" w:lineRule="auto"/>
        <w:jc w:val="center"/>
        <w:rPr>
          <w:rFonts w:asciiTheme="minorHAnsi" w:hAnsiTheme="minorHAnsi" w:cstheme="minorBidi"/>
          <w:b/>
          <w:bCs/>
          <w:kern w:val="2"/>
          <w:sz w:val="24"/>
          <w:szCs w:val="24"/>
        </w:rPr>
      </w:pPr>
      <w:r>
        <w:rPr>
          <w:rFonts w:hint="eastAsia" w:asciiTheme="minorHAnsi" w:hAnsiTheme="minorHAnsi" w:cstheme="minorBidi"/>
          <w:b/>
          <w:bCs/>
          <w:kern w:val="2"/>
          <w:sz w:val="24"/>
          <w:szCs w:val="24"/>
        </w:rPr>
        <w:t>Have a wonderful soccer game</w:t>
      </w:r>
    </w:p>
    <w:p>
      <w:pPr>
        <w:pStyle w:val="16"/>
        <w:tabs>
          <w:tab w:val="right" w:leader="dot" w:pos="8306"/>
        </w:tabs>
        <w:spacing w:line="360" w:lineRule="auto"/>
        <w:ind w:firstLine="480" w:firstLineChars="200"/>
        <w:rPr>
          <w:sz w:val="24"/>
          <w:szCs w:val="24"/>
        </w:rPr>
      </w:pPr>
      <w:r>
        <w:rPr>
          <w:rFonts w:hint="eastAsia"/>
          <w:sz w:val="24"/>
          <w:szCs w:val="24"/>
        </w:rPr>
        <w:t>本文利用图论，概率论和微积分的方法，利用数据分析和建立机器学习模型，为足球教练的阵容安排和球员训练提供策略。</w:t>
      </w:r>
    </w:p>
    <w:p>
      <w:pPr>
        <w:pStyle w:val="16"/>
        <w:tabs>
          <w:tab w:val="right" w:leader="dot" w:pos="8306"/>
        </w:tabs>
        <w:spacing w:line="360" w:lineRule="auto"/>
        <w:ind w:firstLine="480" w:firstLineChars="200"/>
        <w:rPr>
          <w:sz w:val="24"/>
          <w:szCs w:val="24"/>
        </w:rPr>
      </w:pPr>
      <w:r>
        <w:rPr>
          <w:rFonts w:hint="eastAsia"/>
          <w:sz w:val="24"/>
          <w:szCs w:val="24"/>
        </w:rPr>
        <w:t>Firstly，根据图论，在球员之间建立传球网络，并建立单次传球的价值评价模型，用于评价两两球员间传球的配合程度，即传球网络的边权。建立在一定时间范围内所有参与比赛的</w:t>
      </w:r>
      <m:oMath>
        <m:r>
          <w:rPr>
            <w:rFonts w:hint="eastAsia" w:ascii="Cambria Math" w:hAnsi="Cambria Math"/>
            <w:sz w:val="24"/>
            <w:szCs w:val="24"/>
          </w:rPr>
          <m:t>N</m:t>
        </m:r>
      </m:oMath>
      <w:r>
        <w:rPr>
          <w:rFonts w:hint="eastAsia"/>
          <w:sz w:val="24"/>
          <w:szCs w:val="24"/>
        </w:rPr>
        <w:t>个球员的邻接矩阵，通过以</w:t>
      </w:r>
      <m:oMath>
        <m:r>
          <w:rPr>
            <w:rFonts w:hint="eastAsia" w:ascii="Cambria Math" w:hAnsi="Cambria Math"/>
            <w:sz w:val="24"/>
            <w:szCs w:val="24"/>
          </w:rPr>
          <m:t>M</m:t>
        </m:r>
      </m:oMath>
      <w:r>
        <w:rPr>
          <w:rFonts w:hint="eastAsia"/>
          <w:sz w:val="24"/>
          <w:szCs w:val="24"/>
        </w:rPr>
        <w:t>个点的子完全图边权之和为排序关键字找出若干组优秀的</w:t>
      </w:r>
      <m:oMath>
        <m:r>
          <w:rPr>
            <w:rFonts w:hint="eastAsia" w:ascii="Cambria Math" w:hAnsi="Cambria Math"/>
            <w:sz w:val="24"/>
            <w:szCs w:val="24"/>
          </w:rPr>
          <m:t>M</m:t>
        </m:r>
      </m:oMath>
      <w:r>
        <w:rPr>
          <w:rFonts w:hint="eastAsia"/>
          <w:sz w:val="24"/>
          <w:szCs w:val="24"/>
        </w:rPr>
        <w:t>元组合。同时建立基于时间尺度的价值模型，用于评价时间对传球效率的影响。</w:t>
      </w:r>
    </w:p>
    <w:p>
      <w:pPr>
        <w:pStyle w:val="16"/>
        <w:tabs>
          <w:tab w:val="right" w:leader="dot" w:pos="8306"/>
        </w:tabs>
        <w:spacing w:line="360" w:lineRule="auto"/>
        <w:ind w:firstLine="480" w:firstLineChars="200"/>
        <w:rPr>
          <w:sz w:val="24"/>
          <w:szCs w:val="24"/>
        </w:rPr>
      </w:pPr>
      <w:r>
        <w:rPr>
          <w:rFonts w:hint="eastAsia"/>
          <w:sz w:val="24"/>
          <w:szCs w:val="24"/>
        </w:rPr>
        <w:t>Secondly，我们将反映成功团队合作的绩效指标划分为静态指标和动态指标。静态指标包括球员位置安排和球队阵型（line-up），我们建立球员赛季热点模型和球员分布模型。动态指标包括</w:t>
      </w:r>
      <w:r>
        <w:rPr>
          <w:rFonts w:hint="eastAsia"/>
          <w:sz w:val="24"/>
          <w:szCs w:val="24"/>
          <w:u w:val="none"/>
        </w:rPr>
        <w:t>opponents，side，coach，passes，defence，</w:t>
      </w:r>
      <w:r>
        <w:rPr>
          <w:rFonts w:hint="eastAsia"/>
          <w:sz w:val="24"/>
          <w:szCs w:val="24"/>
        </w:rPr>
        <w:t>attack and fail等。对经过数据清洗动态指标之间通过可视化进行相关性分析后，以净胜球分类作为比赛样本标签，以随机森林分类器作为机器学习的模型，用网格搜索调优参数，建立动态指标评价模型，进行交叉验证，达到了80%的准确率。</w:t>
      </w:r>
    </w:p>
    <w:p>
      <w:pPr>
        <w:spacing w:line="360" w:lineRule="auto"/>
        <w:ind w:firstLine="420"/>
        <w:rPr>
          <w:sz w:val="24"/>
          <w:szCs w:val="24"/>
        </w:rPr>
      </w:pPr>
      <w:r>
        <w:rPr>
          <w:rFonts w:hint="eastAsia"/>
          <w:sz w:val="24"/>
          <w:szCs w:val="24"/>
        </w:rPr>
        <w:t>Thirdly，</w:t>
      </w:r>
      <w:r>
        <w:rPr>
          <w:rFonts w:hint="eastAsia"/>
          <w:sz w:val="24"/>
          <w:szCs w:val="24"/>
          <w:lang w:val="en-US" w:eastAsia="zh-CN"/>
        </w:rPr>
        <w:t>球队的结构策略包括了静态指标和动态指标。</w:t>
      </w:r>
      <w:r>
        <w:rPr>
          <w:rFonts w:hint="eastAsia"/>
          <w:sz w:val="24"/>
          <w:szCs w:val="24"/>
        </w:rPr>
        <w:t>通过上述中建立的模型进行观察分析，我们着重研究静态指标对球队的胜利起到的关键作用，综合考虑球员位置和技术数据评价模型，建立不同球员在不同位置价值评价模型。通过模拟退火算法，优化11人排列组合的考虑，在局部最优解的父级搜索树进行搜索全局最优解，最终给出价值最优的首发阵容阵型图。</w:t>
      </w:r>
      <w:r>
        <w:rPr>
          <w:rFonts w:hint="eastAsia"/>
          <w:sz w:val="24"/>
          <w:szCs w:val="24"/>
          <w:lang w:val="en-US" w:eastAsia="zh-CN"/>
        </w:rPr>
        <w:t>此外</w:t>
      </w:r>
      <w:r>
        <w:rPr>
          <w:rFonts w:hint="eastAsia"/>
          <w:sz w:val="24"/>
        </w:rPr>
        <w:t>我们</w:t>
      </w:r>
      <w:r>
        <w:rPr>
          <w:rFonts w:hint="eastAsia"/>
          <w:sz w:val="24"/>
          <w:lang w:val="en-US" w:eastAsia="zh-CN"/>
        </w:rPr>
        <w:t>还</w:t>
      </w:r>
      <w:r>
        <w:rPr>
          <w:rFonts w:hint="eastAsia"/>
          <w:sz w:val="24"/>
        </w:rPr>
        <w:t>考虑以下</w:t>
      </w:r>
      <w:r>
        <w:rPr>
          <w:rFonts w:hint="eastAsia"/>
          <w:sz w:val="24"/>
          <w:lang w:val="en-US" w:eastAsia="zh-CN"/>
        </w:rPr>
        <w:t>三</w:t>
      </w:r>
      <w:r>
        <w:rPr>
          <w:rFonts w:hint="eastAsia"/>
          <w:sz w:val="24"/>
        </w:rPr>
        <w:t>个</w:t>
      </w:r>
      <w:r>
        <w:rPr>
          <w:rFonts w:hint="eastAsia"/>
          <w:color w:val="000000" w:themeColor="text1"/>
          <w:sz w:val="24"/>
          <w14:textFill>
            <w14:solidFill>
              <w14:schemeClr w14:val="tx1"/>
            </w14:solidFill>
          </w14:textFill>
        </w:rPr>
        <w:t>次要</w:t>
      </w:r>
      <w:r>
        <w:rPr>
          <w:rFonts w:hint="eastAsia"/>
          <w:sz w:val="24"/>
        </w:rPr>
        <w:t>影响因素：球员间默契度，主客场影响和教练安排</w:t>
      </w:r>
      <w:r>
        <w:rPr>
          <w:rFonts w:hint="eastAsia"/>
          <w:sz w:val="24"/>
          <w:lang w:val="en-US" w:eastAsia="zh-CN"/>
        </w:rPr>
        <w:t>并给教练提出</w:t>
      </w:r>
      <w:bookmarkStart w:id="7" w:name="_GoBack"/>
      <w:bookmarkEnd w:id="7"/>
      <w:r>
        <w:rPr>
          <w:rFonts w:hint="eastAsia"/>
          <w:sz w:val="24"/>
          <w:lang w:val="en-US" w:eastAsia="zh-CN"/>
        </w:rPr>
        <w:t>综合建议。</w:t>
      </w:r>
    </w:p>
    <w:p>
      <w:pPr>
        <w:spacing w:line="360" w:lineRule="auto"/>
        <w:ind w:firstLine="420"/>
        <w:rPr>
          <w:sz w:val="24"/>
          <w:szCs w:val="24"/>
        </w:rPr>
      </w:pPr>
      <w:r>
        <w:rPr>
          <w:rFonts w:hint="eastAsia"/>
          <w:sz w:val="24"/>
          <w:szCs w:val="24"/>
        </w:rPr>
        <w:t>Finally，我们用哈士奇球队的案例来解释群体动力学。并用哈士奇球队建立模型得到的结论来说明如何设计更有效的团队，并对团队绩效指标进行补充。</w:t>
      </w: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both"/>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both"/>
        <w:rPr>
          <w:rFonts w:ascii="宋体" w:hAnsi="宋体" w:eastAsia="宋体"/>
          <w:b/>
          <w:bCs/>
          <w:sz w:val="24"/>
          <w:szCs w:val="24"/>
        </w:rPr>
      </w:pPr>
    </w:p>
    <w:p>
      <w:pPr>
        <w:pStyle w:val="16"/>
        <w:tabs>
          <w:tab w:val="right" w:leader="dot" w:pos="8306"/>
        </w:tabs>
        <w:jc w:val="center"/>
        <w:rPr>
          <w:rFonts w:ascii="宋体" w:hAnsi="宋体" w:eastAsia="宋体"/>
          <w:sz w:val="24"/>
          <w:szCs w:val="24"/>
        </w:rPr>
      </w:pPr>
      <w:r>
        <w:rPr>
          <w:rFonts w:hint="eastAsia" w:ascii="宋体" w:hAnsi="宋体" w:eastAsia="宋体"/>
          <w:b/>
          <w:bCs/>
          <w:sz w:val="24"/>
          <w:szCs w:val="24"/>
        </w:rPr>
        <w:t>Contents</w:t>
      </w:r>
    </w:p>
    <w:p>
      <w:pPr>
        <w:pStyle w:val="16"/>
        <w:tabs>
          <w:tab w:val="right" w:leader="dot" w:pos="8306"/>
        </w:tabs>
        <w:rPr>
          <w:sz w:val="24"/>
          <w:szCs w:val="24"/>
        </w:rPr>
      </w:pPr>
      <w:sdt>
        <w:sdtPr>
          <w:rPr>
            <w:rFonts w:asciiTheme="minorHAnsi" w:hAnsiTheme="minorHAnsi" w:cstheme="minorBidi"/>
            <w:b/>
            <w:bCs/>
            <w:kern w:val="2"/>
            <w:sz w:val="24"/>
            <w:szCs w:val="24"/>
          </w:rPr>
          <w:id w:val="147459048"/>
          <w:placeholder>
            <w:docPart w:val="{b7127b25-249f-409a-bbe1-81c8c1817205}"/>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1.Introduction</w:t>
          </w:r>
        </w:sdtContent>
      </w:sdt>
      <w:r>
        <w:rPr>
          <w:b/>
          <w:bCs/>
          <w:sz w:val="24"/>
          <w:szCs w:val="24"/>
        </w:rPr>
        <w:tab/>
      </w:r>
      <w:r>
        <w:rPr>
          <w:b/>
          <w:bCs/>
          <w:sz w:val="24"/>
          <w:szCs w:val="24"/>
        </w:rPr>
        <w:t>1</w:t>
      </w:r>
    </w:p>
    <w:p>
      <w:pPr>
        <w:pStyle w:val="17"/>
        <w:tabs>
          <w:tab w:val="right" w:leader="dot" w:pos="8306"/>
        </w:tabs>
        <w:ind w:left="420"/>
        <w:rPr>
          <w:sz w:val="24"/>
          <w:szCs w:val="24"/>
        </w:rPr>
      </w:pPr>
      <w:bookmarkStart w:id="1" w:name="OLE_LINK2"/>
      <w:sdt>
        <w:sdtPr>
          <w:rPr>
            <w:rFonts w:asciiTheme="minorHAnsi" w:hAnsiTheme="minorHAnsi" w:cstheme="minorBidi"/>
            <w:kern w:val="2"/>
            <w:sz w:val="24"/>
            <w:szCs w:val="24"/>
          </w:rPr>
          <w:id w:val="1614487781"/>
          <w:placeholder>
            <w:docPart w:val="{301d7296-d22d-4956-9512-164e5116a151}"/>
          </w:placeholder>
          <w15:color w:val="509DF3"/>
        </w:sdtPr>
        <w:sdtEndPr>
          <w:rPr>
            <w:rFonts w:asciiTheme="minorHAnsi" w:hAnsiTheme="minorHAnsi" w:cstheme="minorBidi"/>
            <w:kern w:val="2"/>
            <w:sz w:val="24"/>
            <w:szCs w:val="24"/>
          </w:rPr>
        </w:sdtEndPr>
        <w:sdtContent>
          <w:r>
            <w:rPr>
              <w:rFonts w:hint="eastAsia"/>
              <w:sz w:val="24"/>
              <w:szCs w:val="24"/>
            </w:rPr>
            <w:t>1.1 Background</w:t>
          </w:r>
        </w:sdtContent>
      </w:sdt>
      <w:bookmarkEnd w:id="1"/>
      <w:r>
        <w:rPr>
          <w:sz w:val="24"/>
          <w:szCs w:val="24"/>
        </w:rPr>
        <w:tab/>
      </w:r>
      <w:r>
        <w:rPr>
          <w:sz w:val="24"/>
          <w:szCs w:val="24"/>
        </w:rPr>
        <w:t>2</w:t>
      </w:r>
    </w:p>
    <w:p>
      <w:pPr>
        <w:pStyle w:val="17"/>
        <w:tabs>
          <w:tab w:val="right" w:leader="dot" w:pos="8306"/>
        </w:tabs>
        <w:ind w:left="420"/>
        <w:rPr>
          <w:sz w:val="24"/>
          <w:szCs w:val="24"/>
        </w:rPr>
      </w:pPr>
      <w:sdt>
        <w:sdtPr>
          <w:rPr>
            <w:rFonts w:asciiTheme="minorHAnsi" w:hAnsiTheme="minorHAnsi" w:cstheme="minorBidi"/>
            <w:kern w:val="2"/>
            <w:sz w:val="24"/>
            <w:szCs w:val="24"/>
          </w:rPr>
          <w:id w:val="984291053"/>
          <w:placeholder>
            <w:docPart w:val="{bfe2edad-0a30-4126-89ee-9bdbc0dc21eb}"/>
          </w:placeholder>
          <w15:color w:val="509DF3"/>
        </w:sdtPr>
        <w:sdtEndPr>
          <w:rPr>
            <w:rFonts w:asciiTheme="minorHAnsi" w:hAnsiTheme="minorHAnsi" w:cstheme="minorBidi"/>
            <w:kern w:val="2"/>
            <w:sz w:val="24"/>
            <w:szCs w:val="24"/>
          </w:rPr>
        </w:sdtEndPr>
        <w:sdtContent>
          <w:r>
            <w:rPr>
              <w:rFonts w:hint="eastAsia"/>
              <w:sz w:val="24"/>
              <w:szCs w:val="24"/>
            </w:rPr>
            <w:t>1.2 Our work</w:t>
          </w:r>
        </w:sdtContent>
      </w:sdt>
      <w:r>
        <w:rPr>
          <w:sz w:val="24"/>
          <w:szCs w:val="24"/>
        </w:rPr>
        <w:tab/>
      </w:r>
      <w:r>
        <w:rPr>
          <w:sz w:val="24"/>
          <w:szCs w:val="24"/>
        </w:rPr>
        <w:t>3</w:t>
      </w:r>
    </w:p>
    <w:p>
      <w:pPr>
        <w:pStyle w:val="16"/>
        <w:tabs>
          <w:tab w:val="right" w:leader="dot" w:pos="8306"/>
        </w:tabs>
        <w:rPr>
          <w:sz w:val="24"/>
          <w:szCs w:val="24"/>
        </w:rPr>
      </w:pPr>
      <w:bookmarkStart w:id="2" w:name="OLE_LINK1"/>
      <w:r>
        <w:rPr>
          <w:rFonts w:hint="eastAsia" w:asciiTheme="minorHAnsi" w:hAnsiTheme="minorHAnsi" w:cstheme="minorBidi"/>
          <w:b/>
          <w:bCs/>
          <w:kern w:val="2"/>
          <w:sz w:val="24"/>
          <w:szCs w:val="24"/>
        </w:rPr>
        <w:t>2.Problem restatement</w:t>
      </w:r>
      <w:r>
        <w:rPr>
          <w:b/>
          <w:bCs/>
          <w:sz w:val="24"/>
          <w:szCs w:val="24"/>
        </w:rPr>
        <w:tab/>
      </w:r>
      <w:r>
        <w:rPr>
          <w:rFonts w:hint="eastAsia"/>
          <w:b/>
          <w:bCs/>
          <w:sz w:val="24"/>
          <w:szCs w:val="24"/>
        </w:rPr>
        <w:t xml:space="preserve">4  </w:t>
      </w:r>
    </w:p>
    <w:bookmarkEnd w:id="2"/>
    <w:p>
      <w:pPr>
        <w:pStyle w:val="16"/>
        <w:tabs>
          <w:tab w:val="right" w:leader="dot" w:pos="8306"/>
        </w:tabs>
        <w:rPr>
          <w:sz w:val="24"/>
          <w:szCs w:val="24"/>
        </w:rPr>
      </w:pPr>
      <w:sdt>
        <w:sdtPr>
          <w:rPr>
            <w:rFonts w:asciiTheme="minorHAnsi" w:hAnsiTheme="minorHAnsi" w:cstheme="minorBidi"/>
            <w:b/>
            <w:bCs/>
            <w:kern w:val="2"/>
            <w:sz w:val="24"/>
            <w:szCs w:val="24"/>
          </w:rPr>
          <w:id w:val="-762065888"/>
          <w:placeholder>
            <w:docPart w:val="{508dd43d-ddf5-4939-b480-988a25de1b81}"/>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3.Terminology</w:t>
          </w:r>
        </w:sdtContent>
      </w:sdt>
      <w:r>
        <w:rPr>
          <w:b/>
          <w:bCs/>
          <w:sz w:val="24"/>
          <w:szCs w:val="24"/>
        </w:rPr>
        <w:tab/>
      </w:r>
      <w:r>
        <w:rPr>
          <w:b/>
          <w:bCs/>
          <w:sz w:val="24"/>
          <w:szCs w:val="24"/>
        </w:rPr>
        <w:t>1</w:t>
      </w:r>
    </w:p>
    <w:p>
      <w:pPr>
        <w:pStyle w:val="17"/>
        <w:tabs>
          <w:tab w:val="right" w:leader="dot" w:pos="8306"/>
        </w:tabs>
        <w:ind w:left="420"/>
        <w:rPr>
          <w:sz w:val="24"/>
          <w:szCs w:val="24"/>
        </w:rPr>
      </w:pPr>
      <w:sdt>
        <w:sdtPr>
          <w:rPr>
            <w:rFonts w:asciiTheme="minorHAnsi" w:hAnsiTheme="minorHAnsi" w:cstheme="minorBidi"/>
            <w:kern w:val="2"/>
            <w:sz w:val="24"/>
            <w:szCs w:val="24"/>
          </w:rPr>
          <w:id w:val="1282541246"/>
          <w:placeholder>
            <w:docPart w:val="{bd3ac6cd-9eba-415b-a08c-eb27f64f9080}"/>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.1 Terms</w:t>
          </w:r>
        </w:sdtContent>
      </w:sdt>
      <w:r>
        <w:rPr>
          <w:sz w:val="24"/>
          <w:szCs w:val="24"/>
        </w:rPr>
        <w:tab/>
      </w:r>
      <w:r>
        <w:rPr>
          <w:sz w:val="24"/>
          <w:szCs w:val="24"/>
        </w:rPr>
        <w:t>2</w:t>
      </w:r>
    </w:p>
    <w:p>
      <w:pPr>
        <w:pStyle w:val="17"/>
        <w:tabs>
          <w:tab w:val="right" w:leader="dot" w:pos="8306"/>
        </w:tabs>
        <w:ind w:left="420"/>
        <w:rPr>
          <w:sz w:val="24"/>
          <w:szCs w:val="24"/>
        </w:rPr>
      </w:pPr>
      <w:sdt>
        <w:sdtPr>
          <w:rPr>
            <w:rFonts w:asciiTheme="minorHAnsi" w:hAnsiTheme="minorHAnsi" w:cstheme="minorBidi"/>
            <w:kern w:val="2"/>
            <w:sz w:val="24"/>
            <w:szCs w:val="24"/>
          </w:rPr>
          <w:id w:val="-316882801"/>
          <w:placeholder>
            <w:docPart w:val="{b1f551ae-f292-43fc-b450-37afe39eb2df}"/>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.2 Symbols</w:t>
          </w:r>
        </w:sdtContent>
      </w:sdt>
      <w:r>
        <w:rPr>
          <w:sz w:val="24"/>
          <w:szCs w:val="24"/>
        </w:rPr>
        <w:tab/>
      </w:r>
      <w:r>
        <w:rPr>
          <w:sz w:val="24"/>
          <w:szCs w:val="24"/>
        </w:rPr>
        <w:t>3</w:t>
      </w:r>
    </w:p>
    <w:p>
      <w:pPr>
        <w:pStyle w:val="16"/>
        <w:tabs>
          <w:tab w:val="right" w:leader="dot" w:pos="8306"/>
        </w:tabs>
        <w:rPr>
          <w:rFonts w:eastAsia="宋体"/>
          <w:sz w:val="24"/>
          <w:szCs w:val="24"/>
        </w:rPr>
      </w:pPr>
      <w:r>
        <w:rPr>
          <w:rFonts w:hint="eastAsia" w:asciiTheme="minorHAnsi" w:hAnsiTheme="minorHAnsi" w:cstheme="minorBidi"/>
          <w:b/>
          <w:bCs/>
          <w:kern w:val="2"/>
          <w:sz w:val="24"/>
          <w:szCs w:val="24"/>
        </w:rPr>
        <w:t>4.Preparation of the Models</w:t>
      </w:r>
      <w:r>
        <w:rPr>
          <w:b/>
          <w:bCs/>
          <w:sz w:val="24"/>
          <w:szCs w:val="24"/>
        </w:rPr>
        <w:tab/>
      </w:r>
      <w:r>
        <w:rPr>
          <w:rFonts w:hint="eastAsia"/>
          <w:b/>
          <w:bCs/>
          <w:sz w:val="24"/>
          <w:szCs w:val="24"/>
        </w:rPr>
        <w:t>4</w:t>
      </w:r>
    </w:p>
    <w:p>
      <w:pPr>
        <w:pStyle w:val="17"/>
        <w:tabs>
          <w:tab w:val="right" w:leader="dot" w:pos="8306"/>
        </w:tabs>
        <w:ind w:left="420"/>
        <w:rPr>
          <w:sz w:val="24"/>
          <w:szCs w:val="24"/>
        </w:rPr>
      </w:pPr>
      <w:sdt>
        <w:sdtPr>
          <w:rPr>
            <w:rFonts w:asciiTheme="minorHAnsi" w:hAnsiTheme="minorHAnsi" w:cstheme="minorBidi"/>
            <w:kern w:val="2"/>
            <w:sz w:val="24"/>
            <w:szCs w:val="24"/>
          </w:rPr>
          <w:id w:val="-1583136474"/>
          <w:placeholder>
            <w:docPart w:val="{a263394f-777d-46fa-8004-220b7cb55f96}"/>
          </w:placeholder>
          <w15:color w:val="509DF3"/>
        </w:sdtPr>
        <w:sdtEndPr>
          <w:rPr>
            <w:rFonts w:asciiTheme="minorHAnsi" w:hAnsiTheme="minorHAnsi" w:cstheme="minorBidi"/>
            <w:kern w:val="2"/>
            <w:sz w:val="24"/>
            <w:szCs w:val="24"/>
          </w:rPr>
        </w:sdtEndPr>
        <w:sdtContent>
          <w:r>
            <w:rPr>
              <w:rFonts w:hint="eastAsia"/>
              <w:sz w:val="24"/>
              <w:szCs w:val="24"/>
            </w:rPr>
            <w:t>4.1 Assumptions</w:t>
          </w:r>
        </w:sdtContent>
      </w:sdt>
      <w:r>
        <w:rPr>
          <w:sz w:val="24"/>
          <w:szCs w:val="24"/>
        </w:rPr>
        <w:tab/>
      </w:r>
      <w:r>
        <w:rPr>
          <w:sz w:val="24"/>
          <w:szCs w:val="24"/>
        </w:rPr>
        <w:t>5</w:t>
      </w:r>
    </w:p>
    <w:p>
      <w:pPr>
        <w:pStyle w:val="17"/>
        <w:tabs>
          <w:tab w:val="right" w:leader="dot" w:pos="8306"/>
        </w:tabs>
        <w:ind w:left="420"/>
        <w:rPr>
          <w:sz w:val="24"/>
          <w:szCs w:val="24"/>
        </w:rPr>
      </w:pPr>
      <w:sdt>
        <w:sdtPr>
          <w:rPr>
            <w:rFonts w:asciiTheme="minorHAnsi" w:hAnsiTheme="minorHAnsi" w:cstheme="minorBidi"/>
            <w:kern w:val="2"/>
            <w:sz w:val="24"/>
            <w:szCs w:val="24"/>
          </w:rPr>
          <w:id w:val="-1610578262"/>
          <w:placeholder>
            <w:docPart w:val="{60f553aa-3ded-486c-9abb-5692edb24865}"/>
          </w:placeholder>
          <w15:color w:val="509DF3"/>
        </w:sdtPr>
        <w:sdtEndPr>
          <w:rPr>
            <w:rFonts w:asciiTheme="minorHAnsi" w:hAnsiTheme="minorHAnsi" w:cstheme="minorBidi"/>
            <w:kern w:val="2"/>
            <w:sz w:val="24"/>
            <w:szCs w:val="24"/>
          </w:rPr>
        </w:sdtEndPr>
        <w:sdtContent>
          <w:r>
            <w:rPr>
              <w:rFonts w:hint="eastAsia"/>
              <w:sz w:val="24"/>
              <w:szCs w:val="24"/>
            </w:rPr>
            <w:t>4.2 Notations</w:t>
          </w:r>
        </w:sdtContent>
      </w:sdt>
      <w:r>
        <w:rPr>
          <w:sz w:val="24"/>
          <w:szCs w:val="24"/>
        </w:rPr>
        <w:tab/>
      </w:r>
      <w:r>
        <w:rPr>
          <w:sz w:val="24"/>
          <w:szCs w:val="24"/>
        </w:rPr>
        <w:t>6</w:t>
      </w:r>
    </w:p>
    <w:p>
      <w:pPr>
        <w:pStyle w:val="16"/>
        <w:tabs>
          <w:tab w:val="right" w:leader="dot" w:pos="8306"/>
        </w:tabs>
        <w:rPr>
          <w:sz w:val="24"/>
          <w:szCs w:val="24"/>
        </w:rPr>
      </w:pPr>
      <w:sdt>
        <w:sdtPr>
          <w:rPr>
            <w:rFonts w:asciiTheme="minorHAnsi" w:hAnsiTheme="minorHAnsi" w:cstheme="minorBidi"/>
            <w:b/>
            <w:bCs/>
            <w:kern w:val="2"/>
            <w:sz w:val="24"/>
            <w:szCs w:val="24"/>
          </w:rPr>
          <w:id w:val="-2052686113"/>
          <w:placeholder>
            <w:docPart w:val="{8f0cf77f-82d1-493e-ab89-489b22e8371f}"/>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5.The Models</w:t>
          </w:r>
        </w:sdtContent>
      </w:sdt>
      <w:r>
        <w:rPr>
          <w:b/>
          <w:bCs/>
          <w:sz w:val="24"/>
          <w:szCs w:val="24"/>
        </w:rPr>
        <w:tab/>
      </w:r>
      <w:r>
        <w:rPr>
          <w:b/>
          <w:bCs/>
          <w:sz w:val="24"/>
          <w:szCs w:val="24"/>
        </w:rPr>
        <w:t>1</w:t>
      </w:r>
    </w:p>
    <w:p>
      <w:pPr>
        <w:pStyle w:val="17"/>
        <w:tabs>
          <w:tab w:val="right" w:leader="dot" w:pos="8306"/>
        </w:tabs>
        <w:ind w:left="420"/>
        <w:rPr>
          <w:sz w:val="24"/>
          <w:szCs w:val="24"/>
        </w:rPr>
      </w:pPr>
      <w:sdt>
        <w:sdtPr>
          <w:rPr>
            <w:rFonts w:asciiTheme="minorHAnsi" w:hAnsiTheme="minorHAnsi" w:cstheme="minorBidi"/>
            <w:kern w:val="2"/>
            <w:sz w:val="24"/>
            <w:szCs w:val="24"/>
          </w:rPr>
          <w:id w:val="-1804535854"/>
          <w:placeholder>
            <w:docPart w:val="{bed51295-a77c-4f0b-b350-a40bd648149d}"/>
          </w:placeholder>
          <w15:color w:val="509DF3"/>
        </w:sdtPr>
        <w:sdtEndPr>
          <w:rPr>
            <w:rFonts w:asciiTheme="minorHAnsi" w:hAnsiTheme="minorHAnsi" w:cstheme="minorBidi"/>
            <w:kern w:val="2"/>
            <w:sz w:val="24"/>
            <w:szCs w:val="24"/>
          </w:rPr>
        </w:sdtEndPr>
        <w:sdtContent>
          <w:r>
            <w:rPr>
              <w:rFonts w:hint="eastAsia"/>
              <w:sz w:val="24"/>
              <w:szCs w:val="24"/>
            </w:rPr>
            <w:t>5.1 Model 1</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147480524"/>
          <w:placeholder>
            <w:docPart w:val="{56b3c1bf-2256-4955-8468-75f8c3af45ff}"/>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7"/>
        <w:tabs>
          <w:tab w:val="right" w:leader="dot" w:pos="8306"/>
        </w:tabs>
        <w:ind w:left="420"/>
        <w:rPr>
          <w:sz w:val="24"/>
          <w:szCs w:val="24"/>
        </w:rPr>
      </w:pPr>
      <w:sdt>
        <w:sdtPr>
          <w:rPr>
            <w:rFonts w:asciiTheme="minorHAnsi" w:hAnsiTheme="minorHAnsi" w:cstheme="minorBidi"/>
            <w:kern w:val="2"/>
            <w:sz w:val="24"/>
            <w:szCs w:val="24"/>
          </w:rPr>
          <w:id w:val="-1486777460"/>
          <w:placeholder>
            <w:docPart w:val="{1bad18c5-3111-4044-b788-d295fa4da556}"/>
          </w:placeholder>
          <w15:color w:val="509DF3"/>
        </w:sdtPr>
        <w:sdtEndPr>
          <w:rPr>
            <w:rFonts w:asciiTheme="minorHAnsi" w:hAnsiTheme="minorHAnsi" w:cstheme="minorBidi"/>
            <w:kern w:val="2"/>
            <w:sz w:val="24"/>
            <w:szCs w:val="24"/>
          </w:rPr>
        </w:sdtEndPr>
        <w:sdtContent>
          <w:r>
            <w:rPr>
              <w:rFonts w:hint="eastAsia"/>
              <w:sz w:val="24"/>
              <w:szCs w:val="24"/>
            </w:rPr>
            <w:t>5.2 Model 2</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746271682"/>
          <w:placeholder>
            <w:docPart w:val="{d84443da-4289-40af-a41a-5fc4069af206}"/>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7"/>
        <w:tabs>
          <w:tab w:val="right" w:leader="dot" w:pos="8306"/>
        </w:tabs>
        <w:ind w:left="420"/>
        <w:rPr>
          <w:sz w:val="24"/>
          <w:szCs w:val="24"/>
        </w:rPr>
      </w:pPr>
      <w:sdt>
        <w:sdtPr>
          <w:rPr>
            <w:rFonts w:asciiTheme="minorHAnsi" w:hAnsiTheme="minorHAnsi" w:cstheme="minorBidi"/>
            <w:kern w:val="2"/>
            <w:sz w:val="24"/>
            <w:szCs w:val="24"/>
          </w:rPr>
          <w:id w:val="-902747884"/>
          <w:placeholder>
            <w:docPart w:val="{1a68c87e-b3b4-4928-ad86-447e74a8a172}"/>
          </w:placeholder>
          <w15:color w:val="509DF3"/>
        </w:sdtPr>
        <w:sdtEndPr>
          <w:rPr>
            <w:rFonts w:asciiTheme="minorHAnsi" w:hAnsiTheme="minorHAnsi" w:cstheme="minorBidi"/>
            <w:kern w:val="2"/>
            <w:sz w:val="24"/>
            <w:szCs w:val="24"/>
          </w:rPr>
        </w:sdtEndPr>
        <w:sdtContent>
          <w:r>
            <w:rPr>
              <w:rFonts w:hint="eastAsia"/>
              <w:sz w:val="24"/>
              <w:szCs w:val="24"/>
            </w:rPr>
            <w:t>5.3 Model 3</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872268051"/>
          <w:placeholder>
            <w:docPart w:val="{6e54aedd-7722-454b-8cc0-4c1c7f385a87}"/>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7"/>
        <w:tabs>
          <w:tab w:val="right" w:leader="dot" w:pos="8306"/>
        </w:tabs>
        <w:ind w:left="420"/>
        <w:rPr>
          <w:sz w:val="24"/>
          <w:szCs w:val="24"/>
        </w:rPr>
      </w:pPr>
      <w:sdt>
        <w:sdtPr>
          <w:rPr>
            <w:rFonts w:asciiTheme="minorHAnsi" w:hAnsiTheme="minorHAnsi" w:cstheme="minorBidi"/>
            <w:kern w:val="2"/>
            <w:sz w:val="24"/>
            <w:szCs w:val="24"/>
          </w:rPr>
          <w:id w:val="1703443007"/>
          <w:placeholder>
            <w:docPart w:val="{74d66e98-ed55-4658-8c80-a6ac637a9f0a}"/>
          </w:placeholder>
          <w15:color w:val="509DF3"/>
        </w:sdtPr>
        <w:sdtEndPr>
          <w:rPr>
            <w:rFonts w:asciiTheme="minorHAnsi" w:hAnsiTheme="minorHAnsi" w:cstheme="minorBidi"/>
            <w:kern w:val="2"/>
            <w:sz w:val="24"/>
            <w:szCs w:val="24"/>
          </w:rPr>
        </w:sdtEndPr>
        <w:sdtContent>
          <w:r>
            <w:rPr>
              <w:rFonts w:hint="eastAsia"/>
              <w:sz w:val="24"/>
              <w:szCs w:val="24"/>
            </w:rPr>
            <w:t>5.4 Model 4</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529076211"/>
          <w:placeholder>
            <w:docPart w:val="{d760e10d-4264-4f17-81f5-9434acf628ba}"/>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6"/>
        <w:tabs>
          <w:tab w:val="right" w:leader="dot" w:pos="8306"/>
        </w:tabs>
        <w:rPr>
          <w:rFonts w:eastAsia="宋体"/>
          <w:sz w:val="24"/>
          <w:szCs w:val="24"/>
        </w:rPr>
      </w:pPr>
      <w:r>
        <w:rPr>
          <w:rFonts w:hint="eastAsia" w:asciiTheme="minorHAnsi" w:hAnsiTheme="minorHAnsi" w:cstheme="minorBidi"/>
          <w:b/>
          <w:bCs/>
          <w:kern w:val="2"/>
          <w:sz w:val="24"/>
          <w:szCs w:val="24"/>
        </w:rPr>
        <w:t>6.Strengths and Weaknesses</w:t>
      </w:r>
      <w:r>
        <w:rPr>
          <w:b/>
          <w:bCs/>
          <w:sz w:val="24"/>
          <w:szCs w:val="24"/>
        </w:rPr>
        <w:tab/>
      </w:r>
      <w:r>
        <w:rPr>
          <w:rFonts w:hint="eastAsia"/>
          <w:b/>
          <w:bCs/>
          <w:sz w:val="24"/>
          <w:szCs w:val="24"/>
        </w:rPr>
        <w:t>4</w:t>
      </w:r>
    </w:p>
    <w:p>
      <w:pPr>
        <w:pStyle w:val="17"/>
        <w:tabs>
          <w:tab w:val="right" w:leader="dot" w:pos="8306"/>
        </w:tabs>
        <w:ind w:left="420"/>
        <w:rPr>
          <w:sz w:val="24"/>
          <w:szCs w:val="24"/>
        </w:rPr>
      </w:pPr>
      <w:sdt>
        <w:sdtPr>
          <w:rPr>
            <w:rFonts w:asciiTheme="minorHAnsi" w:hAnsiTheme="minorHAnsi" w:cstheme="minorBidi"/>
            <w:kern w:val="2"/>
            <w:sz w:val="24"/>
            <w:szCs w:val="24"/>
          </w:rPr>
          <w:id w:val="759944372"/>
          <w:placeholder>
            <w:docPart w:val="{814bdde6-dc6d-4211-8665-06b9f213b77e}"/>
          </w:placeholder>
          <w15:color w:val="509DF3"/>
        </w:sdtPr>
        <w:sdtEndPr>
          <w:rPr>
            <w:rFonts w:asciiTheme="minorHAnsi" w:hAnsiTheme="minorHAnsi" w:cstheme="minorBidi"/>
            <w:kern w:val="2"/>
            <w:sz w:val="24"/>
            <w:szCs w:val="24"/>
          </w:rPr>
        </w:sdtEndPr>
        <w:sdtContent>
          <w:r>
            <w:rPr>
              <w:rFonts w:hint="eastAsia"/>
              <w:sz w:val="24"/>
              <w:szCs w:val="24"/>
            </w:rPr>
            <w:t>6.1 Strengths</w:t>
          </w:r>
        </w:sdtContent>
      </w:sdt>
      <w:r>
        <w:rPr>
          <w:sz w:val="24"/>
          <w:szCs w:val="24"/>
        </w:rPr>
        <w:tab/>
      </w:r>
      <w:r>
        <w:rPr>
          <w:sz w:val="24"/>
          <w:szCs w:val="24"/>
        </w:rPr>
        <w:t>5</w:t>
      </w:r>
    </w:p>
    <w:p>
      <w:pPr>
        <w:pStyle w:val="17"/>
        <w:tabs>
          <w:tab w:val="right" w:leader="dot" w:pos="8306"/>
        </w:tabs>
        <w:ind w:left="420"/>
        <w:rPr>
          <w:sz w:val="24"/>
          <w:szCs w:val="24"/>
        </w:rPr>
      </w:pPr>
      <w:sdt>
        <w:sdtPr>
          <w:rPr>
            <w:rFonts w:asciiTheme="minorHAnsi" w:hAnsiTheme="minorHAnsi" w:cstheme="minorBidi"/>
            <w:kern w:val="2"/>
            <w:sz w:val="24"/>
            <w:szCs w:val="24"/>
          </w:rPr>
          <w:id w:val="1730649991"/>
          <w:placeholder>
            <w:docPart w:val="{858a4e5f-3407-4f5d-a57c-3bee2dd476e3}"/>
          </w:placeholder>
          <w15:color w:val="509DF3"/>
        </w:sdtPr>
        <w:sdtEndPr>
          <w:rPr>
            <w:rFonts w:asciiTheme="minorHAnsi" w:hAnsiTheme="minorHAnsi" w:cstheme="minorBidi"/>
            <w:kern w:val="2"/>
            <w:sz w:val="24"/>
            <w:szCs w:val="24"/>
          </w:rPr>
        </w:sdtEndPr>
        <w:sdtContent>
          <w:r>
            <w:rPr>
              <w:rFonts w:hint="eastAsia"/>
              <w:sz w:val="24"/>
              <w:szCs w:val="24"/>
            </w:rPr>
            <w:t>6.2 Weaknesses</w:t>
          </w:r>
        </w:sdtContent>
      </w:sdt>
      <w:r>
        <w:rPr>
          <w:sz w:val="24"/>
          <w:szCs w:val="24"/>
        </w:rPr>
        <w:tab/>
      </w:r>
      <w:r>
        <w:rPr>
          <w:sz w:val="24"/>
          <w:szCs w:val="24"/>
        </w:rPr>
        <w:t>6</w:t>
      </w:r>
    </w:p>
    <w:p>
      <w:pPr>
        <w:pStyle w:val="16"/>
        <w:tabs>
          <w:tab w:val="right" w:leader="dot" w:pos="8306"/>
        </w:tabs>
        <w:rPr>
          <w:b/>
          <w:bCs/>
          <w:sz w:val="24"/>
          <w:szCs w:val="24"/>
        </w:rPr>
      </w:pPr>
      <w:r>
        <w:rPr>
          <w:rFonts w:hint="eastAsia" w:asciiTheme="minorHAnsi" w:hAnsiTheme="minorHAnsi" w:cstheme="minorBidi"/>
          <w:b/>
          <w:bCs/>
          <w:kern w:val="2"/>
          <w:sz w:val="24"/>
          <w:szCs w:val="24"/>
        </w:rPr>
        <w:t>References</w:t>
      </w:r>
      <w:r>
        <w:rPr>
          <w:rFonts w:hint="eastAsia"/>
          <w:b/>
          <w:bCs/>
          <w:sz w:val="24"/>
          <w:szCs w:val="24"/>
        </w:rPr>
        <w:t xml:space="preserve"> </w:t>
      </w: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2"/>
      </w:pPr>
      <w:r>
        <w:rPr>
          <w:rFonts w:hint="eastAsia"/>
        </w:rPr>
        <w:t>1.Introduction</w:t>
      </w:r>
    </w:p>
    <w:p>
      <w:pPr>
        <w:pStyle w:val="3"/>
      </w:pPr>
      <w:r>
        <w:rPr>
          <w:rFonts w:hint="eastAsia"/>
        </w:rPr>
        <w:t>1.1 Background</w:t>
      </w:r>
    </w:p>
    <w:p>
      <w:pPr>
        <w:pStyle w:val="16"/>
        <w:tabs>
          <w:tab w:val="right" w:leader="dot" w:pos="8306"/>
        </w:tabs>
        <w:spacing w:line="360" w:lineRule="auto"/>
        <w:rPr>
          <w:sz w:val="24"/>
          <w:szCs w:val="24"/>
        </w:rPr>
      </w:pPr>
      <w:r>
        <w:rPr>
          <w:rFonts w:hint="eastAsia"/>
          <w:sz w:val="24"/>
          <w:szCs w:val="24"/>
        </w:rPr>
        <w:t xml:space="preserve">    足球运动有着悠久的历史，从推广以来就受到了全世界的喜爱，球迷遍布全世界。足球可以说是当今世界普及度最高的运动项目之一，足球这看似简单的一种运动，背后蕴藏着个人能力及团队协作的奥秘。随着时代的发展和科技的进步，足球运动员们和教练在技术上不断提升，给观众们呈现出一场场精彩纷呈的比赛。众所周知，一场精彩的足球赛离不开球员和球队贡献的，通过研究团队中每个人的行动，平衡队内力量，协调团队关系，合理安排上场时间和每个人所在的位置，可以在最大程度上得分。</w:t>
      </w:r>
    </w:p>
    <w:p>
      <w:pPr>
        <w:pStyle w:val="3"/>
      </w:pPr>
      <w:r>
        <w:rPr>
          <w:rFonts w:hint="eastAsia"/>
        </w:rPr>
        <w:t>1.2 Our work</w:t>
      </w:r>
    </w:p>
    <w:p>
      <w:pPr>
        <w:pStyle w:val="17"/>
        <w:tabs>
          <w:tab w:val="right" w:leader="dot" w:pos="8306"/>
        </w:tabs>
        <w:spacing w:line="360" w:lineRule="auto"/>
        <w:ind w:left="0" w:leftChars="0" w:firstLine="560"/>
        <w:rPr>
          <w:sz w:val="24"/>
          <w:szCs w:val="24"/>
        </w:rPr>
      </w:pPr>
      <w:r>
        <w:rPr>
          <w:rFonts w:hint="eastAsia"/>
          <w:sz w:val="24"/>
          <w:szCs w:val="24"/>
        </w:rPr>
        <w:t>我们的工作是从传统模型开始，在问题一中，我们首先建立每一场中十四位球员（其中包括三位后补球员）的传球次数统计图，再建立整个赛季中</w:t>
      </w:r>
    </w:p>
    <w:p>
      <w:pPr>
        <w:pStyle w:val="17"/>
        <w:tabs>
          <w:tab w:val="right" w:leader="dot" w:pos="8306"/>
        </w:tabs>
        <w:spacing w:line="360" w:lineRule="auto"/>
        <w:ind w:left="0" w:leftChars="0" w:firstLine="560"/>
        <w:rPr>
          <w:sz w:val="24"/>
          <w:szCs w:val="24"/>
        </w:rPr>
      </w:pPr>
      <w:r>
        <w:rPr>
          <w:rFonts w:hint="eastAsia"/>
          <w:sz w:val="24"/>
          <w:szCs w:val="24"/>
        </w:rPr>
        <w:t>我们的任务时为足球教练提供战略决策，在千变万化的球场上找出一些较为普遍适用在作战规律</w:t>
      </w:r>
    </w:p>
    <w:p>
      <w:pPr>
        <w:pStyle w:val="17"/>
        <w:tabs>
          <w:tab w:val="right" w:leader="dot" w:pos="8306"/>
        </w:tabs>
        <w:spacing w:line="360" w:lineRule="auto"/>
        <w:ind w:left="0" w:leftChars="0" w:firstLine="560"/>
        <w:rPr>
          <w:sz w:val="24"/>
          <w:szCs w:val="24"/>
        </w:rPr>
      </w:pPr>
      <w:r>
        <w:rPr>
          <w:rFonts w:hint="eastAsia"/>
          <w:sz w:val="24"/>
          <w:szCs w:val="24"/>
        </w:rPr>
        <w:t>在建立模型时，我们使用了Python，vscode，OneNote（</w:t>
      </w:r>
      <w:r>
        <w:rPr>
          <w:rFonts w:hint="eastAsia"/>
          <w:color w:val="C00000"/>
          <w:sz w:val="24"/>
          <w:szCs w:val="24"/>
        </w:rPr>
        <w:t>开始胡编乱造，要删掉</w:t>
      </w:r>
      <w:r>
        <w:rPr>
          <w:rFonts w:hint="eastAsia"/>
          <w:sz w:val="24"/>
          <w:szCs w:val="24"/>
        </w:rPr>
        <w:t>）</w:t>
      </w:r>
    </w:p>
    <w:p>
      <w:pPr>
        <w:pStyle w:val="16"/>
        <w:tabs>
          <w:tab w:val="right" w:leader="dot" w:pos="8306"/>
        </w:tabs>
        <w:spacing w:line="360" w:lineRule="auto"/>
        <w:rPr>
          <w:b/>
          <w:bCs/>
          <w:sz w:val="24"/>
          <w:szCs w:val="24"/>
        </w:rPr>
      </w:pPr>
      <w:r>
        <w:rPr>
          <w:rFonts w:hint="eastAsia"/>
          <w:b/>
          <w:bCs/>
          <w:sz w:val="24"/>
          <w:szCs w:val="24"/>
        </w:rPr>
        <w:t xml:space="preserve"> </w:t>
      </w:r>
    </w:p>
    <w:p>
      <w:pPr>
        <w:pStyle w:val="2"/>
      </w:pPr>
      <w:r>
        <w:rPr>
          <w:rFonts w:hint="eastAsia"/>
        </w:rPr>
        <w:t>2.Problem restatement</w:t>
      </w:r>
    </w:p>
    <w:p>
      <w:pPr>
        <w:pStyle w:val="7"/>
        <w:spacing w:before="1" w:line="360" w:lineRule="auto"/>
        <w:ind w:left="100" w:right="175"/>
      </w:pPr>
      <w:r>
        <w:rPr>
          <w:rFonts w:hint="eastAsia" w:asciiTheme="minorHAnsi" w:hAnsiTheme="minorHAnsi" w:eastAsiaTheme="minorEastAsia" w:cstheme="minorBidi"/>
          <w:b/>
          <w:bCs/>
          <w:lang w:eastAsia="zh-CN" w:bidi="ar-SA"/>
        </w:rPr>
        <w:t>2.Problem restatement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足球赛是一项老少皆宜的运动，自从其纳入国际赛事以来，人们就创造出各种各样的方法来评价整个比赛和整个赛季的团队动态，来帮助确定下个赛季可以改善团队合作的具体策略。我们需要使用ICM团队提供的数据建立模型来解决以下四个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1.将每一个球员当做一个节点，创建传球网络来识别二元配置，三元配置和多元配置。我们需要建立在传球网络下，单次传球的价值评价模型，以及时间结构指标的传球总数评价模型。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2.确定反映成功团队合作的绩效指标，我们需要考虑静态指标和动态指标。建立每个绩效指标对成功团队合作影响的模型，并用一个模型来囊括这两个子模型。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3.通过对问题1,2中建立的模型的观察分析，告诉教练什么样的结构策略适用于哈士奇球队。用模型分析的结果为教练提高球队的下个赛季的成功率给出建议。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4.用哈士奇球队的案例来解释群体动力学理论，用哈士奇球队建立模型得到的结论来说明如何设计更有效的团队，并对团队绩效指标进行补充。</w:t>
      </w:r>
    </w:p>
    <w:p>
      <w:pPr>
        <w:pStyle w:val="2"/>
        <w:rPr>
          <w:kern w:val="2"/>
        </w:rPr>
      </w:pPr>
      <w:r>
        <w:rPr>
          <w:rFonts w:hint="eastAsia"/>
          <w:kern w:val="2"/>
        </w:rPr>
        <w:t>4.Preparation of the Models</w:t>
      </w:r>
    </w:p>
    <w:p>
      <w:pPr>
        <w:pStyle w:val="2"/>
        <w:rPr>
          <w:kern w:val="2"/>
        </w:rPr>
      </w:pPr>
      <w:r>
        <w:rPr>
          <w:rFonts w:hint="eastAsia"/>
          <w:kern w:val="2"/>
        </w:rPr>
        <w:t>5.The Models</w:t>
      </w:r>
    </w:p>
    <w:p>
      <w:pPr>
        <w:pStyle w:val="3"/>
      </w:pPr>
      <w:r>
        <w:rPr>
          <w:rFonts w:hint="eastAsia"/>
        </w:rPr>
        <w:t>5.1 model 1</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为了构造结构化的传球网络，用来分析球员间传球配合的默契程度，应在不同多维度、状态变化情况下进行分析。例如从微观上两两球员之间的行为，到宏观上多个球员之间的行为；以及时间尺度从比赛中的单位时刻到整个赛季。</w:t>
      </w:r>
    </w:p>
    <w:p>
      <w:pPr>
        <w:pStyle w:val="4"/>
        <w:rPr>
          <w:rFonts w:hint="eastAsia"/>
        </w:rPr>
      </w:pPr>
      <w:r>
        <w:rPr>
          <w:rFonts w:hint="eastAsia"/>
        </w:rPr>
        <w:t>5.1.1</w:t>
      </w:r>
      <w:r>
        <w:t xml:space="preserve"> </w:t>
      </w:r>
      <w:r>
        <w:rPr>
          <w:rFonts w:hint="eastAsia"/>
        </w:rPr>
        <w:t>传球评价Index（PEI）</w:t>
      </w:r>
    </w:p>
    <w:p>
      <w:pPr>
        <w:spacing w:line="360" w:lineRule="auto"/>
        <w:ind w:firstLine="480" w:firstLineChars="200"/>
        <w:rPr>
          <w:sz w:val="24"/>
        </w:rPr>
      </w:pPr>
      <w:r>
        <w:rPr>
          <w:rFonts w:hint="eastAsia"/>
          <w:sz w:val="24"/>
        </w:rPr>
        <w:t>两人传球评价指数</w:t>
      </w:r>
      <m:oMath>
        <m:r>
          <w:rPr>
            <w:rFonts w:hint="eastAsia" w:ascii="Cambria Math" w:hAnsi="Cambria Math"/>
            <w:sz w:val="24"/>
          </w:rPr>
          <m:t>PassValue</m:t>
        </m:r>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r>
          <w:rPr>
            <w:rFonts w:ascii="Cambria Math" w:hAnsi="Cambria Math"/>
            <w:sz w:val="24"/>
          </w:rPr>
          <m:t>)</m:t>
        </m:r>
      </m:oMath>
      <w:r>
        <w:rPr>
          <w:rFonts w:hint="eastAsia"/>
          <w:sz w:val="24"/>
        </w:rPr>
        <w:t>，用于评价两人配合程度。在一场球赛中，宏观来看，球员相对于球场可以视为一个节点，球场可以视为一个网络，每一次传球可以视为节点之间的连线。以两人之间每次传球累计评价</w:t>
      </w:r>
      <m:oMath>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ctrlPr>
              <w:rPr>
                <w:rFonts w:ascii="Cambria Math" w:hAnsi="Cambria Math"/>
                <w:i/>
                <w:sz w:val="24"/>
              </w:rPr>
            </m:ctrlPr>
          </m:e>
        </m:d>
      </m:oMath>
      <w:r>
        <w:rPr>
          <w:rFonts w:hint="eastAsia"/>
          <w:sz w:val="24"/>
        </w:rPr>
        <w:t>作为2人的传球评价指数。多人传球网络体系中在传球评价体系中，将三个节点连接成闭合环路，边权之和即为3人传球评价指数。</w:t>
      </w:r>
    </w:p>
    <w:p>
      <w:pPr>
        <w:spacing w:line="360" w:lineRule="auto"/>
        <w:ind w:firstLine="480" w:firstLineChars="200"/>
        <w:rPr>
          <w:sz w:val="24"/>
        </w:rPr>
      </w:pPr>
      <m:oMathPara>
        <m:oMath>
          <m:r>
            <w:rPr>
              <w:rFonts w:hint="eastAsia" w:ascii="Cambria Math" w:hAnsi="Cambria Math"/>
              <w:sz w:val="24"/>
            </w:rPr>
            <m:t>Pass</m:t>
          </m:r>
          <m:r>
            <w:rPr>
              <w:rFonts w:ascii="Cambria Math" w:hAnsi="Cambria Math"/>
              <w:sz w:val="24"/>
            </w:rPr>
            <m:t>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 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i,k</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j,k</m:t>
              </m:r>
              <m:ctrlPr>
                <w:rPr>
                  <w:rFonts w:ascii="Cambria Math" w:hAnsi="Cambria Math"/>
                  <w:i/>
                  <w:sz w:val="24"/>
                </w:rPr>
              </m:ctrlPr>
            </m:e>
          </m:d>
        </m:oMath>
      </m:oMathPara>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通过生活经验和数据挖掘所发现的规律可以构建PEI计算模型：</w:t>
      </w:r>
    </w:p>
    <w:p>
      <w:pPr>
        <w:pStyle w:val="16"/>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传球类型权重表：</w:t>
      </w:r>
      <w:r>
        <w:rPr>
          <w:rFonts w:asciiTheme="minorHAnsi" w:hAnsiTheme="minorHAnsi" w:cstheme="minorBidi"/>
          <w:kern w:val="2"/>
          <w:sz w:val="24"/>
          <w:szCs w:val="24"/>
        </w:rPr>
        <w:t xml:space="preserve"> </w:t>
      </w:r>
    </w:p>
    <w:p>
      <w:pPr>
        <w:pStyle w:val="16"/>
        <w:tabs>
          <w:tab w:val="right" w:leader="dot" w:pos="8306"/>
        </w:tabs>
        <w:spacing w:line="360" w:lineRule="auto"/>
        <w:ind w:left="480"/>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α</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constant for i in Pass Types.</m:t>
          </m:r>
        </m:oMath>
      </m:oMathPara>
    </w:p>
    <w:p>
      <w:pPr>
        <w:pStyle w:val="16"/>
        <w:tabs>
          <w:tab w:val="right" w:leader="dot" w:pos="8306"/>
        </w:tabs>
        <w:ind w:left="420" w:left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5"/>
                    <a:stretch>
                      <a:fillRect/>
                    </a:stretch>
                  </pic:blipFill>
                  <pic:spPr>
                    <a:xfrm>
                      <a:off x="0" y="0"/>
                      <a:ext cx="4319905" cy="955675"/>
                    </a:xfrm>
                    <a:prstGeom prst="rect">
                      <a:avLst/>
                    </a:prstGeom>
                  </pic:spPr>
                </pic:pic>
              </a:graphicData>
            </a:graphic>
          </wp:inline>
        </w:drawing>
      </w:r>
    </w:p>
    <w:p>
      <w:pPr>
        <w:pStyle w:val="16"/>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计算传球或接球时分别受到的防守压力</w:t>
      </w:r>
      <m:oMath>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p>
    <w:p>
      <w:pPr>
        <w:pStyle w:val="16"/>
        <w:tabs>
          <w:tab w:val="right" w:leader="dot" w:pos="8306"/>
        </w:tabs>
        <w:spacing w:line="360" w:lineRule="auto"/>
        <w:ind w:left="480"/>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=1-</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func>
            <m:funcPr>
              <m:ctrlPr>
                <w:rPr>
                  <w:rFonts w:ascii="Cambria Math" w:hAnsi="Cambria Math" w:cstheme="minorBidi"/>
                  <w:kern w:val="2"/>
                  <w:sz w:val="24"/>
                  <w:szCs w:val="24"/>
                </w:rPr>
              </m:ctrlPr>
            </m:funcPr>
            <m:fName>
              <m:r>
                <m:rPr>
                  <m:sty m:val="p"/>
                </m:rPr>
                <w:rPr>
                  <w:rFonts w:ascii="Cambria Math" w:hAnsi="Cambria Math"/>
                  <w:sz w:val="24"/>
                  <w:szCs w:val="24"/>
                </w:rPr>
                <m:t>tan</m:t>
              </m:r>
              <m:ctrlPr>
                <w:rPr>
                  <w:rFonts w:ascii="Cambria Math" w:hAnsi="Cambria Math" w:cstheme="minorBidi"/>
                  <w:kern w:val="2"/>
                  <w:sz w:val="24"/>
                  <w:szCs w:val="24"/>
                </w:rPr>
              </m:ctrlPr>
            </m:fName>
            <m:e>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11</m:t>
                  </m:r>
                  <m:ctrlPr>
                    <w:rPr>
                      <w:rFonts w:ascii="Cambria Math" w:hAnsi="Cambria Math" w:cstheme="minorBidi"/>
                      <w:i/>
                      <w:kern w:val="2"/>
                      <w:sz w:val="24"/>
                      <w:szCs w:val="24"/>
                    </w:rPr>
                  </m:ctrlPr>
                </m:num>
                <m:den>
                  <m:r>
                    <w:rPr>
                      <w:rFonts w:ascii="Cambria Math" w:hAnsi="Cambria Math" w:cstheme="minorBidi"/>
                      <w:kern w:val="2"/>
                      <w:sz w:val="24"/>
                      <w:szCs w:val="24"/>
                    </w:rPr>
                    <m:t>6</m:t>
                  </m:r>
                  <m:ctrlPr>
                    <w:rPr>
                      <w:rFonts w:ascii="Cambria Math" w:hAnsi="Cambria Math" w:cstheme="minorBidi"/>
                      <w:i/>
                      <w:kern w:val="2"/>
                      <w:sz w:val="24"/>
                      <w:szCs w:val="24"/>
                    </w:rPr>
                  </m:ctrlPr>
                </m:den>
              </m:f>
              <m:r>
                <w:rPr>
                  <w:rFonts w:ascii="Cambria Math" w:hAnsi="Cambria Math" w:cstheme="minorBidi"/>
                  <w:kern w:val="2"/>
                  <w:sz w:val="24"/>
                  <w:szCs w:val="24"/>
                </w:rPr>
                <m:t>×(</m:t>
              </m:r>
              <m:f>
                <m:fPr>
                  <m:ctrlPr>
                    <w:rPr>
                      <w:rFonts w:ascii="Cambria Math" w:hAnsi="Cambria Math" w:cstheme="minorBidi"/>
                      <w:i/>
                      <w:kern w:val="2"/>
                      <w:sz w:val="24"/>
                      <w:szCs w:val="24"/>
                    </w:rPr>
                  </m:ctrlPr>
                </m:fPr>
                <m:num>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ctrlPr>
                    <w:rPr>
                      <w:rFonts w:ascii="Cambria Math" w:hAnsi="Cambria Math" w:cstheme="minorBidi"/>
                      <w:i/>
                      <w:kern w:val="2"/>
                      <w:sz w:val="24"/>
                      <w:szCs w:val="24"/>
                    </w:rPr>
                  </m:ctrlPr>
                </m:num>
                <m:den>
                  <m:r>
                    <w:rPr>
                      <w:rFonts w:ascii="Cambria Math" w:hAnsi="Cambria Math" w:cstheme="minorBidi"/>
                      <w:kern w:val="2"/>
                      <w:sz w:val="24"/>
                      <w:szCs w:val="24"/>
                    </w:rPr>
                    <m:t>100</m:t>
                  </m:r>
                  <m:ctrlPr>
                    <w:rPr>
                      <w:rFonts w:ascii="Cambria Math" w:hAnsi="Cambria Math" w:cstheme="minorBidi"/>
                      <w:i/>
                      <w:kern w:val="2"/>
                      <w:sz w:val="24"/>
                      <w:szCs w:val="24"/>
                    </w:rPr>
                  </m:ctrlPr>
                </m:den>
              </m:f>
              <m:r>
                <w:rPr>
                  <w:rFonts w:ascii="Cambria Math" w:hAnsi="Cambria Math" w:cstheme="minorBidi"/>
                  <w:kern w:val="2"/>
                  <w:sz w:val="24"/>
                  <w:szCs w:val="24"/>
                </w:rPr>
                <m:t>-0.6)]</m:t>
              </m:r>
              <m:ctrlPr>
                <w:rPr>
                  <w:rFonts w:ascii="Cambria Math" w:hAnsi="Cambria Math" w:cstheme="minorBidi"/>
                  <w:kern w:val="2"/>
                  <w:sz w:val="24"/>
                  <w:szCs w:val="24"/>
                </w:rPr>
              </m:ctrlPr>
            </m:e>
          </m:func>
        </m:oMath>
      </m:oMathPara>
    </w:p>
    <w:p>
      <w:pPr>
        <w:pStyle w:val="16"/>
        <w:tabs>
          <w:tab w:val="right" w:leader="dot" w:pos="8306"/>
        </w:tabs>
        <w:spacing w:line="360" w:lineRule="auto"/>
        <w:ind w:left="480"/>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其中，x为球员到对方球门的横坐标，与受到的防守压力成负相关</w:t>
      </w:r>
    </w:p>
    <w:p>
      <w:pPr>
        <w:pStyle w:val="16"/>
        <w:numPr>
          <w:ilvl w:val="0"/>
          <w:numId w:val="1"/>
        </w:numPr>
        <w:tabs>
          <w:tab w:val="right" w:leader="dot" w:pos="8306"/>
        </w:tabs>
        <w:spacing w:line="360" w:lineRule="auto"/>
        <w:ind w:left="420" w:leftChars="200"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两人之间的边权</w:t>
      </w:r>
      <m:oMath>
        <m:r>
          <w:rPr>
            <w:rFonts w:ascii="Cambria Math" w:hAnsi="Cambria Math"/>
            <w:sz w:val="24"/>
          </w:rPr>
          <m:t>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oMath>
      <w:r>
        <w:rPr>
          <w:rFonts w:hint="eastAsia" w:asciiTheme="minorHAnsi" w:hAnsiTheme="minorHAnsi" w:cstheme="minorBidi"/>
          <w:kern w:val="2"/>
          <w:sz w:val="24"/>
          <w:szCs w:val="24"/>
        </w:rPr>
        <w:t>，即单次传球评价，为此次传球类型的权重乘以防守压力加权平均数，量化为以下公式。其中，</w:t>
      </w:r>
      <w:r>
        <w:rPr>
          <w:rFonts w:hint="eastAsia" w:asciiTheme="minorHAnsi" w:hAnsiTheme="minorHAnsi" w:cstheme="minorBidi"/>
          <w:kern w:val="2"/>
          <w:position w:val="-10"/>
          <w:sz w:val="24"/>
          <w:szCs w:val="24"/>
        </w:rPr>
        <w:object>
          <v:shape id="_x0000_i1026" o:spt="75" type="#_x0000_t75" style="height:16.8pt;width:13.8pt;" o:ole="t" filled="f" o:preferrelative="t" stroked="f" coordsize="21600,21600">
            <v:path/>
            <v:fill on="f" focussize="0,0"/>
            <v:stroke on="f" joinstyle="miter"/>
            <v:imagedata r:id="rId7" o:title=""/>
            <o:lock v:ext="edit" aspectratio="t"/>
            <w10:wrap type="none"/>
            <w10:anchorlock/>
          </v:shape>
          <o:OLEObject Type="Embed" ProgID="Equation.KSEE3" ShapeID="_x0000_i1026" DrawAspect="Content" ObjectID="_1468075725" r:id="rId6">
            <o:LockedField>false</o:LockedField>
          </o:OLEObject>
        </w:object>
      </w:r>
      <w:r>
        <w:rPr>
          <w:rFonts w:hint="eastAsia" w:asciiTheme="minorHAnsi" w:hAnsiTheme="minorHAnsi" w:cstheme="minorBidi"/>
          <w:kern w:val="2"/>
          <w:sz w:val="24"/>
          <w:szCs w:val="24"/>
        </w:rPr>
        <w:t>为传球人坐标带入得到的值，</w:t>
      </w:r>
      <w:r>
        <w:rPr>
          <w:rFonts w:hint="eastAsia" w:asciiTheme="minorHAnsi" w:hAnsiTheme="minorHAnsi" w:cstheme="minorBidi"/>
          <w:kern w:val="2"/>
          <w:position w:val="-10"/>
          <w:sz w:val="24"/>
          <w:szCs w:val="24"/>
        </w:rPr>
        <w:object>
          <v:shape id="_x0000_i1027" o:spt="75" type="#_x0000_t75" style="height:16.8pt;width:15pt;" o:ole="t" filled="f" o:preferrelative="t" stroked="f" coordsize="21600,21600">
            <v:path/>
            <v:fill on="f" focussize="0,0"/>
            <v:stroke on="f" joinstyle="miter"/>
            <v:imagedata r:id="rId9" o:title=""/>
            <o:lock v:ext="edit" aspectratio="t"/>
            <w10:wrap type="none"/>
            <w10:anchorlock/>
          </v:shape>
          <o:OLEObject Type="Embed" ProgID="Equation.KSEE3" ShapeID="_x0000_i1027" DrawAspect="Content" ObjectID="_1468075726" r:id="rId8">
            <o:LockedField>false</o:LockedField>
          </o:OLEObject>
        </w:object>
      </w:r>
      <w:r>
        <w:rPr>
          <w:rFonts w:hint="eastAsia" w:asciiTheme="minorHAnsi" w:hAnsiTheme="minorHAnsi" w:cstheme="minorBidi"/>
          <w:kern w:val="2"/>
          <w:sz w:val="24"/>
          <w:szCs w:val="24"/>
        </w:rPr>
        <w:t>为接球人坐标带入得到的值。</w:t>
      </w:r>
    </w:p>
    <w:p>
      <w:pPr>
        <w:pStyle w:val="16"/>
        <w:tabs>
          <w:tab w:val="left" w:pos="6014"/>
        </w:tabs>
        <w:spacing w:line="360" w:lineRule="auto"/>
        <w:ind w:left="420" w:leftChars="20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sz w:val="24"/>
                    </w:rPr>
                    <m:t>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ctrlPr>
                    <w:rPr>
                      <w:rFonts w:ascii="Cambria Math" w:hAnsi="Cambria Math" w:cstheme="minorBidi"/>
                      <w:i/>
                      <w:kern w:val="2"/>
                      <w:sz w:val="24"/>
                      <w:szCs w:val="24"/>
                    </w:rPr>
                  </m:ctrlPr>
                </m:e>
                <m:e>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m:t>
                  </m:r>
                  <m:nary>
                    <m:naryPr>
                      <m:chr m:val="∑"/>
                      <m:limLoc m:val="undOvr"/>
                      <m:supHide m:val="1"/>
                      <m:ctrlPr>
                        <w:rPr>
                          <w:rFonts w:ascii="Cambria Math" w:hAnsi="Cambria Math"/>
                          <w:i/>
                          <w:sz w:val="24"/>
                        </w:rPr>
                      </m:ctrlPr>
                    </m:naryPr>
                    <m:sub>
                      <m:r>
                        <w:rPr>
                          <w:rFonts w:hint="eastAsia" w:ascii="Cambria Math" w:hAnsi="Cambria Math"/>
                          <w:sz w:val="24"/>
                        </w:rPr>
                        <m:t>i</m:t>
                      </m:r>
                      <m:r>
                        <w:rPr>
                          <w:rFonts w:ascii="Cambria Math" w:hAnsi="Cambria Math"/>
                          <w:sz w:val="24"/>
                        </w:rPr>
                        <m:t xml:space="preserve"> in Pass</m:t>
                      </m:r>
                      <m:ctrlPr>
                        <w:rPr>
                          <w:rFonts w:ascii="Cambria Math" w:hAnsi="Cambria Math"/>
                          <w:i/>
                          <w:sz w:val="24"/>
                        </w:rPr>
                      </m:ctrlPr>
                    </m:sub>
                    <m:sup>
                      <m:ctrlPr>
                        <w:rPr>
                          <w:rFonts w:ascii="Cambria Math" w:hAnsi="Cambria Math"/>
                          <w:i/>
                          <w:sz w:val="24"/>
                        </w:rPr>
                      </m:ctrlPr>
                    </m:sup>
                    <m:e>
                      <m:sSub>
                        <m:sSubPr>
                          <m:ctrlPr>
                            <w:rPr>
                              <w:rFonts w:ascii="Cambria Math" w:hAnsiTheme="minorHAnsi" w:cstheme="minorBidi"/>
                              <w:i/>
                              <w:kern w:val="2"/>
                              <w:sz w:val="24"/>
                              <w:szCs w:val="24"/>
                            </w:rPr>
                          </m:ctrlPr>
                        </m:sSubPr>
                        <m:e>
                          <m:r>
                            <w:rPr>
                              <w:rFonts w:ascii="Cambria Math" w:hAnsi="Cambria Math" w:cstheme="minorBidi"/>
                              <w:kern w:val="2"/>
                              <w:sz w:val="24"/>
                              <w:szCs w:val="24"/>
                            </w:rPr>
                            <m:t>α</m:t>
                          </m:r>
                          <m:ctrlPr>
                            <w:rPr>
                              <w:rFonts w:ascii="Cambria Math" w:hAnsiTheme="minorHAnsi" w:cstheme="minorBidi"/>
                              <w:i/>
                              <w:kern w:val="2"/>
                              <w:sz w:val="24"/>
                              <w:szCs w:val="24"/>
                            </w:rPr>
                          </m:ctrlPr>
                        </m:e>
                        <m:sub>
                          <m:r>
                            <w:rPr>
                              <w:rFonts w:ascii="Cambria Math" w:hAnsiTheme="minorHAnsi" w:cstheme="minorBidi"/>
                              <w:kern w:val="2"/>
                              <w:sz w:val="24"/>
                              <w:szCs w:val="24"/>
                            </w:rPr>
                            <m:t>i</m:t>
                          </m:r>
                          <m:ctrlPr>
                            <w:rPr>
                              <w:rFonts w:ascii="Cambria Math" w:hAnsiTheme="minorHAnsi" w:cstheme="minorBidi"/>
                              <w:i/>
                              <w:kern w:val="2"/>
                              <w:sz w:val="24"/>
                              <w:szCs w:val="24"/>
                            </w:rPr>
                          </m:ctrlPr>
                        </m:sub>
                      </m:sSub>
                      <m:r>
                        <w:rPr>
                          <w:rFonts w:ascii="Cambria Math" w:hAnsiTheme="minorHAnsi" w:cstheme="minorBidi"/>
                          <w:kern w:val="2"/>
                          <w:sz w:val="24"/>
                          <w:szCs w:val="24"/>
                        </w:rPr>
                        <m:t>*</m:t>
                      </m:r>
                      <m:d>
                        <m:dPr>
                          <m:ctrlPr>
                            <w:rPr>
                              <w:rFonts w:ascii="Cambria Math" w:hAnsiTheme="minorHAnsi" w:cstheme="minorBidi"/>
                              <w:i/>
                              <w:kern w:val="2"/>
                              <w:sz w:val="24"/>
                              <w:szCs w:val="24"/>
                            </w:rPr>
                          </m:ctrlPr>
                        </m:dPr>
                        <m:e>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r>
                                    <w:rPr>
                                      <w:rFonts w:hint="eastAsia" w:ascii="微软雅黑" w:hAnsi="微软雅黑" w:eastAsia="微软雅黑" w:cs="微软雅黑"/>
                                      <w:kern w:val="2"/>
                                      <w:sz w:val="24"/>
                                      <w:szCs w:val="24"/>
                                    </w:rPr>
                                    <m:t>-</m:t>
                                  </m:r>
                                  <m:r>
                                    <w:rPr>
                                      <w:rFonts w:ascii="Cambria Math" w:hAnsi="Cambria Math" w:cstheme="minorBidi"/>
                                      <w:kern w:val="2"/>
                                      <w:sz w:val="24"/>
                                      <w:szCs w:val="24"/>
                                    </w:rPr>
                                    <m:t>from</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*0.3+</m:t>
                          </m:r>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i-to</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*0.7</m:t>
                          </m:r>
                          <m:ctrlPr>
                            <w:rPr>
                              <w:rFonts w:ascii="Cambria Math" w:hAnsiTheme="minorHAnsi" w:cstheme="minorBidi"/>
                              <w:i/>
                              <w:kern w:val="2"/>
                              <w:sz w:val="24"/>
                              <w:szCs w:val="24"/>
                            </w:rPr>
                          </m:ctrlPr>
                        </m:e>
                      </m:d>
                      <m:ctrlPr>
                        <w:rPr>
                          <w:rFonts w:ascii="Cambria Math" w:hAnsi="Cambria Math"/>
                          <w:i/>
                          <w:sz w:val="24"/>
                        </w:rPr>
                      </m:ctrlPr>
                    </m:e>
                  </m:nary>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jc w:val="both"/>
        <w:rPr>
          <w:sz w:val="24"/>
        </w:rPr>
      </w:pPr>
      <w:r>
        <w:rPr>
          <w:rFonts w:hint="eastAsia"/>
          <w:sz w:val="24"/>
        </w:rPr>
        <w:t>根据这一传球评价指数模型，统计出每场球赛中每两位球员间传球的次数并绘制出38组14</w:t>
      </w:r>
      <w:r>
        <w:rPr>
          <w:sz w:val="24"/>
        </w:rPr>
        <w:t>×</w:t>
      </w:r>
      <w:r>
        <w:rPr>
          <w:rFonts w:hint="eastAsia"/>
          <w:sz w:val="24"/>
        </w:rPr>
        <w:t>14的矩阵数据和代表整个赛季的30×30的矩阵数据</w:t>
      </w:r>
      <m:oMath>
        <m:r>
          <w:rPr>
            <w:rFonts w:ascii="Cambria Math" w:hAnsi="Cambria Math" w:cstheme="minorBidi"/>
            <w:kern w:val="2"/>
            <w:sz w:val="24"/>
            <w:szCs w:val="24"/>
          </w:rPr>
          <m:t>Arr</m:t>
        </m:r>
      </m:oMath>
      <w:r>
        <w:rPr>
          <w:rFonts w:hint="eastAsia"/>
          <w:sz w:val="24"/>
        </w:rPr>
        <w:t>。</w:t>
      </w:r>
      <w:r>
        <w:rPr>
          <w:rFonts w:hint="eastAsia" w:asciiTheme="minorHAnsi" w:hAnsiTheme="minorHAnsi" w:cstheme="minorBidi"/>
          <w:kern w:val="2"/>
          <w:sz w:val="24"/>
          <w:szCs w:val="24"/>
        </w:rPr>
        <w:t>由</w:t>
      </w:r>
      <m:oMath>
        <m:r>
          <w:rPr>
            <w:rFonts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 j</m:t>
            </m:r>
            <m:ctrlPr>
              <w:rPr>
                <w:rFonts w:ascii="Cambria Math" w:hAnsi="Cambria Math" w:cstheme="minorBidi"/>
                <w:i/>
                <w:kern w:val="2"/>
                <w:sz w:val="24"/>
                <w:szCs w:val="24"/>
              </w:rPr>
            </m:ctrlPr>
          </m:e>
        </m:d>
        <m:r>
          <w:rPr>
            <w:rFonts w:ascii="Cambria Math" w:hAnsi="Cambria Math" w:cstheme="minorBidi"/>
            <w:kern w:val="2"/>
            <w:sz w:val="24"/>
            <w:szCs w:val="24"/>
          </w:rPr>
          <m:t>=</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oMath>
      <w:r>
        <w:rPr>
          <w:rFonts w:hint="eastAsia" w:asciiTheme="minorHAnsi" w:hAnsiTheme="minorHAnsi" w:cstheme="minorBidi"/>
          <w:sz w:val="24"/>
        </w:rPr>
        <w:t>得</w:t>
      </w:r>
      <w:r>
        <w:rPr>
          <w:rFonts w:hint="eastAsia" w:asciiTheme="minorHAnsi" w:hAnsiTheme="minorHAnsi" w:cstheme="minorBidi"/>
          <w:kern w:val="2"/>
          <w:sz w:val="24"/>
          <w:szCs w:val="24"/>
        </w:rPr>
        <w:t>每两人之间所有传球价值评价总和图：</w:t>
      </w:r>
    </w:p>
    <w:p>
      <w:pPr>
        <w:pStyle w:val="16"/>
        <w:tabs>
          <w:tab w:val="right" w:leader="dot" w:pos="8306"/>
        </w:tabs>
        <w:ind w:firstLine="560" w:firstLine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2954020" cy="3153410"/>
            <wp:effectExtent l="0" t="0" r="5080" b="8890"/>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0"/>
                    <a:srcRect l="10658" t="10465" r="15626" b="10851"/>
                    <a:stretch>
                      <a:fillRect/>
                    </a:stretch>
                  </pic:blipFill>
                  <pic:spPr>
                    <a:xfrm>
                      <a:off x="0" y="0"/>
                      <a:ext cx="2954020" cy="3153410"/>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整个赛季单次评价图</w:t>
      </w:r>
    </w:p>
    <w:p>
      <w:pPr>
        <w:pStyle w:val="4"/>
        <w:rPr>
          <w:rFonts w:hint="eastAsia"/>
        </w:rPr>
      </w:pPr>
      <w:r>
        <w:rPr>
          <w:rFonts w:hint="eastAsia"/>
        </w:rPr>
        <w:t>5.1.2</w:t>
      </w:r>
      <w:r>
        <w:t xml:space="preserve"> </w:t>
      </w:r>
      <w:r>
        <w:rPr>
          <w:rFonts w:hint="eastAsia"/>
        </w:rPr>
        <w:t>传球网络模型构建及识别网络模式</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网络上两两球员之间的联系，宏观上体现为球员间传球的评价总和。筛选两人传球评价超过一定阈值的边，运用图论的方法选择性剔除交叉边，将基于传球评价指数构建的l</w:t>
      </w:r>
      <w:r>
        <w:rPr>
          <w:rFonts w:asciiTheme="minorHAnsi" w:hAnsiTheme="minorHAnsi" w:cstheme="minorBidi"/>
          <w:kern w:val="2"/>
          <w:sz w:val="24"/>
          <w:szCs w:val="24"/>
        </w:rPr>
        <w:t>ine-up</w:t>
      </w:r>
      <w:r>
        <w:rPr>
          <w:rFonts w:hint="eastAsia" w:asciiTheme="minorHAnsi" w:hAnsiTheme="minorHAnsi" w:cstheme="minorBidi"/>
          <w:kern w:val="2"/>
          <w:sz w:val="24"/>
          <w:szCs w:val="24"/>
        </w:rPr>
        <w:t>传球网络可视化，用线的深浅表示</w:t>
      </w:r>
      <m:oMath>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oMath>
      <w:r>
        <w:rPr>
          <w:rFonts w:hint="eastAsia" w:asciiTheme="minorHAnsi" w:hAnsiTheme="minorHAnsi" w:cstheme="minorBidi"/>
          <w:sz w:val="24"/>
        </w:rPr>
        <w:t>：</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lig</m:t>
                  </m:r>
                  <m:r>
                    <w:rPr>
                      <w:rFonts w:hint="eastAsia" w:ascii="MS Gothic" w:hAnsi="MS Gothic" w:eastAsia="MS Gothic" w:cs="MS Gothic"/>
                      <w:kern w:val="2"/>
                      <w:sz w:val="24"/>
                      <w:szCs w:val="24"/>
                    </w:rPr>
                    <m:t>h</m:t>
                  </m:r>
                  <m:r>
                    <w:rPr>
                      <w:rFonts w:hint="eastAsia" w:ascii="Cambria Math" w:hAnsi="Cambria Math" w:cstheme="minorBidi"/>
                      <w:kern w:val="2"/>
                      <w:sz w:val="24"/>
                      <w:szCs w:val="24"/>
                    </w:rPr>
                    <m:t>ter</m:t>
                  </m:r>
                  <m:r>
                    <w:rPr>
                      <w:rFonts w:ascii="Cambria Math" w:hAnsi="Cambria Math" w:cstheme="minorBidi"/>
                      <w:kern w:val="2"/>
                      <w:sz w:val="24"/>
                      <w:szCs w:val="24"/>
                    </w:rPr>
                    <m:t>,</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 xml:space="preserve"> is less</m:t>
                  </m:r>
                  <m:ctrlPr>
                    <w:rPr>
                      <w:rFonts w:ascii="Cambria Math" w:hAnsi="Cambria Math" w:cstheme="minorBidi"/>
                      <w:i/>
                      <w:kern w:val="2"/>
                      <w:sz w:val="24"/>
                      <w:szCs w:val="24"/>
                    </w:rPr>
                  </m:ctrlPr>
                </m:e>
                <m:e>
                  <m:r>
                    <w:rPr>
                      <w:rFonts w:ascii="Cambria Math" w:hAnsi="Cambria Math" w:cstheme="minorBidi"/>
                      <w:kern w:val="2"/>
                      <w:sz w:val="24"/>
                      <w:szCs w:val="24"/>
                    </w:rPr>
                    <m:t>deeper,</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is more</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00" w:firstLineChars="200"/>
        <w:rPr>
          <w:rFonts w:asciiTheme="minorHAnsi" w:hAnsiTheme="minorHAnsi" w:cstheme="minorBidi"/>
          <w:kern w:val="2"/>
          <w:sz w:val="24"/>
          <w:szCs w:val="24"/>
        </w:rPr>
      </w:pPr>
      <m:oMathPara>
        <m:oMath>
          <m:sSub>
            <m:sSubPr>
              <m:ctrlPr>
                <w:rPr>
                  <w:rFonts w:ascii="Cambria Math" w:hAnsi="Cambria Math" w:cstheme="minorBidi"/>
                  <w:i/>
                  <w:kern w:val="2"/>
                </w:rPr>
              </m:ctrlPr>
            </m:sSubPr>
            <m:e>
              <m:r>
                <w:rPr>
                  <w:rFonts w:ascii="Cambria Math" w:hAnsi="Cambria Math" w:cstheme="minorBidi"/>
                  <w:kern w:val="2"/>
                </w:rPr>
                <m:t>Color</m:t>
              </m:r>
              <m:ctrlPr>
                <w:rPr>
                  <w:rFonts w:ascii="Cambria Math" w:hAnsi="Cambria Math" w:cstheme="minorBidi"/>
                  <w:i/>
                  <w:kern w:val="2"/>
                </w:rPr>
              </m:ctrlPr>
            </m:e>
            <m:sub>
              <m:r>
                <w:rPr>
                  <w:rFonts w:ascii="Cambria Math" w:hAnsi="Cambria Math" w:cstheme="minorBidi"/>
                  <w:kern w:val="2"/>
                </w:rPr>
                <m:t>Pass</m:t>
              </m:r>
              <m:ctrlPr>
                <w:rPr>
                  <w:rFonts w:ascii="Cambria Math" w:hAnsi="Cambria Math" w:cstheme="minorBidi"/>
                  <w:i/>
                  <w:kern w:val="2"/>
                </w:rPr>
              </m:ctrlPr>
            </m:sub>
          </m:sSub>
          <m:d>
            <m:dPr>
              <m:ctrlPr>
                <w:rPr>
                  <w:rFonts w:ascii="Cambria Math" w:hAnsi="Cambria Math" w:cstheme="minorBidi"/>
                  <w:i/>
                  <w:kern w:val="2"/>
                </w:rPr>
              </m:ctrlPr>
            </m:dPr>
            <m:e>
              <m:r>
                <w:rPr>
                  <w:rFonts w:ascii="Cambria Math" w:hAnsi="Cambria Math" w:cstheme="minorBidi"/>
                  <w:kern w:val="2"/>
                </w:rPr>
                <m:t>i,j</m:t>
              </m:r>
              <m:ctrlPr>
                <w:rPr>
                  <w:rFonts w:ascii="Cambria Math" w:hAnsi="Cambria Math" w:cstheme="minorBidi"/>
                  <w:i/>
                  <w:kern w:val="2"/>
                </w:rPr>
              </m:ctrlPr>
            </m:e>
          </m:d>
          <m:r>
            <w:rPr>
              <w:rFonts w:ascii="Cambria Math" w:hAnsi="Cambria Math" w:cstheme="minorBidi"/>
              <w:kern w:val="2"/>
            </w:rPr>
            <m:t>=Palette</m:t>
          </m:r>
          <m:d>
            <m:dPr>
              <m:ctrlPr>
                <w:rPr>
                  <w:rFonts w:ascii="Cambria Math" w:hAnsi="Cambria Math" w:cstheme="minorBidi"/>
                  <w:i/>
                  <w:kern w:val="2"/>
                </w:rPr>
              </m:ctrlPr>
            </m:dPr>
            <m:e>
              <m:f>
                <m:fPr>
                  <m:ctrlPr>
                    <w:rPr>
                      <w:rFonts w:ascii="Cambria Math" w:hAnsi="Cambria Math" w:cstheme="minorBidi"/>
                      <w:i/>
                      <w:kern w:val="2"/>
                    </w:rPr>
                  </m:ctrlPr>
                </m:fPr>
                <m:num>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i</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j</m:t>
                          </m:r>
                          <m:ctrlPr>
                            <w:rPr>
                              <w:rFonts w:ascii="Cambria Math" w:hAnsi="Cambria Math" w:cstheme="minorBidi"/>
                              <w:i/>
                              <w:kern w:val="2"/>
                            </w:rPr>
                          </m:ctrlPr>
                        </m:sub>
                      </m:sSub>
                      <m:ctrlPr>
                        <w:rPr>
                          <w:rFonts w:ascii="Cambria Math" w:hAnsi="Cambria Math"/>
                          <w:i/>
                          <w:szCs w:val="15"/>
                        </w:rPr>
                      </m:ctrlPr>
                    </m:e>
                  </m:d>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ctrlPr>
                    <w:rPr>
                      <w:rFonts w:ascii="Cambria Math" w:hAnsi="Cambria Math" w:cstheme="minorBidi"/>
                      <w:i/>
                      <w:kern w:val="2"/>
                    </w:rPr>
                  </m:ctrlPr>
                </m:num>
                <m:den>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ctrlPr>
                    <w:rPr>
                      <w:rFonts w:ascii="Cambria Math" w:hAnsi="Cambria Math" w:cstheme="minorBidi"/>
                      <w:i/>
                      <w:kern w:val="2"/>
                    </w:rPr>
                  </m:ctrlPr>
                </m:den>
              </m:f>
              <m:ctrlPr>
                <w:rPr>
                  <w:rFonts w:ascii="Cambria Math" w:hAnsi="Cambria Math" w:cstheme="minorBidi"/>
                  <w:i/>
                  <w:kern w:val="2"/>
                </w:rPr>
              </m:ctrlPr>
            </m:e>
          </m:d>
        </m:oMath>
      </m:oMathPara>
    </w:p>
    <w:p>
      <w:pPr>
        <w:pStyle w:val="16"/>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469640" cy="1752600"/>
            <wp:effectExtent l="0" t="0" r="0" b="0"/>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11"/>
                    <a:stretch>
                      <a:fillRect/>
                    </a:stretch>
                  </pic:blipFill>
                  <pic:spPr>
                    <a:xfrm>
                      <a:off x="0" y="0"/>
                      <a:ext cx="3504276" cy="1769816"/>
                    </a:xfrm>
                    <a:prstGeom prst="rect">
                      <a:avLst/>
                    </a:prstGeom>
                  </pic:spPr>
                </pic:pic>
              </a:graphicData>
            </a:graphic>
          </wp:inline>
        </w:drawing>
      </w:r>
    </w:p>
    <w:p>
      <w:pPr>
        <w:pStyle w:val="6"/>
        <w:jc w:val="center"/>
        <w:rPr>
          <w:rFonts w:hint="eastAsia"/>
        </w:rPr>
      </w:pPr>
      <w:r>
        <w:rPr>
          <w:rFonts w:hint="eastAsia"/>
        </w:rPr>
        <w:t>单场比赛的两两传球网络图</w:t>
      </w:r>
    </w:p>
    <w:p>
      <w:pPr>
        <w:pStyle w:val="16"/>
        <w:tabs>
          <w:tab w:val="right" w:leader="dot" w:pos="8306"/>
        </w:tabs>
        <w:spacing w:line="360" w:lineRule="auto"/>
        <w:ind w:firstLine="480" w:firstLineChars="200"/>
        <w:jc w:val="both"/>
        <w:rPr>
          <w:rFonts w:hint="eastAsia"/>
          <w:color w:val="FF0000"/>
          <w:sz w:val="24"/>
          <w:szCs w:val="24"/>
        </w:rPr>
      </w:pPr>
      <w:r>
        <w:rPr>
          <w:rFonts w:hint="eastAsia"/>
          <w:sz w:val="24"/>
          <w:szCs w:val="24"/>
        </w:rPr>
        <w:t>从这一模型的可视化中，我们可以直观地分析传球配合频繁和默契地球员，还可以直观的看出主力球员中多人传球配合的组合。</w:t>
      </w:r>
      <w:r>
        <w:rPr>
          <w:rFonts w:hint="eastAsia"/>
          <w:color w:val="FF0000"/>
          <w:sz w:val="24"/>
          <w:szCs w:val="24"/>
        </w:rPr>
        <w:t>（列出3人组、4人组的结果）</w:t>
      </w:r>
    </w:p>
    <w:p>
      <w:pPr>
        <w:pStyle w:val="4"/>
        <w:rPr>
          <w:rFonts w:hint="eastAsia"/>
        </w:rPr>
      </w:pPr>
      <w:r>
        <w:rPr>
          <w:rFonts w:hint="eastAsia"/>
        </w:rPr>
        <w:t>5.1.3</w:t>
      </w:r>
      <w:r>
        <w:t xml:space="preserve"> </w:t>
      </w:r>
      <w:r>
        <w:rPr>
          <w:rFonts w:hint="eastAsia"/>
        </w:rPr>
        <w:t>时间尺度上传球状态波动</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传球状态会在时间尺度上进行波动。定义</w:t>
      </w:r>
      <m:oMath>
        <m:r>
          <w:rPr>
            <w:rFonts w:ascii="Cambria Math" w:hAnsi="Cambria Math" w:cstheme="minorBidi"/>
            <w:kern w:val="2"/>
            <w:sz w:val="24"/>
            <w:szCs w:val="24"/>
          </w:rPr>
          <m:t>Passe</m:t>
        </m:r>
        <m:r>
          <w:rPr>
            <w:rFonts w:hint="eastAsia" w:ascii="Cambria Math" w:hAnsi="Cambria Math" w:cstheme="minorBidi"/>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oMath>
    </w:p>
    <w:p>
      <w:pPr>
        <w:pStyle w:val="16"/>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 xml:space="preserve"> is the sum of passes before t.</m:t>
          </m:r>
        </m:oMath>
      </m:oMathPara>
    </w:p>
    <w:p>
      <w:pPr>
        <w:pStyle w:val="16"/>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并以</w:t>
      </w:r>
      <m:oMath>
        <m:r>
          <w:rPr>
            <w:rFonts w:ascii="Cambria Math" w:hAnsi="Cambria Math" w:cstheme="minorBidi"/>
            <w:kern w:val="2"/>
            <w:sz w:val="24"/>
            <w:szCs w:val="24"/>
          </w:rPr>
          <m:t>Passe</m:t>
        </m:r>
        <m:r>
          <w:rPr>
            <w:rFonts w:hint="eastAsia" w:ascii="Cambria Math" w:hAnsi="Cambria Math" w:cstheme="minorBidi"/>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作为球队实时状态的指标。球赛刚开始时，球员身体还未warm</w:t>
      </w:r>
      <w:r>
        <w:rPr>
          <w:rFonts w:asciiTheme="minorHAnsi" w:hAnsiTheme="minorHAnsi" w:cstheme="minorBidi"/>
          <w:kern w:val="2"/>
          <w:sz w:val="24"/>
          <w:szCs w:val="24"/>
        </w:rPr>
        <w:t xml:space="preserve"> up</w:t>
      </w:r>
      <w:r>
        <w:rPr>
          <w:rFonts w:hint="eastAsia" w:asciiTheme="minorHAnsi" w:hAnsiTheme="minorHAnsi" w:cstheme="minorBidi"/>
          <w:kern w:val="2"/>
          <w:sz w:val="24"/>
          <w:szCs w:val="24"/>
        </w:rPr>
        <w:t>，导致传球概率密度较小，5—10分钟过后，传球效率逐渐提高并大致趋于稳定，即：</w:t>
      </w:r>
    </w:p>
    <w:p>
      <w:pPr>
        <w:pStyle w:val="16"/>
        <w:tabs>
          <w:tab w:val="right" w:leader="dot" w:pos="8306"/>
        </w:tabs>
        <w:spacing w:line="360" w:lineRule="auto"/>
        <w:ind w:firstLine="480" w:firstLineChars="200"/>
        <w:jc w:val="both"/>
        <w:rPr>
          <w:rFonts w:hint="eastAsia"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&gt;0</m:t>
                  </m:r>
                  <w:bookmarkStart w:id="3" w:name="_Hlk32825785"/>
                  <m:ctrlPr>
                    <w:rPr>
                      <w:rFonts w:ascii="Cambria Math" w:hAnsi="Cambria Math" w:cstheme="minorBidi"/>
                      <w:i/>
                      <w:kern w:val="2"/>
                      <w:sz w:val="24"/>
                      <w:szCs w:val="24"/>
                    </w:rPr>
                  </m:ctrlPr>
                </m:e>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w:bookmarkEnd w:id="3"/>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eastAsia="Cambria Math" w:cs="Cambria Math"/>
                      <w:i/>
                      <w:sz w:val="24"/>
                      <w:szCs w:val="24"/>
                    </w:rPr>
                  </m:ctrlPr>
                </m:e>
                <m:e>
                  <m:func>
                    <m:funcPr>
                      <m:ctrlPr>
                        <w:rPr>
                          <w:rFonts w:ascii="Cambria Math" w:hAnsi="Cambria Math" w:eastAsia="Cambria Math" w:cs="Cambria Math"/>
                          <w:i/>
                          <w:sz w:val="24"/>
                          <w:szCs w:val="24"/>
                        </w:rPr>
                      </m:ctrlPr>
                    </m:funcPr>
                    <m:fName>
                      <m:limLow>
                        <m:limLowPr>
                          <m:ctrlPr>
                            <w:rPr>
                              <w:rFonts w:ascii="Cambria Math" w:hAnsi="Cambria Math" w:eastAsia="Cambria Math" w:cs="Cambria Math"/>
                              <w:i/>
                              <w:sz w:val="24"/>
                              <w:szCs w:val="24"/>
                            </w:rPr>
                          </m:ctrlPr>
                        </m:limLowPr>
                        <m:e>
                          <m:r>
                            <m:rPr>
                              <m:sty m:val="p"/>
                            </m:rPr>
                            <w:rPr>
                              <w:rFonts w:ascii="Cambria Math" w:hAnsi="Cambria Math" w:eastAsia="Cambria Math" w:cs="Cambria Math"/>
                              <w:sz w:val="24"/>
                              <w:szCs w:val="24"/>
                            </w:rPr>
                            <m:t>lim</m:t>
                          </m:r>
                          <m:ctrlPr>
                            <w:rPr>
                              <w:rFonts w:ascii="Cambria Math" w:hAnsi="Cambria Math" w:eastAsia="Cambria Math" w:cs="Cambria Math"/>
                              <w:i/>
                              <w:sz w:val="24"/>
                              <w:szCs w:val="24"/>
                            </w:rPr>
                          </m:ctrlPr>
                        </m:e>
                        <m:lim>
                          <m:r>
                            <w:rPr>
                              <w:rFonts w:ascii="Cambria Math" w:hAnsi="Cambria Math" w:eastAsia="Cambria Math" w:cs="Cambria Math"/>
                              <w:sz w:val="24"/>
                              <w:szCs w:val="24"/>
                            </w:rPr>
                            <m:t>t</m:t>
                          </m:r>
                          <m:r>
                            <w:rPr>
                              <w:rFonts w:hint="eastAsia" w:ascii="Cambria Math" w:hAnsi="微软雅黑" w:eastAsia="微软雅黑" w:cs="微软雅黑"/>
                              <w:sz w:val="24"/>
                              <w:szCs w:val="24"/>
                            </w:rPr>
                            <m:t>→</m:t>
                          </m:r>
                          <m:sSub>
                            <m:sSubPr>
                              <m:ctrlPr>
                                <w:rPr>
                                  <w:rFonts w:ascii="Cambria Math" w:hAnsi="Cambria Math" w:eastAsia="宋体" w:cs="宋体"/>
                                  <w:i/>
                                  <w:sz w:val="24"/>
                                  <w:szCs w:val="24"/>
                                </w:rPr>
                              </m:ctrlPr>
                            </m:sSubPr>
                            <m:e>
                              <m:r>
                                <w:rPr>
                                  <w:rFonts w:ascii="Cambria Math" w:hAnsi="Cambria Math" w:eastAsia="宋体" w:cs="宋体"/>
                                  <w:sz w:val="24"/>
                                  <w:szCs w:val="24"/>
                                </w:rPr>
                                <m:t>t</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Cambria Math" w:cs="Cambria Math"/>
                              <w:i/>
                              <w:sz w:val="24"/>
                              <w:szCs w:val="24"/>
                            </w:rPr>
                          </m:ctrlPr>
                        </m:lim>
                      </m:limLow>
                      <m:ctrlPr>
                        <w:rPr>
                          <w:rFonts w:ascii="Cambria Math" w:hAnsi="Cambria Math" w:eastAsia="Cambria Math" w:cs="Cambria Math"/>
                          <w:i/>
                          <w:sz w:val="24"/>
                          <w:szCs w:val="24"/>
                        </w:rPr>
                      </m:ctrlPr>
                    </m:fName>
                    <m:e>
                      <m:r>
                        <w:rPr>
                          <w:rFonts w:ascii="Cambria Math" w:hAnsi="Cambria Math" w:eastAsia="Cambria Math" w:cs="Cambria Math"/>
                          <w:sz w:val="24"/>
                          <w:szCs w:val="24"/>
                        </w:rPr>
                        <m:t>Passes</m:t>
                      </m:r>
                      <m:ctrlPr>
                        <w:rPr>
                          <w:rFonts w:ascii="Cambria Math" w:hAnsi="Cambria Math" w:eastAsia="Cambria Math" w:cs="Cambria Math"/>
                          <w:i/>
                          <w:sz w:val="24"/>
                          <w:szCs w:val="24"/>
                        </w:rPr>
                      </m:ctrlP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ctrlPr>
                    <w:rPr>
                      <w:rFonts w:ascii="Cambria Math" w:hAnsi="Cambria Math" w:eastAsia="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r>
                    <w:rPr>
                      <w:rFonts w:ascii="Cambria Math" w:hAnsi="Cambria Math" w:cstheme="minorBidi"/>
                      <w:kern w:val="2"/>
                      <w:sz w:val="24"/>
                      <w:szCs w:val="24"/>
                    </w:rPr>
                    <m:t>&lt;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As</w:t>
      </w:r>
      <w:r>
        <w:rPr>
          <w:rFonts w:asciiTheme="minorHAnsi" w:hAnsiTheme="minorHAnsi" w:cstheme="minorBidi"/>
          <w:kern w:val="2"/>
          <w:sz w:val="24"/>
          <w:szCs w:val="24"/>
        </w:rPr>
        <w:t xml:space="preserve"> the time goes</w:t>
      </w:r>
      <w:r>
        <w:rPr>
          <w:rFonts w:hint="eastAsia" w:asciiTheme="minorHAnsi" w:hAnsiTheme="minorHAnsi" w:cstheme="minorBidi"/>
          <w:kern w:val="2"/>
          <w:sz w:val="24"/>
          <w:szCs w:val="24"/>
        </w:rPr>
        <w:t>，球员们体力消耗，传球密度降低，即传球数量的增速减缓（虽然一场球赛中成功传球次数仍在增加，但传球失败概率开始增加），此后传球密度呈现下降趋势，即：</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eastAsia="Cambria Math" w:cs="Cambria Math"/>
                      <w:i/>
                      <w:sz w:val="24"/>
                      <w:szCs w:val="24"/>
                    </w:rPr>
                  </m:ctrlPr>
                </m:e>
                <m:e>
                  <m:func>
                    <m:funcPr>
                      <m:ctrlPr>
                        <w:rPr>
                          <w:rFonts w:ascii="Cambria Math" w:hAnsi="Cambria Math" w:eastAsia="Cambria Math" w:cs="Cambria Math"/>
                          <w:i/>
                          <w:sz w:val="24"/>
                          <w:szCs w:val="24"/>
                        </w:rPr>
                      </m:ctrlPr>
                    </m:funcPr>
                    <m:fName>
                      <m:limLow>
                        <m:limLowPr>
                          <m:ctrlPr>
                            <w:rPr>
                              <w:rFonts w:ascii="Cambria Math" w:hAnsi="Cambria Math" w:eastAsia="Cambria Math" w:cs="Cambria Math"/>
                              <w:i/>
                              <w:sz w:val="24"/>
                              <w:szCs w:val="24"/>
                            </w:rPr>
                          </m:ctrlPr>
                        </m:limLowPr>
                        <m:e>
                          <m:r>
                            <m:rPr>
                              <m:sty m:val="p"/>
                            </m:rPr>
                            <w:rPr>
                              <w:rFonts w:ascii="Cambria Math" w:hAnsi="Cambria Math" w:eastAsia="Cambria Math" w:cs="Cambria Math"/>
                              <w:sz w:val="24"/>
                              <w:szCs w:val="24"/>
                            </w:rPr>
                            <m:t>lim</m:t>
                          </m:r>
                          <m:ctrlPr>
                            <w:rPr>
                              <w:rFonts w:ascii="Cambria Math" w:hAnsi="Cambria Math" w:eastAsia="Cambria Math" w:cs="Cambria Math"/>
                              <w:i/>
                              <w:sz w:val="24"/>
                              <w:szCs w:val="24"/>
                            </w:rPr>
                          </m:ctrlPr>
                        </m:e>
                        <m:lim>
                          <m:r>
                            <w:rPr>
                              <w:rFonts w:ascii="Cambria Math" w:hAnsi="Cambria Math" w:eastAsia="Cambria Math" w:cs="Cambria Math"/>
                              <w:sz w:val="24"/>
                              <w:szCs w:val="24"/>
                            </w:rPr>
                            <m:t>t</m:t>
                          </m:r>
                          <m:r>
                            <w:rPr>
                              <w:rFonts w:hint="eastAsia" w:ascii="Cambria Math" w:hAnsi="微软雅黑" w:eastAsia="微软雅黑" w:cs="微软雅黑"/>
                              <w:sz w:val="24"/>
                              <w:szCs w:val="24"/>
                            </w:rPr>
                            <m:t>→</m:t>
                          </m:r>
                          <m:sSub>
                            <m:sSubPr>
                              <m:ctrlPr>
                                <w:rPr>
                                  <w:rFonts w:ascii="Cambria Math" w:hAnsi="Cambria Math" w:eastAsia="宋体" w:cs="宋体"/>
                                  <w:i/>
                                  <w:sz w:val="24"/>
                                  <w:szCs w:val="24"/>
                                </w:rPr>
                              </m:ctrlPr>
                            </m:sSubPr>
                            <m:e>
                              <m:r>
                                <w:rPr>
                                  <w:rFonts w:ascii="Cambria Math" w:hAnsi="Cambria Math" w:eastAsia="宋体" w:cs="宋体"/>
                                  <w:sz w:val="24"/>
                                  <w:szCs w:val="24"/>
                                </w:rPr>
                                <m:t>t</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Cambria Math" w:cs="Cambria Math"/>
                              <w:i/>
                              <w:sz w:val="24"/>
                              <w:szCs w:val="24"/>
                            </w:rPr>
                          </m:ctrlPr>
                        </m:lim>
                      </m:limLow>
                      <m:ctrlPr>
                        <w:rPr>
                          <w:rFonts w:ascii="Cambria Math" w:hAnsi="Cambria Math" w:eastAsia="Cambria Math" w:cs="Cambria Math"/>
                          <w:i/>
                          <w:sz w:val="24"/>
                          <w:szCs w:val="24"/>
                        </w:rPr>
                      </m:ctrlPr>
                    </m:fName>
                    <m:e>
                      <m:r>
                        <w:rPr>
                          <w:rFonts w:ascii="Cambria Math" w:hAnsi="Cambria Math" w:eastAsia="Cambria Math" w:cs="Cambria Math"/>
                          <w:sz w:val="24"/>
                          <w:szCs w:val="24"/>
                        </w:rPr>
                        <m:t>Passes</m:t>
                      </m:r>
                      <m:ctrlPr>
                        <w:rPr>
                          <w:rFonts w:ascii="Cambria Math" w:hAnsi="Cambria Math" w:eastAsia="Cambria Math" w:cs="Cambria Math"/>
                          <w:i/>
                          <w:sz w:val="24"/>
                          <w:szCs w:val="24"/>
                        </w:rPr>
                      </m:ctrlP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&lt;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ctrlPr>
                    <w:rPr>
                      <w:rFonts w:ascii="Cambria Math" w:hAnsi="Cambria Math" w:eastAsia="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r>
                    <w:rPr>
                      <w:rFonts w:ascii="Cambria Math" w:hAnsi="Cambria Math" w:cstheme="minorBidi"/>
                      <w:kern w:val="2"/>
                      <w:sz w:val="24"/>
                      <w:szCs w:val="24"/>
                    </w:rPr>
                    <m:t>&gt;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纵观整个赛季中38场球赛球员们的传球概率密度，整体上看可以与单场球赛所展示出的概率密度变化趋势相同。令时间为横坐标，成功传球密度为纵坐标作图：</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up>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ctrlPr>
                <w:rPr>
                  <w:rFonts w:ascii="Cambria Math" w:hAnsi="Cambria Math" w:cstheme="minorBidi"/>
                  <w:i/>
                  <w:kern w:val="2"/>
                  <w:sz w:val="24"/>
                  <w:szCs w:val="24"/>
                </w:rPr>
              </m:ctrlPr>
            </m:sup>
            <m:e>
              <m:r>
                <w:rPr>
                  <w:rFonts w:ascii="Cambria Math" w:hAnsi="Cambria Math" w:cstheme="minorBidi"/>
                  <w:kern w:val="2"/>
                  <w:sz w:val="24"/>
                  <w:szCs w:val="24"/>
                </w:rPr>
                <m:t>PassDiv</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dt</m:t>
              </m:r>
              <m:ctrlPr>
                <w:rPr>
                  <w:rFonts w:ascii="Cambria Math" w:hAnsi="Cambria Math" w:cstheme="minorBidi"/>
                  <w:i/>
                  <w:kern w:val="2"/>
                  <w:sz w:val="24"/>
                  <w:szCs w:val="24"/>
                </w:rPr>
              </m:ctrlPr>
            </m:e>
          </m:nary>
        </m:oMath>
      </m:oMathPara>
    </w:p>
    <w:p>
      <w:pPr>
        <w:pStyle w:val="16"/>
        <w:keepNext/>
        <w:tabs>
          <w:tab w:val="right" w:leader="dot" w:pos="8306"/>
        </w:tabs>
        <w:spacing w:line="360" w:lineRule="auto"/>
      </w:pPr>
      <w:r>
        <w:rPr>
          <w:rFonts w:asciiTheme="minorHAnsi" w:hAnsiTheme="minorHAnsi" w:cstheme="minorBidi"/>
          <w:kern w:val="2"/>
          <w:sz w:val="28"/>
          <w:szCs w:val="28"/>
        </w:rPr>
        <w:drawing>
          <wp:inline distT="0" distB="0" distL="114300" distR="114300">
            <wp:extent cx="2612390" cy="1061085"/>
            <wp:effectExtent l="0" t="0" r="3810" b="571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2"/>
                    <a:stretch>
                      <a:fillRect/>
                    </a:stretch>
                  </pic:blipFill>
                  <pic:spPr>
                    <a:xfrm>
                      <a:off x="0" y="0"/>
                      <a:ext cx="2612390" cy="1061085"/>
                    </a:xfrm>
                    <a:prstGeom prst="rect">
                      <a:avLst/>
                    </a:prstGeom>
                  </pic:spPr>
                </pic:pic>
              </a:graphicData>
            </a:graphic>
          </wp:inline>
        </w:drawing>
      </w:r>
      <w:r>
        <w:rPr>
          <w:rFonts w:asciiTheme="minorHAnsi" w:hAnsiTheme="minorHAnsi" w:cstheme="minorBidi"/>
          <w:kern w:val="2"/>
          <w:sz w:val="28"/>
          <w:szCs w:val="28"/>
        </w:rPr>
        <w:drawing>
          <wp:inline distT="0" distB="0" distL="114300" distR="114300">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3"/>
                    <a:stretch>
                      <a:fillRect/>
                    </a:stretch>
                  </pic:blipFill>
                  <pic:spPr>
                    <a:xfrm>
                      <a:off x="0" y="0"/>
                      <a:ext cx="2614295" cy="1085215"/>
                    </a:xfrm>
                    <a:prstGeom prst="rect">
                      <a:avLst/>
                    </a:prstGeom>
                  </pic:spPr>
                </pic:pic>
              </a:graphicData>
            </a:graphic>
          </wp:inline>
        </w:drawing>
      </w:r>
    </w:p>
    <w:p>
      <w:pPr>
        <w:pStyle w:val="16"/>
        <w:tabs>
          <w:tab w:val="right" w:leader="dot" w:pos="8306"/>
        </w:tabs>
        <w:spacing w:line="360" w:lineRule="auto"/>
        <w:ind w:firstLine="960" w:firstLineChars="400"/>
        <w:rPr>
          <w:rFonts w:asciiTheme="minorHAnsi" w:hAnsiTheme="minorHAnsi" w:cstheme="minorBidi"/>
          <w:kern w:val="2"/>
          <w:sz w:val="24"/>
          <w:szCs w:val="24"/>
        </w:rPr>
      </w:pPr>
      <w:r>
        <w:rPr>
          <w:rFonts w:hint="eastAsia" w:asciiTheme="minorHAnsi" w:hAnsiTheme="minorHAnsi" w:cstheme="minorBidi"/>
          <w:kern w:val="2"/>
          <w:sz w:val="24"/>
          <w:szCs w:val="24"/>
        </w:rPr>
        <w:t>第1场比赛传球密度              整个赛季传球密度</w:t>
      </w:r>
    </w:p>
    <w:p>
      <w:pPr>
        <w:pStyle w:val="16"/>
        <w:tabs>
          <w:tab w:val="right" w:leader="dot" w:pos="8306"/>
        </w:tabs>
        <w:spacing w:line="360" w:lineRule="auto"/>
        <w:ind w:firstLine="720" w:firstLineChars="300"/>
        <w:rPr>
          <w:rFonts w:hint="eastAsia" w:asciiTheme="minorHAnsi" w:hAnsiTheme="minorHAnsi" w:cstheme="minorBidi"/>
          <w:kern w:val="2"/>
          <w:sz w:val="24"/>
          <w:szCs w:val="24"/>
        </w:rPr>
      </w:pPr>
      <w:r>
        <w:rPr>
          <w:rFonts w:hint="eastAsia" w:asciiTheme="minorHAnsi" w:hAnsiTheme="minorHAnsi" w:cstheme="minorBidi"/>
          <w:kern w:val="2"/>
          <w:sz w:val="24"/>
          <w:szCs w:val="24"/>
        </w:rPr>
        <w:t>总体来说，传球的密度在时间尺度上相对稳定。若使用</w:t>
      </w:r>
      <w:r>
        <w:rPr>
          <w:rFonts w:asciiTheme="minorHAnsi" w:hAnsiTheme="minorHAnsi" w:cstheme="minorBidi"/>
          <w:kern w:val="2"/>
          <w:sz w:val="24"/>
          <w:szCs w:val="24"/>
        </w:rPr>
        <w:t>Monte Carlo method</w:t>
      </w:r>
      <w:r>
        <w:rPr>
          <w:rFonts w:hint="eastAsia" w:asciiTheme="minorHAnsi" w:hAnsiTheme="minorHAnsi" w:cstheme="minorBidi"/>
          <w:kern w:val="2"/>
          <w:sz w:val="24"/>
          <w:szCs w:val="24"/>
        </w:rPr>
        <w:t>对每次传球进行模拟，设定在上一次传球后下一次传球还需要的时间概率分布服从</w:t>
      </w:r>
      <m:oMath>
        <m:r>
          <w:rPr>
            <w:rFonts w:hint="eastAsia" w:ascii="Cambria Math" w:hAnsi="Cambria Math" w:cstheme="minorBidi"/>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θ,1</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，其中</w:t>
      </w:r>
      <m:oMath>
        <m:r>
          <w:rPr>
            <w:rFonts w:ascii="Cambria Math" w:hAnsi="Cambria Math" w:cstheme="minorBidi"/>
            <w:kern w:val="2"/>
            <w:sz w:val="24"/>
            <w:szCs w:val="24"/>
          </w:rPr>
          <m:t>θ</m:t>
        </m:r>
      </m:oMath>
      <w:r>
        <w:rPr>
          <w:rFonts w:hint="eastAsia" w:asciiTheme="minorHAnsi" w:hAnsiTheme="minorHAnsi" w:cstheme="minorBidi"/>
          <w:kern w:val="2"/>
          <w:sz w:val="24"/>
          <w:szCs w:val="24"/>
        </w:rPr>
        <w:t>为统计的平均传球间隔时间，则在样本规模</w:t>
      </w:r>
      <m:oMath>
        <m:r>
          <w:rPr>
            <w:rFonts w:hint="eastAsia" w:ascii="Cambria Math" w:hAnsi="Cambria Math" w:cstheme="minorBidi"/>
            <w:kern w:val="2"/>
            <w:sz w:val="24"/>
            <w:szCs w:val="24"/>
          </w:rPr>
          <m:t>N</m:t>
        </m:r>
      </m:oMath>
      <w:r>
        <w:rPr>
          <w:rFonts w:hint="eastAsia" w:asciiTheme="minorHAnsi" w:hAnsiTheme="minorHAnsi" w:cstheme="minorBidi"/>
          <w:kern w:val="2"/>
          <w:sz w:val="24"/>
          <w:szCs w:val="24"/>
        </w:rPr>
        <w:t>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ctrlPr>
                  <w:rPr>
                    <w:rFonts w:ascii="Cambria Math" w:hAnsi="Cambria Math" w:cstheme="minorBidi"/>
                    <w:i/>
                    <w:kern w:val="2"/>
                    <w:sz w:val="24"/>
                    <w:szCs w:val="24"/>
                  </w:rPr>
                </m:ctrlPr>
              </m:e>
              <m:sub>
                <m:r>
                  <w:rPr>
                    <w:rFonts w:hint="eastAsia" w:ascii="Cambria Math" w:hAnsi="Cambria Math" w:cstheme="minorBidi"/>
                    <w:kern w:val="2"/>
                    <w:sz w:val="24"/>
                    <w:szCs w:val="24"/>
                  </w:rPr>
                  <m:t>10</m:t>
                </m:r>
                <m:ctrlPr>
                  <w:rPr>
                    <w:rFonts w:ascii="Cambria Math" w:hAnsi="Cambria Math" w:cstheme="minorBidi"/>
                    <w:i/>
                    <w:kern w:val="2"/>
                    <w:sz w:val="24"/>
                    <w:szCs w:val="24"/>
                  </w:rPr>
                </m:ctrlPr>
              </m:sub>
            </m:sSub>
            <m:ctrlPr>
              <w:rPr>
                <w:rFonts w:ascii="Cambria Math" w:hAnsi="Cambria Math" w:cstheme="minorBidi"/>
                <w:i/>
                <w:kern w:val="2"/>
                <w:sz w:val="24"/>
                <w:szCs w:val="24"/>
              </w:rPr>
            </m:ctrlPr>
          </m:fName>
          <m:e>
            <m:r>
              <w:rPr>
                <w:rFonts w:hint="eastAsia" w:ascii="Cambria Math" w:hAnsi="Cambria Math" w:cstheme="minorBidi"/>
                <w:kern w:val="2"/>
                <w:sz w:val="24"/>
                <w:szCs w:val="24"/>
              </w:rPr>
              <m:t>N</m:t>
            </m:r>
            <m:ctrlPr>
              <w:rPr>
                <w:rFonts w:ascii="Cambria Math" w:hAnsi="Cambria Math" w:cstheme="minorBidi"/>
                <w:i/>
                <w:kern w:val="2"/>
                <w:sz w:val="24"/>
                <w:szCs w:val="24"/>
              </w:rPr>
            </m:ctrlPr>
          </m:e>
        </m:func>
        <m:r>
          <w:rPr>
            <w:rFonts w:ascii="Cambria Math" w:hAnsi="Cambria Math" w:cstheme="minorBidi"/>
            <w:kern w:val="2"/>
            <w:sz w:val="24"/>
            <w:szCs w:val="24"/>
          </w:rPr>
          <m:t>≈</m:t>
        </m:r>
        <m:r>
          <w:rPr>
            <w:rFonts w:hint="eastAsia" w:ascii="Cambria Math" w:hAnsi="Cambria Math" w:cstheme="minorBidi"/>
            <w:kern w:val="2"/>
            <w:sz w:val="24"/>
            <w:szCs w:val="24"/>
          </w:rPr>
          <m:t>2</m:t>
        </m:r>
      </m:oMath>
      <w:r>
        <w:rPr>
          <w:rFonts w:hint="eastAsia" w:asciiTheme="minorHAnsi" w:hAnsiTheme="minorHAnsi" w:cstheme="minorBidi"/>
          <w:kern w:val="2"/>
          <w:sz w:val="24"/>
          <w:szCs w:val="24"/>
        </w:rPr>
        <w:t>时会近似与左图的分布；随着样本规模增加，当满足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ctrlPr>
                  <w:rPr>
                    <w:rFonts w:ascii="Cambria Math" w:hAnsi="Cambria Math" w:cstheme="minorBidi"/>
                    <w:i/>
                    <w:kern w:val="2"/>
                    <w:sz w:val="24"/>
                    <w:szCs w:val="24"/>
                  </w:rPr>
                </m:ctrlPr>
              </m:e>
              <m:sub>
                <m:r>
                  <w:rPr>
                    <w:rFonts w:hint="eastAsia" w:ascii="Cambria Math" w:hAnsi="Cambria Math" w:cstheme="minorBidi"/>
                    <w:kern w:val="2"/>
                    <w:sz w:val="24"/>
                    <w:szCs w:val="24"/>
                  </w:rPr>
                  <m:t>10</m:t>
                </m:r>
                <m:ctrlPr>
                  <w:rPr>
                    <w:rFonts w:ascii="Cambria Math" w:hAnsi="Cambria Math" w:cstheme="minorBidi"/>
                    <w:i/>
                    <w:kern w:val="2"/>
                    <w:sz w:val="24"/>
                    <w:szCs w:val="24"/>
                  </w:rPr>
                </m:ctrlPr>
              </m:sub>
            </m:sSub>
            <m:ctrlPr>
              <w:rPr>
                <w:rFonts w:ascii="Cambria Math" w:hAnsi="Cambria Math" w:cstheme="minorBidi"/>
                <w:i/>
                <w:kern w:val="2"/>
                <w:sz w:val="24"/>
                <w:szCs w:val="24"/>
              </w:rPr>
            </m:ctrlPr>
          </m:fName>
          <m:e>
            <m:r>
              <w:rPr>
                <w:rFonts w:hint="eastAsia" w:ascii="Cambria Math" w:hAnsi="Cambria Math" w:cstheme="minorBidi"/>
                <w:kern w:val="2"/>
                <w:sz w:val="24"/>
                <w:szCs w:val="24"/>
              </w:rPr>
              <m:t>N</m:t>
            </m:r>
            <m:ctrlPr>
              <w:rPr>
                <w:rFonts w:ascii="Cambria Math" w:hAnsi="Cambria Math" w:cstheme="minorBidi"/>
                <w:i/>
                <w:kern w:val="2"/>
                <w:sz w:val="24"/>
                <w:szCs w:val="24"/>
              </w:rPr>
            </m:ctrlPr>
          </m:e>
        </m:func>
        <m:r>
          <w:rPr>
            <w:rFonts w:ascii="Cambria Math" w:hAnsi="Cambria Math" w:cstheme="minorBidi"/>
            <w:kern w:val="2"/>
            <w:sz w:val="24"/>
            <w:szCs w:val="24"/>
          </w:rPr>
          <m:t>&gt;</m:t>
        </m:r>
        <m:r>
          <w:rPr>
            <w:rFonts w:hint="eastAsia" w:ascii="Cambria Math" w:hAnsi="Cambria Math" w:cstheme="minorBidi"/>
            <w:kern w:val="2"/>
            <w:sz w:val="24"/>
            <w:szCs w:val="24"/>
          </w:rPr>
          <m:t>4</m:t>
        </m:r>
      </m:oMath>
      <w:r>
        <w:rPr>
          <w:rFonts w:hint="eastAsia" w:asciiTheme="minorHAnsi" w:hAnsiTheme="minorHAnsi" w:cstheme="minorBidi"/>
          <w:kern w:val="2"/>
          <w:sz w:val="24"/>
          <w:szCs w:val="24"/>
        </w:rPr>
        <w:t>后则会近似与右图的分布。因此我们可以认为每一个时间点发生传球事件的概率服从</w:t>
      </w:r>
      <m:oMath>
        <m:r>
          <w:rPr>
            <w:rFonts w:hint="eastAsia" w:ascii="Cambria Math" w:hAnsi="Cambria Math" w:cstheme="minorBidi"/>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0,1</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w:p>
    <w:p>
      <w:pPr>
        <w:pStyle w:val="3"/>
      </w:pPr>
      <w:r>
        <w:rPr>
          <w:rFonts w:hint="eastAsia"/>
        </w:rPr>
        <w:t>5.2 model 2</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足球队中成功团队合作有许多指标，通过数据分析和实际经验，我们主要考虑以下indicators：静态指标和动态指标。首先，我们使用</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 xml:space="preserve"> 评价一场比赛的球队整体发挥，作为单场比赛表现标签，定义</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  OwnScore-OpponentScore&lt;-1</m:t>
                  </m:r>
                  <m:ctrlPr>
                    <w:rPr>
                      <w:rFonts w:ascii="Cambria Math" w:hAnsi="Cambria Math" w:cstheme="minorBidi"/>
                      <w:i/>
                      <w:kern w:val="2"/>
                      <w:sz w:val="24"/>
                      <w:szCs w:val="24"/>
                    </w:rPr>
                  </m:ctrlPr>
                </m:e>
                <m:e>
                  <m:r>
                    <w:rPr>
                      <w:rFonts w:ascii="Cambria Math" w:hAnsi="Cambria Math" w:cstheme="minorBidi"/>
                      <w:kern w:val="2"/>
                      <w:sz w:val="24"/>
                      <w:szCs w:val="24"/>
                    </w:rPr>
                    <m:t>0,  OwnScore-OpponentScore∈</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-1,1</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ascii="Cambria Math" w:hAnsi="Cambria Math" w:cstheme="minorBidi"/>
                      <w:kern w:val="2"/>
                      <w:sz w:val="24"/>
                      <w:szCs w:val="24"/>
                    </w:rPr>
                    <m:t>1,  OwnScore-OpponentScore&gt;1</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4"/>
        <w:rPr>
          <w:rFonts w:hint="eastAsia"/>
        </w:rPr>
      </w:pPr>
      <w:r>
        <w:rPr>
          <w:rFonts w:hint="eastAsia"/>
        </w:rPr>
        <w:t>5.2.1静态指标</w:t>
      </w:r>
    </w:p>
    <w:p>
      <w:pPr>
        <w:pStyle w:val="16"/>
        <w:tabs>
          <w:tab w:val="right" w:leader="dot" w:pos="8306"/>
        </w:tabs>
        <w:spacing w:line="360" w:lineRule="auto"/>
        <w:ind w:firstLine="480" w:firstLineChars="200"/>
        <w:rPr>
          <w:rFonts w:asciiTheme="minorHAnsi" w:hAnsiTheme="minorHAnsi" w:cstheme="minorBidi"/>
          <w:color w:val="C00000"/>
          <w:kern w:val="2"/>
          <w:sz w:val="24"/>
          <w:szCs w:val="24"/>
        </w:rPr>
      </w:pPr>
      <w:r>
        <w:rPr>
          <w:rFonts w:hint="eastAsia" w:asciiTheme="minorHAnsi" w:hAnsiTheme="minorHAnsi" w:cstheme="minorBidi"/>
          <w:kern w:val="2"/>
          <w:sz w:val="24"/>
          <w:szCs w:val="24"/>
        </w:rPr>
        <w:t>为了考虑球员位置分布，我们采出每个球员在整个赛季中的位置坐标，做出球员运动位置的热点图，热力图每个点的值定义如下：</w:t>
      </w:r>
    </w:p>
    <w:p>
      <w:pPr>
        <w:pStyle w:val="16"/>
        <w:tabs>
          <w:tab w:val="right" w:leader="dot" w:pos="8306"/>
        </w:tabs>
        <w:spacing w:line="360" w:lineRule="auto"/>
        <w:ind w:firstLine="480" w:firstLineChars="200"/>
        <w:rPr>
          <w:rFonts w:hint="eastAsia" w:asciiTheme="minorHAnsi" w:hAnsiTheme="minorHAnsi" w:cstheme="minorBidi"/>
          <w: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k</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4</m:t>
              </m:r>
              <m:sSup>
                <m:sSupPr>
                  <m:ctrlPr>
                    <w:rPr>
                      <w:rFonts w:ascii="Cambria Math" w:hAnsi="Cambria Math" w:cstheme="minorBidi"/>
                      <w:i/>
                      <w:kern w:val="2"/>
                      <w:sz w:val="24"/>
                      <w:szCs w:val="24"/>
                    </w:rPr>
                  </m:ctrlPr>
                </m:sSupPr>
                <m:e>
                  <m:r>
                    <w:rPr>
                      <w:rFonts w:ascii="Cambria Math" w:hAnsi="Cambria Math" w:cstheme="minorBidi"/>
                      <w:kern w:val="2"/>
                      <w:sz w:val="24"/>
                      <w:szCs w:val="24"/>
                    </w:rPr>
                    <m:t>δ</m:t>
                  </m:r>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den>
          </m:f>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x-δ</m:t>
              </m:r>
              <m:ctrlPr>
                <w:rPr>
                  <w:rFonts w:ascii="Cambria Math" w:hAnsi="Cambria Math" w:cstheme="minorBidi"/>
                  <w:i/>
                  <w:kern w:val="2"/>
                  <w:sz w:val="24"/>
                  <w:szCs w:val="24"/>
                </w:rPr>
              </m:ctrlPr>
            </m:sub>
            <m:sup>
              <m:r>
                <w:rPr>
                  <w:rFonts w:ascii="Cambria Math" w:hAnsi="Cambria Math" w:cstheme="minorBidi"/>
                  <w:kern w:val="2"/>
                  <w:sz w:val="24"/>
                  <w:szCs w:val="24"/>
                </w:rPr>
                <m:t>x+δ</m:t>
              </m:r>
              <m:ctrlPr>
                <w:rPr>
                  <w:rFonts w:ascii="Cambria Math" w:hAnsi="Cambria Math" w:cstheme="minorBidi"/>
                  <w:i/>
                  <w:kern w:val="2"/>
                  <w:sz w:val="24"/>
                  <w:szCs w:val="24"/>
                </w:rPr>
              </m:ctrlPr>
            </m:sup>
            <m:e>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y-δ</m:t>
                  </m:r>
                  <m:ctrlPr>
                    <w:rPr>
                      <w:rFonts w:ascii="Cambria Math" w:hAnsi="Cambria Math" w:cstheme="minorBidi"/>
                      <w:i/>
                      <w:kern w:val="2"/>
                      <w:sz w:val="24"/>
                      <w:szCs w:val="24"/>
                    </w:rPr>
                  </m:ctrlPr>
                </m:sub>
                <m:sup>
                  <m:r>
                    <w:rPr>
                      <w:rFonts w:ascii="Cambria Math" w:hAnsi="Cambria Math" w:cstheme="minorBidi"/>
                      <w:kern w:val="2"/>
                      <w:sz w:val="24"/>
                      <w:szCs w:val="24"/>
                    </w:rPr>
                    <m:t>y+δ</m:t>
                  </m:r>
                  <m:ctrlPr>
                    <w:rPr>
                      <w:rFonts w:ascii="Cambria Math" w:hAnsi="Cambria Math" w:cstheme="minorBidi"/>
                      <w:i/>
                      <w:kern w:val="2"/>
                      <w:sz w:val="24"/>
                      <w:szCs w:val="24"/>
                    </w:rPr>
                  </m:ctrlPr>
                </m:sup>
                <m:e>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1,player has been here</m:t>
                          </m:r>
                          <m:ctrlPr>
                            <w:rPr>
                              <w:rFonts w:ascii="Cambria Math" w:hAnsi="Cambria Math" w:cstheme="minorBidi"/>
                              <w:i/>
                              <w:kern w:val="2"/>
                              <w:sz w:val="24"/>
                              <w:szCs w:val="24"/>
                            </w:rPr>
                          </m:ctrlPr>
                        </m:e>
                        <m:e>
                          <m:r>
                            <w:rPr>
                              <w:rFonts w:ascii="Cambria Math" w:hAnsi="Cambria Math" w:cstheme="minorBidi"/>
                              <w:kern w:val="2"/>
                              <w:sz w:val="24"/>
                              <w:szCs w:val="24"/>
                            </w:rPr>
                            <m:t>0, player never passed</m:t>
                          </m:r>
                          <m:ctrlPr>
                            <w:rPr>
                              <w:rFonts w:ascii="Cambria Math" w:hAnsi="Cambria Math" w:cstheme="minorBidi"/>
                              <w:i/>
                              <w:kern w:val="2"/>
                              <w:sz w:val="24"/>
                              <w:szCs w:val="24"/>
                            </w:rPr>
                          </m:ctrlPr>
                        </m:e>
                      </m:eqArr>
                      <m:r>
                        <w:rPr>
                          <w:rFonts w:ascii="Cambria Math" w:hAnsi="Cambria Math" w:cstheme="minorBidi"/>
                          <w:kern w:val="2"/>
                          <w:sz w:val="24"/>
                          <w:szCs w:val="24"/>
                        </w:rPr>
                        <m:t>dxdy</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ctrlPr>
                <w:rPr>
                  <w:rFonts w:ascii="Cambria Math" w:hAnsi="Cambria Math" w:cstheme="minorBidi"/>
                  <w:i/>
                  <w:kern w:val="2"/>
                  <w:sz w:val="24"/>
                  <w:szCs w:val="24"/>
                </w:rPr>
              </m:ctrlPr>
            </m:e>
          </m:nary>
          <m:r>
            <w:rPr>
              <w:rFonts w:ascii="Cambria Math" w:hAnsi="Cambria Math" w:cstheme="minorBidi"/>
              <w:kern w:val="2"/>
              <w:sz w:val="24"/>
              <w:szCs w:val="24"/>
            </w:rPr>
            <m:t>,δ&gt;0</m:t>
          </m:r>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颜色越深则表示出现在此处的概率较大，越浅表示出现的概率越小。经过</w:t>
      </w:r>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k</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的计算，主力11人的位置热点图如下：</w:t>
      </w:r>
    </w:p>
    <w:p>
      <w:pPr>
        <w:pStyle w:val="16"/>
        <w:tabs>
          <w:tab w:val="right" w:leader="dot" w:pos="8306"/>
        </w:tabs>
        <w:jc w:val="center"/>
        <w:rPr>
          <w:rFonts w:asciiTheme="minorHAnsi" w:hAnsiTheme="minorHAnsi" w:cstheme="minorBidi"/>
          <w:kern w:val="2"/>
          <w:sz w:val="28"/>
          <w:szCs w:val="28"/>
        </w:rPr>
      </w:pPr>
      <w:r>
        <w:rPr>
          <w:rFonts w:asciiTheme="minorHAnsi" w:hAnsiTheme="minorHAnsi" w:cstheme="minorBidi"/>
          <w:kern w:val="2"/>
          <w:sz w:val="28"/>
          <w:szCs w:val="28"/>
        </w:rPr>
        <w:drawing>
          <wp:inline distT="0" distB="0" distL="114300" distR="114300">
            <wp:extent cx="3528060" cy="2380615"/>
            <wp:effectExtent l="0" t="0" r="0" b="63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4"/>
                    <a:stretch>
                      <a:fillRect/>
                    </a:stretch>
                  </pic:blipFill>
                  <pic:spPr>
                    <a:xfrm>
                      <a:off x="0" y="0"/>
                      <a:ext cx="3545121" cy="2392268"/>
                    </a:xfrm>
                    <a:prstGeom prst="rect">
                      <a:avLst/>
                    </a:prstGeom>
                  </pic:spPr>
                </pic:pic>
              </a:graphicData>
            </a:graphic>
          </wp:inline>
        </w:drawing>
      </w:r>
    </w:p>
    <w:p>
      <w:pPr>
        <w:pStyle w:val="16"/>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球员位置分布热点图</w:t>
      </w:r>
    </w:p>
    <w:p>
      <w:pPr>
        <w:pStyle w:val="16"/>
        <w:bidi w:val="0"/>
        <w:rPr>
          <w:rFonts w:asciiTheme="minorHAnsi" w:hAnsiTheme="minorHAnsi" w:cstheme="minorBidi"/>
          <w:kern w:val="2"/>
          <w:sz w:val="24"/>
          <w:szCs w:val="24"/>
        </w:rPr>
      </w:pPr>
      <w:r>
        <w:rPr>
          <w:rFonts w:hint="eastAsia" w:asciiTheme="minorHAnsi" w:hAnsiTheme="minorHAnsi" w:cstheme="minorBidi"/>
          <w:kern w:val="2"/>
          <w:sz w:val="24"/>
          <w:szCs w:val="24"/>
        </w:rPr>
        <w:t>在一场球赛中，球队的阵型对团队协作起到重要作用，我们考虑在一场球赛中球员阵型，我们采取每一场比赛中每一位球员的运动坐标，采用坐标对时间积分的方法，找出每场球赛中，每一位球员平均坐标。将在数据中可以获取（球员出现在Origin/Destination）的时间点作为新的横坐标，X或Y坐标作为新的纵坐标，得出函数</w:t>
      </w:r>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and Y(t)</m:t>
        </m:r>
      </m:oMath>
      <w:r>
        <w:rPr>
          <w:rFonts w:hint="eastAsia" w:asciiTheme="minorHAnsi" w:hAnsiTheme="minorHAnsi" w:cstheme="minorBidi"/>
          <w:kern w:val="2"/>
          <w:sz w:val="24"/>
          <w:szCs w:val="24"/>
        </w:rPr>
        <w:t>。我们近似认为在任意两个有记录的时间点，球员在X或Y方向上匀速移动，这样就将离散型的数据集转换为了连续性的数据集。因此平均坐标，以X坐标为例，Y坐标同理：</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is a </m:t>
          </m:r>
          <m:r>
            <w:rPr>
              <w:rFonts w:hint="eastAsia" w:ascii="Cambria Math" w:hAnsi="Cambria Math" w:cstheme="minorBidi"/>
              <w:kern w:val="2"/>
              <w:sz w:val="24"/>
              <w:szCs w:val="24"/>
            </w:rPr>
            <m:t>piece</m:t>
          </m:r>
          <m:r>
            <w:rPr>
              <w:rFonts w:ascii="Cambria Math" w:hAnsi="Cambria Math" w:cstheme="minorBidi"/>
              <w:kern w:val="2"/>
              <w:sz w:val="24"/>
              <w:szCs w:val="24"/>
            </w:rPr>
            <m:t xml:space="preserve">wise function, </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the X exactly when t.</m:t>
          </m:r>
        </m:oMath>
      </m:oMathPara>
    </w:p>
    <w:p>
      <w:pPr>
        <w:pStyle w:val="16"/>
        <w:tabs>
          <w:tab w:val="right" w:leader="dot" w:pos="8306"/>
        </w:tabs>
        <w:spacing w:line="360" w:lineRule="auto"/>
        <w:ind w:firstLine="480" w:firstLineChars="200"/>
        <w:rPr>
          <w:rFonts w:hint="eastAsia"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AvgX</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0</m:t>
                      </m:r>
                      <m:ctrlPr>
                        <w:rPr>
                          <w:rFonts w:ascii="Cambria Math" w:hAnsi="Cambria Math" w:cstheme="minorBidi"/>
                          <w:i/>
                          <w:kern w:val="2"/>
                          <w:sz w:val="24"/>
                          <w:szCs w:val="24"/>
                        </w:rPr>
                      </m:ctrlPr>
                    </m:sub>
                    <m:sup>
                      <m:r>
                        <w:rPr>
                          <w:rFonts w:ascii="Cambria Math" w:hAnsi="Cambria Math" w:cstheme="minorBidi"/>
                          <w:kern w:val="2"/>
                          <w:sz w:val="24"/>
                          <w:szCs w:val="24"/>
                        </w:rPr>
                        <m:t>90min</m:t>
                      </m:r>
                      <m:ctrlPr>
                        <w:rPr>
                          <w:rFonts w:ascii="Cambria Math" w:hAnsi="Cambria Math" w:cstheme="minorBidi"/>
                          <w:i/>
                          <w:kern w:val="2"/>
                          <w:sz w:val="24"/>
                          <w:szCs w:val="24"/>
                        </w:rPr>
                      </m:ctrlPr>
                    </m:sup>
                    <m:e>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dt</m:t>
                      </m:r>
                      <m:ctrlPr>
                        <w:rPr>
                          <w:rFonts w:ascii="Cambria Math" w:hAnsi="Cambria Math" w:cstheme="minorBidi"/>
                          <w:i/>
                          <w:kern w:val="2"/>
                          <w:sz w:val="24"/>
                          <w:szCs w:val="24"/>
                        </w:rPr>
                      </m:ctrlPr>
                    </m:e>
                  </m:nary>
                  <m:r>
                    <w:rPr>
                      <w:rFonts w:ascii="Cambria Math" w:hAnsi="Cambria Math" w:cstheme="minorBidi"/>
                      <w:kern w:val="2"/>
                      <w:sz w:val="24"/>
                      <w:szCs w:val="24"/>
                    </w:rPr>
                    <m:t>≈</m:t>
                  </m:r>
                  <m:nary>
                    <m:naryPr>
                      <m:chr m:val="∑"/>
                      <m:ctrlPr>
                        <w:rPr>
                          <w:rFonts w:ascii="Cambria Math" w:hAnsi="Cambria Math" w:cstheme="minorBidi"/>
                          <w:i/>
                          <w:kern w:val="2"/>
                          <w:sz w:val="24"/>
                          <w:szCs w:val="24"/>
                        </w:rPr>
                      </m:ctrlPr>
                    </m:naryPr>
                    <m:sub>
                      <m:r>
                        <w:rPr>
                          <w:rFonts w:ascii="Cambria Math" w:hAnsi="Cambria Math"/>
                          <w:sz w:val="24"/>
                          <w:szCs w:val="24"/>
                        </w:rPr>
                        <m:t>i=1</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d>
                        <m:dPr>
                          <m:begChr m:val="["/>
                          <m:endChr m:val="]"/>
                          <m:ctrlPr>
                            <w:rPr>
                              <w:rFonts w:ascii="Cambria Math" w:hAnsi="Cambria Math" w:cstheme="minorBidi"/>
                              <w:i/>
                              <w:kern w:val="2"/>
                              <w:sz w:val="24"/>
                              <w:szCs w:val="24"/>
                            </w:rPr>
                          </m:ctrlPr>
                        </m:dPr>
                        <m:e>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m:t>
                                  </m:r>
                                  <m:r>
                                    <w:rPr>
                                      <w:rFonts w:hint="eastAsia" w:ascii="微软雅黑" w:hAnsi="微软雅黑" w:eastAsia="微软雅黑" w:cs="微软雅黑"/>
                                      <w:kern w:val="2"/>
                                      <w:sz w:val="24"/>
                                      <w:szCs w:val="24"/>
                                    </w:rPr>
                                    <m:t>-</m:t>
                                  </m:r>
                                  <m:r>
                                    <w:rPr>
                                      <w:rFonts w:ascii="Cambria Math" w:hAnsi="Cambria Math" w:cstheme="minorBidi"/>
                                      <w:kern w:val="2"/>
                                      <w:sz w:val="24"/>
                                      <w:szCs w:val="24"/>
                                    </w:rPr>
                                    <m:t>1</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e>
                  </m:nary>
                  <m:ctrlPr>
                    <w:rPr>
                      <w:rFonts w:ascii="Cambria Math" w:hAnsi="Cambria Math" w:cstheme="minorBidi"/>
                      <w:i/>
                      <w:kern w:val="2"/>
                      <w:sz w:val="24"/>
                      <w:szCs w:val="24"/>
                    </w:rPr>
                  </m:ctrlPr>
                </m:e>
                <m:e>
                  <m:r>
                    <w:rPr>
                      <w:rFonts w:ascii="Cambria Math" w:hAnsi="Cambria Math" w:cstheme="minorBidi"/>
                      <w:kern w:val="2"/>
                      <w:sz w:val="24"/>
                      <w:szCs w:val="24"/>
                    </w:rPr>
                    <m:t>n=num of our events</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将这11位球员的位置标在图中绘制出每场球赛的阵型图，部分阵型图如下：</w:t>
      </w:r>
    </w:p>
    <w:p>
      <w:pPr>
        <w:pStyle w:val="16"/>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5"/>
                    <a:stretch>
                      <a:fillRect/>
                    </a:stretch>
                  </pic:blipFill>
                  <pic:spPr>
                    <a:xfrm>
                      <a:off x="0" y="0"/>
                      <a:ext cx="2679065" cy="171259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6"/>
                    <a:stretch>
                      <a:fillRect/>
                    </a:stretch>
                  </pic:blipFill>
                  <pic:spPr>
                    <a:xfrm>
                      <a:off x="0" y="0"/>
                      <a:ext cx="2532380" cy="1709420"/>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bookmarkStart w:id="4" w:name="OLE_LINK4"/>
      <w:r>
        <w:rPr>
          <w:rFonts w:hint="eastAsia" w:asciiTheme="minorHAnsi" w:hAnsiTheme="minorHAnsi" w:cstheme="minorBidi"/>
          <w:kern w:val="2"/>
          <w:sz w:val="24"/>
          <w:szCs w:val="24"/>
        </w:rPr>
        <w:t>Match 1 and Match 11球员阵型图</w:t>
      </w:r>
    </w:p>
    <w:bookmarkEnd w:id="4"/>
    <w:p>
      <w:pPr>
        <w:pStyle w:val="4"/>
        <w:rPr>
          <w:rFonts w:hint="eastAsia"/>
        </w:rPr>
      </w:pPr>
      <w:r>
        <w:rPr>
          <w:rFonts w:hint="eastAsia"/>
        </w:rPr>
        <w:t>5.2.2动态指标</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动态指标包括了球队人为影响因素和在比赛里产生的技术数据：人为影响因素包括了教练、对手水平、主客场，技术数据包括了射门、传球、解围在内的各种events统计。原始的数据以单个事件作为样本的单位，而我们将其分类统计为以一场比赛为单位的动态类型数据，通过观察以新结构存储的数据，提取出其中的若干特征信息。</w:t>
      </w:r>
    </w:p>
    <w:p>
      <w:pPr>
        <w:pStyle w:val="5"/>
        <w:rPr>
          <w:rFonts w:hint="eastAsia"/>
        </w:rPr>
      </w:pPr>
      <w:r>
        <w:rPr>
          <w:rFonts w:hint="eastAsia"/>
        </w:rPr>
        <w:t>5.2.2.1数据清洗和特征工程</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In</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feature</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engineering，为了降低特征的维度，不仅使用PCA筛选并剔除影响不显著的特征，还可以使用</w:t>
      </w:r>
      <w:r>
        <w:rPr>
          <w:rFonts w:asciiTheme="minorHAnsi" w:hAnsiTheme="minorHAnsi" w:cstheme="minorBidi"/>
          <w:kern w:val="2"/>
          <w:sz w:val="24"/>
          <w:szCs w:val="24"/>
        </w:rPr>
        <w:t>ChiMerge</w:t>
      </w:r>
      <w:r>
        <w:rPr>
          <w:rFonts w:hint="eastAsia" w:asciiTheme="minorHAnsi" w:hAnsiTheme="minorHAnsi" w:cstheme="minorBidi"/>
          <w:kern w:val="2"/>
          <w:sz w:val="24"/>
          <w:szCs w:val="24"/>
        </w:rPr>
        <w:t>这一特征分箱的方法，将EventSubTypes分为传球，进攻，防守和Fail四个方面，与教练、主客场、对手水平一起作为一场比赛的特征。通过标准化、哑变量、结合分析等方法处理统计后的数据来量化比赛的特征：</w:t>
      </w:r>
    </w:p>
    <w:p>
      <w:pPr>
        <w:pStyle w:val="16"/>
        <w:tabs>
          <w:tab w:val="right" w:leader="dot" w:pos="8306"/>
        </w:tabs>
        <w:spacing w:line="360" w:lineRule="auto"/>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（1）统计型数据</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Defence(</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)=Clearance+Blocks+Interruption+Aerial Dual+Saves</m:t>
          </m:r>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Attack(</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)=Shots+Dribbles+Touch+Corners+Offside</m:t>
          </m:r>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Fail(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)=Loss of Possession+Fouls</m:t>
          </m:r>
        </m:oMath>
      </m:oMathPara>
    </w:p>
    <w:p>
      <w:pPr>
        <w:pStyle w:val="16"/>
        <w:tabs>
          <w:tab w:val="right" w:leader="dot" w:pos="8306"/>
        </w:tabs>
        <w:spacing w:line="360" w:lineRule="auto"/>
        <w:ind w:firstLine="482"/>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=Pts</m:t>
          </m:r>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undOvr"/>
              <m:ctrlPr>
                <w:rPr>
                  <w:rFonts w:ascii="Cambria Math" w:hAnsi="Cambria Math" w:cstheme="minorBidi"/>
                  <w:i/>
                  <w:kern w:val="2"/>
                  <w:sz w:val="24"/>
                  <w:szCs w:val="24"/>
                </w:rPr>
              </m:ctrlPr>
            </m:naryPr>
            <m:sub>
              <m:r>
                <w:rPr>
                  <w:rFonts w:ascii="Cambria Math" w:hAnsi="Cambria Math" w:cstheme="minorBidi"/>
                  <w:kern w:val="2"/>
                  <w:sz w:val="24"/>
                  <w:szCs w:val="24"/>
                </w:rPr>
                <m:t>j=1</m:t>
              </m:r>
              <m:ctrlPr>
                <w:rPr>
                  <w:rFonts w:ascii="Cambria Math" w:hAnsi="Cambria Math" w:cstheme="minorBidi"/>
                  <w:i/>
                  <w:kern w:val="2"/>
                  <w:sz w:val="24"/>
                  <w:szCs w:val="24"/>
                </w:rPr>
              </m:ctrlPr>
            </m:sub>
            <m:sup>
              <m:r>
                <w:rPr>
                  <w:rFonts w:ascii="Cambria Math" w:hAnsi="Cambria Math" w:cstheme="minorBidi"/>
                  <w:kern w:val="2"/>
                  <w:sz w:val="24"/>
                  <w:szCs w:val="24"/>
                </w:rPr>
                <m:t>38</m:t>
              </m:r>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GD</m:t>
                  </m:r>
                  <m:ctrlPr>
                    <w:rPr>
                      <w:rFonts w:ascii="Cambria Math" w:hAnsi="Cambria Math" w:cstheme="minorBidi"/>
                      <w:i/>
                      <w:kern w:val="2"/>
                      <w:sz w:val="24"/>
                      <w:szCs w:val="24"/>
                    </w:rPr>
                  </m:ctrlPr>
                </m:e>
                <m:sub>
                  <m:r>
                    <w:rPr>
                      <w:rFonts w:ascii="Cambria Math" w:hAnsi="Cambria Math" w:cstheme="minorBidi"/>
                      <w:kern w:val="2"/>
                      <w:sz w:val="24"/>
                      <w:szCs w:val="24"/>
                    </w:rPr>
                    <m:t>j</m:t>
                  </m:r>
                  <m:ctrlPr>
                    <w:rPr>
                      <w:rFonts w:ascii="Cambria Math" w:hAnsi="Cambria Math" w:cstheme="minorBidi"/>
                      <w:i/>
                      <w:kern w:val="2"/>
                      <w:sz w:val="24"/>
                      <w:szCs w:val="24"/>
                    </w:rPr>
                  </m:ctrlPr>
                </m:sub>
              </m:sSub>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oMath>
      </m:oMathPara>
    </w:p>
    <w:p>
      <w:pPr>
        <w:pStyle w:val="16"/>
        <w:tabs>
          <w:tab w:val="right" w:leader="dot" w:pos="8306"/>
        </w:tabs>
        <w:spacing w:line="360" w:lineRule="auto"/>
        <w:rPr>
          <w:rFonts w:hint="eastAsia" w:asciiTheme="minorHAnsi" w:hAnsiTheme="minorHAnsi" w:cstheme="minorBidi"/>
          <w:kern w:val="2"/>
          <w:sz w:val="24"/>
          <w:szCs w:val="24"/>
        </w:rPr>
      </w:pPr>
      <w:r>
        <w:rPr>
          <w:rFonts w:hint="eastAsia" w:asciiTheme="minorHAnsi" w:hAnsiTheme="minorHAnsi" w:cstheme="minorBidi"/>
          <w:kern w:val="2"/>
          <w:sz w:val="24"/>
          <w:szCs w:val="24"/>
        </w:rPr>
        <w:t>（2）多事件结合分析型数据</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Possession(</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90min</m:t>
              </m:r>
              <m:ctrlPr>
                <w:rPr>
                  <w:rFonts w:ascii="Cambria Math" w:hAnsi="Cambria Math" w:cstheme="minorBidi"/>
                  <w:i/>
                  <w:kern w:val="2"/>
                  <w:sz w:val="24"/>
                  <w:szCs w:val="24"/>
                </w:rPr>
              </m:ctrlPr>
            </m:den>
          </m:f>
          <m:nary>
            <m:naryPr>
              <m:chr m:val="∑"/>
              <m:ctrlPr>
                <w:rPr>
                  <w:rFonts w:ascii="Cambria Math" w:hAnsi="Cambria Math" w:cstheme="minorBidi"/>
                  <w:i/>
                  <w:kern w:val="2"/>
                  <w:sz w:val="24"/>
                  <w:szCs w:val="24"/>
                </w:rPr>
              </m:ctrlPr>
            </m:naryPr>
            <m:sub>
              <m:r>
                <w:rPr>
                  <w:rFonts w:ascii="Cambria Math" w:hAnsi="Cambria Math"/>
                  <w:sz w:val="24"/>
                  <w:szCs w:val="24"/>
                </w:rPr>
                <m:t>i=2</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ctrlPr>
                <w:rPr>
                  <w:rFonts w:ascii="Cambria Math" w:hAnsi="Cambria Math" w:cstheme="minorBidi"/>
                  <w:i/>
                  <w:kern w:val="2"/>
                  <w:sz w:val="24"/>
                  <w:szCs w:val="24"/>
                </w:rPr>
              </m:ctrlPr>
            </m:e>
          </m:nary>
          <m:r>
            <w:rPr>
              <w:rFonts w:ascii="Cambria Math" w:hAnsi="Cambria Math" w:cstheme="minorBidi"/>
              <w:kern w:val="2"/>
              <w:sz w:val="24"/>
              <w:szCs w:val="24"/>
            </w:rPr>
            <m:t>,(n is the number of Huskie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r>
            <w:rPr>
              <w:rFonts w:ascii="Cambria Math" w:hAnsi="Cambria Math" w:cstheme="minorBidi"/>
              <w:kern w:val="2"/>
              <w:sz w:val="24"/>
              <w:szCs w:val="24"/>
            </w:rPr>
            <m:t>data)</m:t>
          </m:r>
        </m:oMath>
      </m:oMathPara>
    </w:p>
    <w:p>
      <w:pPr>
        <w:pStyle w:val="16"/>
        <w:tabs>
          <w:tab w:val="right" w:leader="dot" w:pos="8306"/>
        </w:tabs>
        <w:spacing w:line="360" w:lineRule="auto"/>
        <w:rPr>
          <w:rFonts w:hint="eastAsia" w:asciiTheme="minorHAnsi" w:hAnsiTheme="minorHAnsi" w:cstheme="minorBidi"/>
          <w:kern w:val="2"/>
          <w:sz w:val="24"/>
          <w:szCs w:val="24"/>
        </w:rPr>
      </w:pPr>
      <w:r>
        <w:rPr>
          <w:rFonts w:hint="eastAsia" w:asciiTheme="minorHAnsi" w:hAnsiTheme="minorHAnsi" w:cstheme="minorBidi"/>
          <w:kern w:val="2"/>
          <w:sz w:val="24"/>
          <w:szCs w:val="24"/>
        </w:rPr>
        <w:t>（3）O</w:t>
      </w:r>
      <w:r>
        <w:rPr>
          <w:rFonts w:asciiTheme="minorHAnsi" w:hAnsiTheme="minorHAnsi" w:cstheme="minorBidi"/>
          <w:kern w:val="2"/>
          <w:sz w:val="24"/>
          <w:szCs w:val="24"/>
        </w:rPr>
        <w:t>ne-Hot</w:t>
      </w:r>
      <w:r>
        <w:rPr>
          <w:rFonts w:hint="eastAsia" w:asciiTheme="minorHAnsi" w:hAnsiTheme="minorHAnsi" w:cstheme="minorBidi"/>
          <w:kern w:val="2"/>
          <w:sz w:val="24"/>
          <w:szCs w:val="24"/>
        </w:rPr>
        <w:t>编码哑变量数据</w:t>
      </w:r>
    </w:p>
    <w:p>
      <w:pPr>
        <w:pStyle w:val="16"/>
        <w:tabs>
          <w:tab w:val="right" w:leader="dot" w:pos="8306"/>
        </w:tabs>
        <w:spacing w:line="360" w:lineRule="auto"/>
        <w:ind w:firstLine="482"/>
        <w:jc w:val="both"/>
        <w:rPr>
          <w:rFonts w:hint="eastAsia" w:asciiTheme="minorHAnsi" w:hAnsiTheme="minorHAnsi" w:cstheme="minorBidi"/>
          <w:kern w:val="2"/>
          <w:sz w:val="24"/>
          <w:szCs w:val="24"/>
        </w:rPr>
      </w:pPr>
      <m:oMathPara>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0</m:t>
                  </m:r>
                  <m:r>
                    <w:rPr>
                      <w:rFonts w:ascii="Cambria Math" w:hAnsi="Cambria Math" w:cstheme="minorBidi"/>
                      <w:kern w:val="2"/>
                      <w:sz w:val="24"/>
                      <w:szCs w:val="24"/>
                    </w:rPr>
                    <m:t>,</m:t>
                  </m:r>
                  <m:r>
                    <w:rPr>
                      <w:rFonts w:hint="eastAsia" w:ascii="Cambria Math" w:hAnsi="Cambria Math" w:eastAsia="MS Gothic" w:cs="MS Gothic"/>
                      <w:kern w:val="2"/>
                      <w:sz w:val="24"/>
                      <w:szCs w:val="24"/>
                    </w:rPr>
                    <m:t>h</m:t>
                  </m:r>
                  <m:r>
                    <w:rPr>
                      <w:rFonts w:hint="eastAsia" w:ascii="Cambria Math" w:hAnsi="Cambria Math" w:cstheme="minorBidi"/>
                      <w:kern w:val="2"/>
                      <w:sz w:val="24"/>
                      <w:szCs w:val="24"/>
                    </w:rPr>
                    <m:t>ome</m:t>
                  </m:r>
                  <m:ctrlPr>
                    <w:rPr>
                      <w:rFonts w:ascii="Cambria Math" w:hAnsi="Cambria Math" w:cstheme="minorBidi"/>
                      <w:i/>
                      <w:kern w:val="2"/>
                      <w:sz w:val="24"/>
                      <w:szCs w:val="24"/>
                    </w:rPr>
                  </m:ctrlPr>
                </m:e>
                <m:e>
                  <m:r>
                    <w:rPr>
                      <w:rFonts w:ascii="Cambria Math" w:hAnsi="Cambria Math" w:cstheme="minorBidi"/>
                      <w:kern w:val="2"/>
                      <w:sz w:val="24"/>
                      <w:szCs w:val="24"/>
                    </w:rPr>
                    <m:t>1,away</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m:t>
                      </m:r>
                      <m:ctrlPr>
                        <w:rPr>
                          <w:rFonts w:ascii="Cambria Math" w:hAnsi="Cambria Math" w:cstheme="minorBidi"/>
                          <w:i/>
                          <w:kern w:val="2"/>
                          <w:sz w:val="24"/>
                          <w:szCs w:val="24"/>
                        </w:rPr>
                      </m:ctrlPr>
                    </m:e>
                  </m:d>
                  <m:r>
                    <w:rPr>
                      <w:rFonts w:ascii="Cambria Math" w:hAnsi="Cambria Math" w:cstheme="minorBidi"/>
                      <w:kern w:val="2"/>
                      <w:sz w:val="24"/>
                      <w:szCs w:val="24"/>
                    </w:rPr>
                    <m:t>,home</m:t>
                  </m:r>
                  <m:ctrlPr>
                    <w:rPr>
                      <w:rFonts w:ascii="Cambria Math" w:hAnsi="Cambria Math" w:cstheme="minorBidi"/>
                      <w:i/>
                      <w:kern w:val="2"/>
                      <w:sz w:val="24"/>
                      <w:szCs w:val="24"/>
                    </w:rPr>
                  </m:ctrlPr>
                </m:e>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m:t>
                      </m:r>
                      <m:ctrlPr>
                        <w:rPr>
                          <w:rFonts w:ascii="Cambria Math" w:hAnsi="Cambria Math" w:cstheme="minorBidi"/>
                          <w:i/>
                          <w:kern w:val="2"/>
                          <w:sz w:val="24"/>
                          <w:szCs w:val="24"/>
                        </w:rPr>
                      </m:ctrlPr>
                    </m:e>
                  </m:d>
                  <m:r>
                    <w:rPr>
                      <w:rFonts w:ascii="Cambria Math" w:hAnsi="Cambria Math" w:cstheme="minorBidi"/>
                      <w:kern w:val="2"/>
                      <w:sz w:val="24"/>
                      <w:szCs w:val="24"/>
                    </w:rPr>
                    <m:t>,away</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2"/>
        <w:jc w:val="both"/>
        <w:rPr>
          <w:rFonts w:hint="eastAsia"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Coac</m:t>
                  </m:r>
                  <m:r>
                    <w:rPr>
                      <w:rFonts w:hint="eastAsia" w:ascii="MS Gothic" w:hAnsi="MS Gothic"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1</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hint="eastAsia" w:ascii="Cambria Math" w:hAnsi="Cambria Math" w:cstheme="minorBidi"/>
                      <w:kern w:val="2"/>
                      <w:sz w:val="24"/>
                      <w:szCs w:val="24"/>
                    </w:rPr>
                    <m:t>Coac</m:t>
                  </m:r>
                  <m:r>
                    <w:rPr>
                      <w:rFonts w:hint="eastAsia" w:ascii="Cambria Math" w:hAnsi="Cambria Math"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2</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0,1,0</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hint="eastAsia" w:ascii="Cambria Math" w:hAnsi="Cambria Math" w:cstheme="minorBidi"/>
                      <w:kern w:val="2"/>
                      <w:sz w:val="24"/>
                      <w:szCs w:val="24"/>
                    </w:rPr>
                    <m:t>Coac</m:t>
                  </m:r>
                  <m:r>
                    <w:rPr>
                      <w:rFonts w:hint="eastAsia" w:ascii="Cambria Math" w:hAnsi="Cambria Math"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3</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m:t>
                      </m:r>
                      <m:ctrlPr>
                        <w:rPr>
                          <w:rFonts w:ascii="Cambria Math" w:hAnsi="Cambria Math" w:cstheme="minorBidi"/>
                          <w:i/>
                          <w:kern w:val="2"/>
                          <w:sz w:val="24"/>
                          <w:szCs w:val="24"/>
                        </w:rPr>
                      </m:ctrlPr>
                    </m:e>
                  </m:d>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5"/>
        <w:rPr>
          <w:rFonts w:hint="eastAsia"/>
        </w:rPr>
      </w:pPr>
      <w:r>
        <w:rPr>
          <w:rFonts w:hint="eastAsia"/>
        </w:rPr>
        <w:t>5.2.2.2</w:t>
      </w:r>
      <w:r>
        <w:t xml:space="preserve"> </w:t>
      </w:r>
      <w:r>
        <w:rPr>
          <w:rFonts w:hint="eastAsia"/>
        </w:rPr>
        <w:t>可视化分析</w:t>
      </w:r>
    </w:p>
    <w:p>
      <w:pPr>
        <w:pStyle w:val="16"/>
        <w:tabs>
          <w:tab w:val="right" w:leader="dot" w:pos="8306"/>
        </w:tabs>
        <w:spacing w:line="360" w:lineRule="auto"/>
        <w:ind w:firstLine="480"/>
        <w:jc w:val="both"/>
        <w:rPr>
          <w:rFonts w:asciiTheme="minorHAnsi" w:hAnsiTheme="minorHAnsi" w:cstheme="minorBidi"/>
          <w:color w:val="C00000"/>
          <w:kern w:val="2"/>
          <w:sz w:val="24"/>
          <w:szCs w:val="24"/>
        </w:rPr>
      </w:pPr>
      <w:r>
        <w:rPr>
          <w:rFonts w:hint="eastAsia" w:asciiTheme="minorHAnsi" w:hAnsiTheme="minorHAnsi" w:cstheme="minorBidi"/>
          <w:kern w:val="2"/>
          <w:sz w:val="24"/>
          <w:szCs w:val="24"/>
        </w:rPr>
        <w:t>分析</w:t>
      </w:r>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Ratings(</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影响：</w:t>
      </w:r>
    </w:p>
    <w:p>
      <w:pPr>
        <w:pStyle w:val="16"/>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05025" cy="1979295"/>
            <wp:effectExtent l="0" t="0" r="3175" b="1905"/>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17"/>
                    <a:stretch>
                      <a:fillRect/>
                    </a:stretch>
                  </pic:blipFill>
                  <pic:spPr>
                    <a:xfrm>
                      <a:off x="0" y="0"/>
                      <a:ext cx="2105025" cy="1979295"/>
                    </a:xfrm>
                    <a:prstGeom prst="rect">
                      <a:avLst/>
                    </a:prstGeom>
                  </pic:spPr>
                </pic:pic>
              </a:graphicData>
            </a:graphic>
          </wp:inline>
        </w:drawing>
      </w:r>
    </w:p>
    <w:p>
      <w:pPr>
        <w:pStyle w:val="16"/>
        <w:tabs>
          <w:tab w:val="right" w:leader="dot" w:pos="8306"/>
        </w:tabs>
        <w:spacing w:line="360" w:lineRule="auto"/>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t>主客场与得分的关系图</w:t>
      </w:r>
    </w:p>
    <w:p>
      <w:pPr>
        <w:pStyle w:val="16"/>
        <w:tabs>
          <w:tab w:val="right" w:leader="dot" w:pos="8306"/>
        </w:tabs>
        <w:spacing w:line="360" w:lineRule="auto"/>
        <w:ind w:firstLine="480"/>
        <w:jc w:val="both"/>
        <w:rPr>
          <w:rFonts w:asciiTheme="minorHAnsi" w:hAnsiTheme="minorHAnsi" w:cstheme="minorBidi"/>
          <w:kern w:val="2"/>
          <w:sz w:val="24"/>
          <w:szCs w:val="24"/>
        </w:rPr>
      </w:pPr>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=0</m:t>
        </m:r>
      </m:oMath>
      <w:r>
        <w:rPr>
          <w:rFonts w:hint="eastAsia" w:asciiTheme="minorHAnsi" w:hAnsiTheme="minorHAnsi" w:cstheme="minorBidi"/>
          <w:kern w:val="2"/>
          <w:sz w:val="24"/>
          <w:szCs w:val="24"/>
        </w:rPr>
        <w:t>时</w:t>
      </w: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m:t>
        </m:r>
        <m:r>
          <w:rPr>
            <w:rFonts w:ascii="Cambria Math" w:hAnsi="Cambria Math" w:cstheme="minorBidi"/>
            <w:kern w:val="2"/>
            <w:sz w:val="24"/>
            <w:szCs w:val="24"/>
          </w:rPr>
          <m:t>0 or 1</m:t>
        </m:r>
      </m:oMath>
      <w:r>
        <w:rPr>
          <w:rFonts w:hint="eastAsia" w:asciiTheme="minorHAnsi" w:hAnsiTheme="minorHAnsi" w:cstheme="minorBidi"/>
          <w:kern w:val="2"/>
          <w:sz w:val="24"/>
          <w:szCs w:val="24"/>
        </w:rPr>
        <w:t>的分布更多，</w:t>
      </w:r>
      <m:oMath>
        <m:r>
          <w:rPr>
            <w:rFonts w:ascii="Cambria Math" w:hAnsi="Cambria Math" w:cstheme="minorBidi"/>
            <w:kern w:val="2"/>
            <w:sz w:val="24"/>
            <w:szCs w:val="24"/>
          </w:rPr>
          <m:t>Ratings(</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分布更高，因此主场表现结果整体上比客场要好。</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分析不同Coach的执教水平以及对于球队</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Fail(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的指导成效：</w:t>
      </w:r>
    </w:p>
    <w:p>
      <w:pPr>
        <w:pStyle w:val="16"/>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18"/>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19"/>
                    <a:srcRect t="7712" r="7111"/>
                    <a:stretch>
                      <a:fillRect/>
                    </a:stretch>
                  </pic:blipFill>
                  <pic:spPr>
                    <a:xfrm>
                      <a:off x="0" y="0"/>
                      <a:ext cx="2605405" cy="1725930"/>
                    </a:xfrm>
                    <a:prstGeom prst="rect">
                      <a:avLst/>
                    </a:prstGeom>
                  </pic:spPr>
                </pic:pic>
              </a:graphicData>
            </a:graphic>
          </wp:inline>
        </w:drawing>
      </w:r>
    </w:p>
    <w:p>
      <w:pPr>
        <w:pStyle w:val="16"/>
        <w:tabs>
          <w:tab w:val="right" w:leader="dot" w:pos="8306"/>
        </w:tabs>
        <w:spacing w:line="360" w:lineRule="auto"/>
        <w:jc w:val="both"/>
        <w:rPr>
          <w:rFonts w:asciiTheme="minorHAnsi" w:hAnsiTheme="minorHAnsi" w:cstheme="minorBidi"/>
          <w:color w:val="C00000"/>
          <w:kern w:val="2"/>
          <w:sz w:val="24"/>
          <w:szCs w:val="24"/>
        </w:rPr>
      </w:pPr>
      <w:r>
        <w:rPr>
          <w:rFonts w:hint="eastAsia" w:asciiTheme="minorHAnsi" w:hAnsiTheme="minorHAnsi" w:cstheme="minorBidi"/>
          <w:color w:val="C00000"/>
          <w:kern w:val="2"/>
          <w:sz w:val="24"/>
          <w:szCs w:val="24"/>
        </w:rPr>
        <w:drawing>
          <wp:inline distT="0" distB="0" distL="114300" distR="114300">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0"/>
                    <a:srcRect t="9823" r="7024"/>
                    <a:stretch>
                      <a:fillRect/>
                    </a:stretch>
                  </pic:blipFill>
                  <pic:spPr>
                    <a:xfrm>
                      <a:off x="0" y="0"/>
                      <a:ext cx="2663825" cy="1722755"/>
                    </a:xfrm>
                    <a:prstGeom prst="rect">
                      <a:avLst/>
                    </a:prstGeom>
                  </pic:spPr>
                </pic:pic>
              </a:graphicData>
            </a:graphic>
          </wp:inline>
        </w:drawing>
      </w:r>
      <w:r>
        <w:rPr>
          <w:rFonts w:hint="eastAsia" w:asciiTheme="minorHAnsi" w:hAnsiTheme="minorHAnsi" w:cstheme="minorBidi"/>
          <w:color w:val="C00000"/>
          <w:kern w:val="2"/>
          <w:sz w:val="24"/>
          <w:szCs w:val="24"/>
        </w:rPr>
        <w:drawing>
          <wp:inline distT="0" distB="0" distL="114300" distR="114300">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1"/>
                    <a:srcRect t="8696" r="7272"/>
                    <a:stretch>
                      <a:fillRect/>
                    </a:stretch>
                  </pic:blipFill>
                  <pic:spPr>
                    <a:xfrm>
                      <a:off x="0" y="0"/>
                      <a:ext cx="2591435" cy="1701165"/>
                    </a:xfrm>
                    <a:prstGeom prst="rect">
                      <a:avLst/>
                    </a:prstGeom>
                  </pic:spPr>
                </pic:pic>
              </a:graphicData>
            </a:graphic>
          </wp:inline>
        </w:drawing>
      </w:r>
    </w:p>
    <w:p>
      <w:pPr>
        <w:pStyle w:val="6"/>
        <w:jc w:val="center"/>
      </w:pPr>
      <w:r>
        <w:rPr>
          <w:rFonts w:hint="eastAsia"/>
        </w:rPr>
        <w:t>不同教练指导下球队4种表现数据和净胜球对比图</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从boxen图我们可以看出，在Coach 3指导下，球队</w:t>
      </w:r>
      <m:oMath>
        <m:r>
          <w:rPr>
            <w:rFonts w:hint="eastAsia"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等数据较好，其次是Coach 2和Coach 1。我们还可以得出教练们的执教风格，例如：教练1更具侵略性，防守就显得平庸；教练2强调强硬防守；教练3则较为平衡，战绩最佳。</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分析</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的贡献：</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2"/>
                    <a:stretch>
                      <a:fillRect/>
                    </a:stretch>
                  </pic:blipFill>
                  <pic:spPr>
                    <a:xfrm>
                      <a:off x="0" y="0"/>
                      <a:ext cx="3911600" cy="1304925"/>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进攻、传球与净胜球之间关系图</w:t>
      </w:r>
    </w:p>
    <w:p>
      <w:pPr>
        <w:pStyle w:val="16"/>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从图中我们可以看出，在不同净胜球数下，进攻和传球大体上为线性相关，斜率为正。</w:t>
      </w:r>
    </w:p>
    <w:p>
      <w:pPr>
        <w:pStyle w:val="16"/>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0.0,0.9</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0.5,0.8</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与</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呈正相关，且分布越集中，</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的方差较小。我们可以得出结论：在一场球赛乃至整个赛季，</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越多，大概率有着更高的</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分析</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m:oMath>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的贡献：</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3"/>
                    <a:stretch>
                      <a:fillRect/>
                    </a:stretch>
                  </pic:blipFill>
                  <pic:spPr>
                    <a:xfrm>
                      <a:off x="0" y="0"/>
                      <a:ext cx="3914775" cy="1304925"/>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防守、失败与净胜球之间关系图</w:t>
      </w:r>
    </w:p>
    <w:p>
      <w:pPr>
        <w:pStyle w:val="16"/>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0.0,0.5</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-1.0,0.0</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0.0,0.7</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呈正相关，与</w:t>
      </w:r>
      <m:oMath>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呈负相关，且分布越集中，</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m:t>
        </m:r>
        <m:r>
          <w:rPr>
            <w:rFonts w:hint="eastAsia" w:ascii="Cambria Math" w:hAnsi="Cambria Math" w:cstheme="minorBidi"/>
            <w:kern w:val="2"/>
            <w:sz w:val="24"/>
            <w:szCs w:val="24"/>
          </w:rPr>
          <m:t>and</m:t>
        </m:r>
        <m:r>
          <w:rPr>
            <w:rFonts w:ascii="Cambria Math" w:hAnsi="Cambria Math" w:cstheme="minorBidi"/>
            <w:kern w:val="2"/>
            <w:sz w:val="24"/>
            <w:szCs w:val="24"/>
          </w:rPr>
          <m:t xml:space="preserve"> 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的方差较小。观察发现：图2左1的点分布在下方，因此防守不好会导致输球；右1左半边没有点，因此期望赢球则失误不能多。</w:t>
      </w:r>
    </w:p>
    <w:p>
      <w:pPr>
        <w:pStyle w:val="16"/>
        <w:tabs>
          <w:tab w:val="right" w:leader="dot" w:pos="8306"/>
        </w:tabs>
        <w:spacing w:line="360" w:lineRule="auto"/>
        <w:ind w:firstLine="480"/>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以</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作为考察球队整体表现的positive指标，结合</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指标进行多角度分析：</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94560" cy="2194560"/>
            <wp:effectExtent l="0" t="0" r="0" b="0"/>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4"/>
                    <a:stretch>
                      <a:fillRect/>
                    </a:stretch>
                  </pic:blipFill>
                  <pic:spPr>
                    <a:xfrm>
                      <a:off x="0" y="0"/>
                      <a:ext cx="2194560" cy="2194560"/>
                    </a:xfrm>
                    <a:prstGeom prst="rect">
                      <a:avLst/>
                    </a:prstGeom>
                  </pic:spPr>
                </pic:pic>
              </a:graphicData>
            </a:graphic>
          </wp:inline>
        </w:drawing>
      </w:r>
      <w:r>
        <w:rPr>
          <w:rFonts w:hint="eastAsia" w:asciiTheme="minorHAnsi" w:hAnsiTheme="minorHAnsi" w:cstheme="minorBidi"/>
          <w:kern w:val="2"/>
          <w:sz w:val="24"/>
          <w:szCs w:val="24"/>
        </w:rPr>
        <w:drawing>
          <wp:inline distT="0" distB="0" distL="114300" distR="114300">
            <wp:extent cx="2359660" cy="2095500"/>
            <wp:effectExtent l="0" t="0" r="2540" b="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25"/>
                    <a:stretch>
                      <a:fillRect/>
                    </a:stretch>
                  </pic:blipFill>
                  <pic:spPr>
                    <a:xfrm>
                      <a:off x="0" y="0"/>
                      <a:ext cx="2366542" cy="2101240"/>
                    </a:xfrm>
                    <a:prstGeom prst="rect">
                      <a:avLst/>
                    </a:prstGeom>
                  </pic:spPr>
                </pic:pic>
              </a:graphicData>
            </a:graphic>
          </wp:inline>
        </w:drawing>
      </w:r>
    </w:p>
    <w:p>
      <w:pPr>
        <w:pStyle w:val="6"/>
        <w:jc w:val="center"/>
      </w:pPr>
      <w:r>
        <w:rPr>
          <w:rFonts w:hint="eastAsia"/>
        </w:rPr>
        <w:t xml:space="preserve">左：进攻和防守之间关系图           </w:t>
      </w:r>
      <w:r>
        <w:rPr>
          <w:rFonts w:hint="eastAsia"/>
          <w:color w:val="000000" w:themeColor="text1"/>
          <w14:textFill>
            <w14:solidFill>
              <w14:schemeClr w14:val="tx1"/>
            </w14:solidFill>
          </w14:textFill>
        </w:rPr>
        <w:t>右：对手水平与传球</w:t>
      </w:r>
      <w:r>
        <w:rPr>
          <w:rFonts w:hint="eastAsia"/>
        </w:rPr>
        <w:t>关系图</w:t>
      </w:r>
    </w:p>
    <w:p>
      <w:pPr>
        <w:pStyle w:val="16"/>
        <w:tabs>
          <w:tab w:val="right" w:leader="dot" w:pos="8306"/>
        </w:tabs>
        <w:spacing w:line="360" w:lineRule="auto"/>
        <w:ind w:firstLine="480"/>
        <w:jc w:val="both"/>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从左图中我们可以看出数据重心分布在右下角，认为整个赛季上</w:t>
      </w:r>
      <m:oMath>
        <m:r>
          <w:rPr>
            <w:rFonts w:hint="eastAsia"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（进攻表现）显著优于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（防守表现）。从右图中我们可以看出不论是在主场还是客场，</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α</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1</m:t>
                </m:r>
                <m:ctrlPr>
                  <w:rPr>
                    <w:rFonts w:ascii="Cambria Math" w:hAnsi="Cambria Math" w:cstheme="minorBidi"/>
                    <w:i/>
                    <w:kern w:val="2"/>
                    <w:sz w:val="24"/>
                    <w:szCs w:val="24"/>
                  </w:rPr>
                </m:ctrlPr>
              </m:num>
              <m:den>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den>
            </m:f>
            <m:r>
              <w:rPr>
                <w:rFonts w:ascii="Cambria Math" w:hAnsi="Cambria Math" w:cstheme="minorBidi"/>
                <w:kern w:val="2"/>
                <w:sz w:val="24"/>
                <w:szCs w:val="24"/>
              </w:rPr>
              <m:t>+β</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，但主场更可能有较小提升；结论是对手水平越高，我方传球率越低。</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综合所有处理得到的特征，通过Pearson相关系数的计算来估计出变量间两两特征相关性。</w:t>
      </w:r>
    </w:p>
    <w:p>
      <w:pPr>
        <w:pStyle w:val="16"/>
        <w:tabs>
          <w:tab w:val="right" w:leader="dot" w:pos="8306"/>
        </w:tabs>
        <w:spacing w:line="360" w:lineRule="auto"/>
        <w:ind w:firstLine="482"/>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xy</m:t>
              </m:r>
              <m:ctrlPr>
                <w:rPr>
                  <w:rFonts w:ascii="Cambria Math" w:hAnsi="Cambria Math" w:cstheme="minorBidi"/>
                  <w:i/>
                  <w:kern w:val="2"/>
                  <w:sz w:val="24"/>
                  <w:szCs w:val="24"/>
                </w:rPr>
              </m:ctrlPr>
            </m:sub>
          </m:sSub>
          <m:r>
            <w:rPr>
              <w:rFonts w:hint="eastAsia" w:ascii="Cambria Math" w:hAnsi="Cambria Math" w:cstheme="minorBidi"/>
              <w:kern w:val="2"/>
              <w:sz w:val="24"/>
              <w:szCs w:val="24"/>
            </w:rPr>
            <m:t>=</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num>
            <m:den>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ctrlPr>
                <w:rPr>
                  <w:rFonts w:ascii="Cambria Math" w:hAnsi="Cambria Math" w:cstheme="minorBidi"/>
                  <w:i/>
                  <w:kern w:val="2"/>
                  <w:sz w:val="24"/>
                  <w:szCs w:val="24"/>
                </w:rPr>
              </m:ctrlPr>
            </m:den>
          </m:f>
        </m:oMath>
      </m:oMathPara>
    </w:p>
    <w:p>
      <w:pPr>
        <w:pStyle w:val="16"/>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令矩阵</w:t>
      </w:r>
      <m:oMath>
        <m:r>
          <w:rPr>
            <w:rFonts w:hint="eastAsia"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ij</m:t>
            </m:r>
            <m:ctrlPr>
              <w:rPr>
                <w:rFonts w:ascii="Cambria Math" w:hAnsi="Cambria Math" w:cstheme="minorBidi"/>
                <w:i/>
                <w:kern w:val="2"/>
                <w:sz w:val="24"/>
                <w:szCs w:val="24"/>
              </w:rPr>
            </m:ctrlPr>
          </m:sub>
        </m:sSub>
      </m:oMath>
      <w:r>
        <w:rPr>
          <w:rFonts w:hint="eastAsia" w:asciiTheme="minorHAnsi" w:hAnsiTheme="minorHAnsi" w:cstheme="minorBidi"/>
          <w:kern w:val="2"/>
          <w:sz w:val="24"/>
          <w:szCs w:val="24"/>
        </w:rPr>
        <w:t>，得：</w:t>
      </w:r>
    </w:p>
    <w:p>
      <w:pPr>
        <w:pStyle w:val="16"/>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6"/>
                    <a:stretch>
                      <a:fillRect/>
                    </a:stretch>
                  </pic:blipFill>
                  <pic:spPr>
                    <a:xfrm>
                      <a:off x="0" y="0"/>
                      <a:ext cx="3553460" cy="3135630"/>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动态指标整合的特征相关系数矩阵</w:t>
      </w:r>
    </w:p>
    <w:p>
      <w:pPr>
        <w:pStyle w:val="5"/>
        <w:rPr>
          <w:rFonts w:hint="eastAsia"/>
        </w:rPr>
      </w:pPr>
      <w:r>
        <w:rPr>
          <w:rFonts w:hint="eastAsia"/>
        </w:rPr>
        <w:t>5.2.2.3</w:t>
      </w:r>
      <w:r>
        <w:t xml:space="preserve"> </w:t>
      </w:r>
      <w:r>
        <w:rPr>
          <w:rFonts w:hint="eastAsia"/>
        </w:rPr>
        <w:t>model建立a</w:t>
      </w:r>
      <w:r>
        <w:t>nd</w:t>
      </w:r>
      <w:r>
        <w:rPr>
          <w:rFonts w:hint="eastAsia"/>
        </w:rPr>
        <w:t>训练</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我们以</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作为每场比赛评价标签，希望学习后的模型能够基于处理后的数据对比赛进行分类，对应到</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的标签。由于</w:t>
      </w:r>
      <m:oMath>
        <m:r>
          <w:rPr>
            <w:rFonts w:hint="eastAsia" w:ascii="Cambria Math" w:hAnsi="Cambria Math" w:cstheme="minorBidi"/>
            <w:kern w:val="2"/>
            <w:sz w:val="24"/>
            <w:szCs w:val="24"/>
          </w:rPr>
          <m:t>M=10</m:t>
        </m:r>
      </m:oMath>
      <w:r>
        <w:rPr>
          <w:rFonts w:hint="eastAsia" w:asciiTheme="minorHAnsi" w:hAnsiTheme="minorHAnsi" w:cstheme="minorBidi"/>
          <w:kern w:val="2"/>
          <w:sz w:val="24"/>
          <w:szCs w:val="24"/>
        </w:rPr>
        <w:t>个特征数量较多，且与标签相关性不一，不宜采用线性模型进行分类；且样本数据</w:t>
      </w:r>
      <m:oMath>
        <m:r>
          <w:rPr>
            <w:rFonts w:hint="eastAsia" w:ascii="Cambria Math" w:hAnsi="Cambria Math" w:cstheme="minorBidi"/>
            <w:kern w:val="2"/>
            <w:sz w:val="24"/>
            <w:szCs w:val="24"/>
          </w:rPr>
          <m:t>N=38</m:t>
        </m:r>
      </m:oMath>
      <w:r>
        <w:rPr>
          <w:rFonts w:hint="eastAsia" w:asciiTheme="minorHAnsi" w:hAnsiTheme="minorHAnsi" w:cstheme="minorBidi"/>
          <w:kern w:val="2"/>
          <w:sz w:val="24"/>
          <w:szCs w:val="24"/>
        </w:rPr>
        <w:t>数量极少，在尝试一些深度学习算法时容易有较大偏差。综上，我们选择随机森林模型建立</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标签分类器。</w:t>
      </w:r>
    </w:p>
    <w:p>
      <w:pPr>
        <w:pStyle w:val="16"/>
        <w:tabs>
          <w:tab w:val="right" w:leader="dot" w:pos="8306"/>
        </w:tabs>
        <w:spacing w:line="360" w:lineRule="auto"/>
        <w:ind w:firstLine="482"/>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随机森林是一个包含多个决策树的分类器， 并且其输出的类别是由个别树输出的类别的众数而定。对于很多种资料，它可以产生高准确度的分类器；它可以在决定类别时，评估变数的重要性；在建造森林时，它可以在内部对于一般化后的误差产生不偏差的估计。建立随机森林分类器Random</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Forest</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Classifier的方法如下：</w:t>
      </w:r>
    </w:p>
    <w:p>
      <w:pPr>
        <w:pStyle w:val="19"/>
        <w:numPr>
          <w:ilvl w:val="0"/>
          <w:numId w:val="2"/>
        </w:numPr>
        <w:rPr>
          <w:rFonts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输入特征数目</w:t>
      </w:r>
      <m:oMath>
        <m:r>
          <w:rPr>
            <w:rFonts w:hint="eastAsia" w:ascii="Cambria Math" w:hAnsi="Cambria Math" w:eastAsiaTheme="minorEastAsia" w:cstheme="minorBidi"/>
            <w:sz w:val="24"/>
            <w:lang w:eastAsia="zh-CN" w:bidi="ar-SA"/>
          </w:rPr>
          <m:t>m</m:t>
        </m:r>
      </m:oMath>
      <w:r>
        <w:rPr>
          <w:rFonts w:hint="eastAsia" w:asciiTheme="minorHAnsi" w:hAnsiTheme="minorHAnsi" w:eastAsiaTheme="minorEastAsia" w:cstheme="minorBidi"/>
          <w:sz w:val="24"/>
          <w:lang w:eastAsia="zh-CN" w:bidi="ar-SA"/>
        </w:rPr>
        <w:t>，用于确定决策树上一个节点的决策结果</w:t>
      </w:r>
      <m:oMath>
        <m:r>
          <w:rPr>
            <w:rFonts w:hint="eastAsia" w:ascii="Cambria Math" w:hAnsi="Cambria Math" w:eastAsiaTheme="minorEastAsia" w:cstheme="minorBidi"/>
            <w:sz w:val="24"/>
            <w:lang w:eastAsia="zh-CN" w:bidi="ar-SA"/>
          </w:rPr>
          <m:t>m</m:t>
        </m:r>
        <m:r>
          <m:rPr>
            <m:sty m:val="p"/>
          </m:rPr>
          <w:rPr>
            <w:rFonts w:ascii="Cambria Math" w:hAnsi="Cambria Math" w:eastAsiaTheme="minorEastAsia" w:cstheme="minorBidi"/>
            <w:sz w:val="24"/>
            <w:lang w:eastAsia="zh-CN" w:bidi="ar-SA"/>
          </w:rPr>
          <m:t>&lt;</m:t>
        </m:r>
        <m:rad>
          <m:radPr>
            <m:ctrlPr>
              <w:rPr>
                <w:rFonts w:ascii="Cambria Math" w:hAnsi="Cambria Math" w:eastAsiaTheme="minorEastAsia" w:cstheme="minorBidi"/>
                <w:sz w:val="24"/>
                <w:lang w:eastAsia="zh-CN" w:bidi="ar-SA"/>
              </w:rPr>
            </m:ctrlPr>
          </m:radPr>
          <m:deg>
            <m:r>
              <m:rPr>
                <m:sty m:val="p"/>
              </m:rPr>
              <w:rPr>
                <w:rFonts w:ascii="Cambria Math" w:hAnsi="Cambria Math" w:eastAsiaTheme="minorEastAsia" w:cstheme="minorBidi"/>
                <w:sz w:val="24"/>
                <w:lang w:eastAsia="zh-CN" w:bidi="ar-SA"/>
              </w:rPr>
              <m:t>2</m:t>
            </m:r>
            <m:ctrlPr>
              <w:rPr>
                <w:rFonts w:ascii="Cambria Math" w:hAnsi="Cambria Math" w:eastAsiaTheme="minorEastAsia" w:cstheme="minorBidi"/>
                <w:sz w:val="24"/>
                <w:lang w:eastAsia="zh-CN" w:bidi="ar-SA"/>
              </w:rPr>
            </m:ctrlPr>
          </m:deg>
          <m:e>
            <m:r>
              <w:rPr>
                <w:rFonts w:ascii="Cambria Math" w:hAnsi="Cambria Math" w:eastAsiaTheme="minorEastAsia" w:cstheme="minorBidi"/>
                <w:sz w:val="24"/>
                <w:lang w:eastAsia="zh-CN" w:bidi="ar-SA"/>
              </w:rPr>
              <m:t>M</m:t>
            </m:r>
            <m:ctrlPr>
              <w:rPr>
                <w:rFonts w:ascii="Cambria Math" w:hAnsi="Cambria Math" w:eastAsiaTheme="minorEastAsia" w:cstheme="minorBidi"/>
                <w:sz w:val="24"/>
                <w:lang w:eastAsia="zh-CN" w:bidi="ar-SA"/>
              </w:rPr>
            </m:ctrlPr>
          </m:e>
        </m:rad>
      </m:oMath>
      <w:r>
        <w:rPr>
          <w:rFonts w:hint="eastAsia" w:asciiTheme="minorHAnsi" w:hAnsiTheme="minorHAnsi" w:eastAsiaTheme="minorEastAsia" w:cstheme="minorBidi"/>
          <w:sz w:val="24"/>
          <w:lang w:eastAsia="zh-CN" w:bidi="ar-SA"/>
        </w:rPr>
        <w:t>；</w:t>
      </w:r>
    </w:p>
    <w:p>
      <w:pPr>
        <w:pStyle w:val="19"/>
        <w:numPr>
          <w:ilvl w:val="0"/>
          <w:numId w:val="2"/>
        </w:numPr>
        <w:rPr>
          <w:rFonts w:hint="eastAsia"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利用</w:t>
      </w:r>
      <w:r>
        <w:rPr>
          <w:rFonts w:asciiTheme="minorHAnsi" w:hAnsiTheme="minorHAnsi" w:eastAsiaTheme="minorEastAsia" w:cstheme="minorBidi"/>
          <w:sz w:val="24"/>
          <w:lang w:eastAsia="zh-CN" w:bidi="ar-SA"/>
        </w:rPr>
        <w:t>B</w:t>
      </w:r>
      <w:r>
        <w:rPr>
          <w:rFonts w:hint="eastAsia" w:asciiTheme="minorHAnsi" w:hAnsiTheme="minorHAnsi" w:eastAsiaTheme="minorEastAsia" w:cstheme="minorBidi"/>
          <w:sz w:val="24"/>
          <w:lang w:eastAsia="zh-CN" w:bidi="ar-SA"/>
        </w:rPr>
        <w:t>ootstrap取样，从</w:t>
      </w:r>
      <m:oMath>
        <m:r>
          <w:rPr>
            <w:rFonts w:hint="eastAsia" w:ascii="Cambria Math" w:hAnsi="Cambria Math" w:eastAsiaTheme="minorEastAsia" w:cstheme="minorBidi"/>
            <w:sz w:val="24"/>
            <w:lang w:eastAsia="zh-CN" w:bidi="ar-SA"/>
          </w:rPr>
          <m:t>N</m:t>
        </m:r>
      </m:oMath>
      <w:r>
        <w:rPr>
          <w:rFonts w:hint="eastAsia" w:asciiTheme="minorHAnsi" w:hAnsiTheme="minorHAnsi" w:eastAsiaTheme="minorEastAsia" w:cstheme="minorBidi"/>
          <w:sz w:val="24"/>
          <w:lang w:eastAsia="zh-CN" w:bidi="ar-SA"/>
        </w:rPr>
        <w:t>个训练用例中以有放回抽样的方式，取样</w:t>
      </w:r>
      <m:oMath>
        <m:r>
          <w:rPr>
            <w:rFonts w:hint="eastAsia" w:ascii="Cambria Math" w:hAnsi="Cambria Math" w:eastAsiaTheme="minorEastAsia" w:cstheme="minorBidi"/>
            <w:sz w:val="24"/>
            <w:lang w:eastAsia="zh-CN" w:bidi="ar-SA"/>
          </w:rPr>
          <m:t>N</m:t>
        </m:r>
      </m:oMath>
      <w:r>
        <w:rPr>
          <w:rFonts w:hint="eastAsia" w:asciiTheme="minorHAnsi" w:hAnsiTheme="minorHAnsi" w:eastAsiaTheme="minorEastAsia" w:cstheme="minorBidi"/>
          <w:sz w:val="24"/>
          <w:lang w:eastAsia="zh-CN" w:bidi="ar-SA"/>
        </w:rPr>
        <w:t>次，形成一个训练集，并用未抽到的用例作预测，评估其误差；</w:t>
      </w:r>
    </w:p>
    <w:p>
      <w:pPr>
        <w:pStyle w:val="19"/>
        <w:numPr>
          <w:ilvl w:val="0"/>
          <w:numId w:val="2"/>
        </w:numPr>
        <w:rPr>
          <w:rFonts w:hint="eastAsia"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对于每一个节点，随机选择m个特征，决策树上每个节点的决定都是基于这些特征确定的。根据这m个特征，计算其最佳的分裂方式；</w:t>
      </w:r>
    </w:p>
    <w:p>
      <w:pPr>
        <w:pStyle w:val="19"/>
        <w:numPr>
          <w:ilvl w:val="0"/>
          <w:numId w:val="2"/>
        </w:numPr>
        <w:rPr>
          <w:rFonts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每棵树都会完整成长而不会剪枝，这有可能在建完一棵正常树状分类器后会被采用。</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随机森林分类器的训练后，使用网格搜索grid</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search进行参数调优，选定</w:t>
      </w:r>
    </w:p>
    <w:p>
      <w:pPr>
        <w:pStyle w:val="16"/>
        <w:tabs>
          <w:tab w:val="right" w:leader="dot" w:pos="8306"/>
        </w:tabs>
        <w:spacing w:line="360" w:lineRule="auto"/>
        <w:ind w:firstLine="48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n_estimator=50</m:t>
                  </m:r>
                  <m:ctrlPr>
                    <w:rPr>
                      <w:rFonts w:ascii="Cambria Math" w:hAnsi="Cambria Math" w:cstheme="minorBidi"/>
                      <w:i/>
                      <w:kern w:val="2"/>
                      <w:sz w:val="24"/>
                      <w:szCs w:val="24"/>
                    </w:rPr>
                  </m:ctrlPr>
                </m:e>
                <m:e>
                  <m:r>
                    <w:rPr>
                      <w:rFonts w:ascii="Cambria Math" w:hAnsi="Cambria Math" w:cstheme="minorBidi"/>
                      <w:kern w:val="2"/>
                      <w:sz w:val="24"/>
                      <w:szCs w:val="24"/>
                    </w:rPr>
                    <m:t>rando</m:t>
                  </m:r>
                  <m:sSub>
                    <m:sSubPr>
                      <m:ctrlPr>
                        <w:rPr>
                          <w:rFonts w:ascii="Cambria Math" w:hAnsi="Cambria Math" w:cstheme="minorBidi"/>
                          <w:i/>
                          <w:kern w:val="2"/>
                          <w:sz w:val="24"/>
                          <w:szCs w:val="24"/>
                        </w:rPr>
                      </m:ctrlPr>
                    </m:sSubPr>
                    <m:e>
                      <m:r>
                        <w:rPr>
                          <w:rFonts w:ascii="Cambria Math" w:hAnsi="Cambria Math" w:cstheme="minorBidi"/>
                          <w:kern w:val="2"/>
                          <w:sz w:val="24"/>
                          <w:szCs w:val="24"/>
                        </w:rPr>
                        <m:t>m</m:t>
                      </m:r>
                      <m:ctrlPr>
                        <w:rPr>
                          <w:rFonts w:ascii="Cambria Math" w:hAnsi="Cambria Math" w:cstheme="minorBidi"/>
                          <w:i/>
                          <w:kern w:val="2"/>
                          <w:sz w:val="24"/>
                          <w:szCs w:val="24"/>
                        </w:rPr>
                      </m:ctrlPr>
                    </m:e>
                    <m:sub>
                      <m:r>
                        <w:rPr>
                          <w:rFonts w:ascii="Cambria Math" w:hAnsi="Cambria Math" w:cstheme="minorBidi"/>
                          <w:kern w:val="2"/>
                          <w:sz w:val="24"/>
                          <w:szCs w:val="24"/>
                        </w:rPr>
                        <m:t>rate</m:t>
                      </m:r>
                      <m:ctrlPr>
                        <w:rPr>
                          <w:rFonts w:ascii="Cambria Math" w:hAnsi="Cambria Math" w:cstheme="minorBidi"/>
                          <w:i/>
                          <w:kern w:val="2"/>
                          <w:sz w:val="24"/>
                          <w:szCs w:val="24"/>
                        </w:rPr>
                      </m:ctrlPr>
                    </m:sub>
                  </m:sSub>
                  <m:r>
                    <w:rPr>
                      <w:rFonts w:ascii="Cambria Math" w:hAnsi="Cambria Math" w:cstheme="minorBidi"/>
                      <w:kern w:val="2"/>
                      <w:sz w:val="24"/>
                      <w:szCs w:val="24"/>
                    </w:rPr>
                    <m:t>=0</m:t>
                  </m:r>
                  <m:ctrlPr>
                    <w:rPr>
                      <w:rFonts w:ascii="Cambria Math" w:hAnsi="Cambria Math" w:eastAsia="Cambria Math" w:cs="Cambria Math"/>
                      <w:i/>
                      <w:sz w:val="24"/>
                      <w:szCs w:val="24"/>
                    </w:rPr>
                  </m:ctrlPr>
                </m:e>
                <m:e>
                  <m:r>
                    <m:rPr>
                      <m:sty m:val="p"/>
                    </m:rPr>
                    <w:rPr>
                      <w:rFonts w:ascii="Cambria Math" w:hAnsi="Cambria Math" w:eastAsia="Cambria Math" w:cs="Cambria Math"/>
                      <w:sz w:val="24"/>
                      <w:szCs w:val="24"/>
                    </w:rPr>
                    <m:t>max⁡</m:t>
                  </m:r>
                  <m:r>
                    <w:rPr>
                      <w:rFonts w:ascii="Cambria Math" w:hAnsi="Cambria Math" w:eastAsia="Cambria Math" w:cs="Cambria Math"/>
                      <w:sz w:val="24"/>
                      <w:szCs w:val="24"/>
                    </w:rPr>
                    <m:t>_depth=3</m:t>
                  </m:r>
                  <m:ctrlPr>
                    <w:rPr>
                      <w:rFonts w:ascii="Cambria Math" w:hAnsi="Cambria Math" w:eastAsia="Cambria Math" w:cs="Cambria Math"/>
                      <w:i/>
                      <w:sz w:val="24"/>
                      <w:szCs w:val="24"/>
                    </w:rPr>
                  </m:ctrlPr>
                </m:e>
                <m:e>
                  <m:r>
                    <m:rPr>
                      <m:sty m:val="p"/>
                    </m:rPr>
                    <w:rPr>
                      <w:rFonts w:ascii="Cambria Math" w:hAnsi="Cambria Math" w:eastAsia="Cambria Math" w:cs="Cambria Math"/>
                      <w:sz w:val="24"/>
                      <w:szCs w:val="24"/>
                    </w:rPr>
                    <m:t>max_feature=</m:t>
                  </m:r>
                  <m:rad>
                    <m:radPr>
                      <m:ctrlPr>
                        <w:rPr>
                          <w:rFonts w:ascii="Cambria Math" w:hAnsi="Cambria Math" w:eastAsia="宋体" w:cs="宋体"/>
                          <w:i/>
                          <w:kern w:val="2"/>
                          <w:sz w:val="24"/>
                          <w:szCs w:val="24"/>
                          <w:lang w:eastAsia="en-US" w:bidi="en-US"/>
                        </w:rPr>
                      </m:ctrlPr>
                    </m:radPr>
                    <m:deg>
                      <m:r>
                        <w:rPr>
                          <w:rFonts w:ascii="Cambria Math" w:hAnsi="Cambria Math" w:eastAsia="宋体" w:cs="宋体"/>
                          <w:sz w:val="24"/>
                          <w:szCs w:val="24"/>
                          <w:lang w:bidi="en-US"/>
                        </w:rPr>
                        <m:t>2</m:t>
                      </m:r>
                      <m:ctrlPr>
                        <w:rPr>
                          <w:rFonts w:ascii="Cambria Math" w:hAnsi="Cambria Math" w:eastAsia="宋体" w:cs="宋体"/>
                          <w:i/>
                          <w:kern w:val="2"/>
                          <w:sz w:val="24"/>
                          <w:szCs w:val="24"/>
                          <w:lang w:eastAsia="en-US" w:bidi="en-US"/>
                        </w:rPr>
                      </m:ctrlPr>
                    </m:deg>
                    <m:e>
                      <m:r>
                        <w:rPr>
                          <w:rFonts w:ascii="Cambria Math" w:hAnsi="Cambria Math" w:eastAsia="宋体" w:cs="宋体"/>
                          <w:sz w:val="24"/>
                        </w:rPr>
                        <m:t>M</m:t>
                      </m:r>
                      <m:ctrlPr>
                        <w:rPr>
                          <w:rFonts w:ascii="Cambria Math" w:hAnsi="Cambria Math" w:eastAsia="宋体" w:cs="宋体"/>
                          <w:i/>
                          <w:kern w:val="2"/>
                          <w:sz w:val="24"/>
                          <w:szCs w:val="24"/>
                          <w:lang w:eastAsia="en-US" w:bidi="en-US"/>
                        </w:rPr>
                      </m:ctrlPr>
                    </m:e>
                  </m:rad>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作为参数，利用K折交叉验证验计算其</w:t>
      </w:r>
      <w:r>
        <w:rPr>
          <w:rFonts w:asciiTheme="minorHAnsi" w:hAnsiTheme="minorHAnsi" w:cstheme="minorBidi"/>
          <w:kern w:val="2"/>
          <w:sz w:val="24"/>
          <w:szCs w:val="24"/>
        </w:rPr>
        <w:t>accuracy score</w:t>
      </w:r>
      <w:r>
        <w:rPr>
          <w:rFonts w:hint="eastAsia" w:asciiTheme="minorHAnsi" w:hAnsiTheme="minorHAnsi" w:cstheme="minorBidi"/>
          <w:kern w:val="2"/>
          <w:sz w:val="24"/>
          <w:szCs w:val="24"/>
        </w:rPr>
        <w:t>，用于评估模型准确率。</w:t>
      </w:r>
    </w:p>
    <w:p>
      <w:pPr>
        <w:pStyle w:val="16"/>
        <w:keepNext/>
        <w:tabs>
          <w:tab w:val="right" w:leader="dot" w:pos="8306"/>
        </w:tabs>
        <w:spacing w:line="360" w:lineRule="auto"/>
        <w:jc w:val="center"/>
      </w:pPr>
      <w:r>
        <w:drawing>
          <wp:inline distT="0" distB="0" distL="0" distR="0">
            <wp:extent cx="3436620" cy="21361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3451561" cy="2145902"/>
                    </a:xfrm>
                    <a:prstGeom prst="rect">
                      <a:avLst/>
                    </a:prstGeom>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rPr>
          <w:rFonts w:hint="eastAsia"/>
        </w:rPr>
        <w:t>模型预测交叉验证情况</w:t>
      </w:r>
    </w:p>
    <w:p>
      <w:pPr>
        <w:pStyle w:val="16"/>
        <w:tabs>
          <w:tab w:val="right" w:leader="dot" w:pos="8306"/>
        </w:tabs>
        <w:spacing w:line="360" w:lineRule="auto"/>
        <w:ind w:firstLine="480" w:firstLineChars="200"/>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经过一定的数据调整和多次模拟结果，平均情况下得分为</w:t>
      </w:r>
      <m:oMath>
        <m:r>
          <w:rPr>
            <w:rFonts w:hint="eastAsia" w:ascii="Cambria Math" w:hAnsi="Cambria Math" w:cstheme="minorBidi"/>
            <w:kern w:val="2"/>
            <w:sz w:val="24"/>
            <w:szCs w:val="24"/>
          </w:rPr>
          <m:t>65.8%</m:t>
        </m:r>
      </m:oMath>
      <w:r>
        <w:rPr>
          <w:rFonts w:hint="eastAsia" w:asciiTheme="minorHAnsi" w:hAnsiTheme="minorHAnsi" w:cstheme="minorBidi"/>
          <w:kern w:val="2"/>
          <w:sz w:val="24"/>
          <w:szCs w:val="24"/>
        </w:rPr>
        <w:t>，最好的数据情况下可以达到</w:t>
      </w:r>
      <m:oMath>
        <m:r>
          <w:rPr>
            <w:rFonts w:hint="eastAsia" w:ascii="Cambria Math" w:hAnsi="Cambria Math" w:cstheme="minorBidi"/>
            <w:kern w:val="2"/>
            <w:sz w:val="24"/>
            <w:szCs w:val="24"/>
          </w:rPr>
          <m:t>80</m:t>
        </m:r>
        <m:r>
          <w:rPr>
            <w:rFonts w:hint="eastAsia" w:ascii="Cambria Math" w:hAnsi="Cambria Math" w:eastAsia="微软雅黑" w:cs="微软雅黑"/>
            <w:kern w:val="2"/>
            <w:sz w:val="24"/>
            <w:szCs w:val="24"/>
          </w:rPr>
          <m:t>-</m:t>
        </m:r>
        <m:r>
          <w:rPr>
            <w:rFonts w:hint="eastAsia" w:ascii="Cambria Math" w:hAnsi="Cambria Math" w:cstheme="minorBidi"/>
            <w:kern w:val="2"/>
            <w:sz w:val="24"/>
            <w:szCs w:val="24"/>
          </w:rPr>
          <m:t>90%</m:t>
        </m:r>
      </m:oMath>
      <w:r>
        <w:rPr>
          <w:rFonts w:hint="eastAsia" w:asciiTheme="minorHAnsi" w:hAnsiTheme="minorHAnsi" w:cstheme="minorBidi"/>
          <w:kern w:val="2"/>
          <w:sz w:val="24"/>
          <w:szCs w:val="24"/>
        </w:rPr>
        <w:t>的得分，在样本规模仅有</w:t>
      </w:r>
      <m:oMath>
        <m:r>
          <w:rPr>
            <w:rFonts w:hint="eastAsia" w:ascii="Cambria Math" w:hAnsi="Cambria Math" w:cstheme="minorBidi"/>
            <w:kern w:val="2"/>
            <w:sz w:val="24"/>
            <w:szCs w:val="24"/>
          </w:rPr>
          <m:t>N=38</m:t>
        </m:r>
      </m:oMath>
      <w:r>
        <w:rPr>
          <w:rFonts w:hint="eastAsia" w:asciiTheme="minorHAnsi" w:hAnsiTheme="minorHAnsi" w:cstheme="minorBidi"/>
          <w:kern w:val="2"/>
          <w:sz w:val="24"/>
          <w:szCs w:val="24"/>
        </w:rPr>
        <w:t>的情况下，我们可以接受这一模型通过动态指标对比赛净胜球情况进行预测的准确率。</w:t>
      </w:r>
    </w:p>
    <w:p>
      <w:pPr>
        <w:pStyle w:val="3"/>
      </w:pPr>
      <w:bookmarkStart w:id="5" w:name="OLE_LINK8"/>
      <w:r>
        <w:rPr>
          <w:rFonts w:hint="eastAsia"/>
        </w:rPr>
        <w:t>5.3 model 3</w:t>
      </w:r>
      <w:bookmarkEnd w:id="5"/>
    </w:p>
    <w:p>
      <w:pPr>
        <w:pStyle w:val="16"/>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结构策略影响着成功的团队合作，作为一名成功的教练应该具备较好的统筹规划，协调合作，人员安排能力。我们认为，具体的结构策略应该最主要体现在以下两个个方面：球员位置安排和球队阵型。此外，还应考虑球员间默契度，主客场影响，教练安排。</w:t>
      </w:r>
    </w:p>
    <w:p>
      <w:pPr>
        <w:pStyle w:val="4"/>
        <w:rPr>
          <w:rFonts w:hint="eastAsia"/>
        </w:rPr>
      </w:pPr>
      <w:r>
        <w:rPr>
          <w:rFonts w:hint="eastAsia"/>
        </w:rPr>
        <w:t>5.3.1</w:t>
      </w:r>
      <w:r>
        <w:t xml:space="preserve"> </w:t>
      </w:r>
      <w:r>
        <w:rPr>
          <w:rFonts w:hint="eastAsia"/>
        </w:rPr>
        <w:t>位置evaluation</w:t>
      </w:r>
      <w:r>
        <w:t xml:space="preserve"> </w:t>
      </w:r>
      <w:r>
        <w:rPr>
          <w:rFonts w:hint="eastAsia"/>
        </w:rPr>
        <w:t>engineering</w:t>
      </w:r>
    </w:p>
    <w:p>
      <w:pPr>
        <w:pStyle w:val="16"/>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在考虑球员位置安排时，需要计算守门员，前锋，中场，后卫四个位置不同球员的贡献值。我们在数据集中采集哈士奇球队30位球员的EventType，并以其为横轴，球员编号为纵轴，统计出每个球员在整个赛季中每个EventType次数，用颜色的深浅来表示次数的多少，以下分别为前锋，中场和后卫的</w:t>
      </w:r>
      <w:bookmarkStart w:id="6" w:name="OLE_LINK7"/>
      <w:r>
        <w:rPr>
          <w:rFonts w:hint="eastAsia" w:asciiTheme="minorHAnsi" w:hAnsiTheme="minorHAnsi" w:cstheme="minorBidi"/>
          <w:kern w:val="2"/>
          <w:sz w:val="24"/>
          <w:szCs w:val="24"/>
        </w:rPr>
        <w:t>EventTypes统计图</w:t>
      </w:r>
      <w:bookmarkEnd w:id="6"/>
      <w:r>
        <w:rPr>
          <w:rFonts w:hint="eastAsia" w:asciiTheme="minorHAnsi" w:hAnsiTheme="minorHAnsi" w:cstheme="minorBidi"/>
          <w:kern w:val="2"/>
          <w:sz w:val="24"/>
          <w:szCs w:val="24"/>
        </w:rPr>
        <w:t>：</w:t>
      </w:r>
    </w:p>
    <w:p>
      <w:pPr>
        <w:pStyle w:val="16"/>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1836420" cy="1572895"/>
            <wp:effectExtent l="0" t="0" r="0" b="8255"/>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28"/>
                    <a:srcRect l="7665" t="26328" r="22906" b="14192"/>
                    <a:stretch>
                      <a:fillRect/>
                    </a:stretch>
                  </pic:blipFill>
                  <pic:spPr>
                    <a:xfrm>
                      <a:off x="0" y="0"/>
                      <a:ext cx="1847759" cy="1583140"/>
                    </a:xfrm>
                    <a:prstGeom prst="rect">
                      <a:avLst/>
                    </a:prstGeom>
                    <a:ln>
                      <a:noFill/>
                    </a:ln>
                  </pic:spPr>
                </pic:pic>
              </a:graphicData>
            </a:graphic>
          </wp:inline>
        </w:drawing>
      </w:r>
      <w:r>
        <w:rPr>
          <w:rFonts w:hint="eastAsia" w:asciiTheme="minorHAnsi" w:hAnsiTheme="minorHAnsi" w:cstheme="minorBidi"/>
          <w:kern w:val="2"/>
          <w:sz w:val="24"/>
          <w:szCs w:val="24"/>
        </w:rPr>
        <w:t xml:space="preserve">   </w:t>
      </w:r>
      <w:r>
        <w:rPr>
          <w:rFonts w:asciiTheme="minorHAnsi" w:hAnsiTheme="minorHAnsi" w:cstheme="minorBidi"/>
          <w:kern w:val="2"/>
          <w:sz w:val="24"/>
          <w:szCs w:val="24"/>
        </w:rPr>
        <w:drawing>
          <wp:inline distT="0" distB="0" distL="114300" distR="114300">
            <wp:extent cx="1387475" cy="1813560"/>
            <wp:effectExtent l="0" t="0" r="3175" b="0"/>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29"/>
                    <a:srcRect l="6757" t="8727" r="23409"/>
                    <a:stretch>
                      <a:fillRect/>
                    </a:stretch>
                  </pic:blipFill>
                  <pic:spPr>
                    <a:xfrm>
                      <a:off x="0" y="0"/>
                      <a:ext cx="1415729" cy="1850343"/>
                    </a:xfrm>
                    <a:prstGeom prst="rect">
                      <a:avLst/>
                    </a:prstGeom>
                    <a:ln>
                      <a:noFill/>
                    </a:ln>
                  </pic:spPr>
                </pic:pic>
              </a:graphicData>
            </a:graphic>
          </wp:inline>
        </w:drawing>
      </w:r>
      <w:r>
        <w:rPr>
          <w:rFonts w:asciiTheme="minorHAnsi" w:hAnsiTheme="minorHAnsi" w:cstheme="minorBidi"/>
          <w:kern w:val="2"/>
          <w:sz w:val="24"/>
          <w:szCs w:val="24"/>
        </w:rPr>
        <w:t xml:space="preserve"> </w:t>
      </w:r>
      <w:r>
        <w:rPr>
          <w:rFonts w:asciiTheme="minorHAnsi" w:hAnsiTheme="minorHAnsi" w:cstheme="minorBidi"/>
          <w:kern w:val="2"/>
          <w:sz w:val="24"/>
          <w:szCs w:val="24"/>
        </w:rPr>
        <w:drawing>
          <wp:inline distT="0" distB="0" distL="114300" distR="114300">
            <wp:extent cx="1705610" cy="1731010"/>
            <wp:effectExtent l="0" t="0" r="889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0"/>
                    <a:stretch>
                      <a:fillRect/>
                    </a:stretch>
                  </pic:blipFill>
                  <pic:spPr>
                    <a:xfrm>
                      <a:off x="0" y="0"/>
                      <a:ext cx="1743348" cy="1769266"/>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前锋&amp;中场&amp;后卫EventTypes统计图</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由以上四个图，我们可以看出F中贡献最大的是F2，其次是F1,F6,F5,F4。M中贡献最大的是M1，其次是M3,M4,M6。D中贡献最大的是D1，其次是D3,D5,D4,D2,D7,D6,D8。</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希望能有实际的模型来对不同球员球员在不同位置表现进行量化评价。此时需要结合实际知识，分析不同位置各自的重要数据，通过不同EventTypes权重分配、结合球员各种能力performance，进行计算，作为evaluation</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of球队的29位球员（除守门员）分别在G,F,M位置上的表现情况。下图中，颜色越红表示越适合这个位置，反之越蓝则表示越不适合。</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5150485" cy="700405"/>
            <wp:effectExtent l="0" t="0" r="5715" b="10795"/>
            <wp:docPr id="16" name="图片 16"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31"/>
                    <a:stretch>
                      <a:fillRect/>
                    </a:stretch>
                  </pic:blipFill>
                  <pic:spPr>
                    <a:xfrm>
                      <a:off x="0" y="0"/>
                      <a:ext cx="5150485" cy="700405"/>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不同球员在不同位置评分表</w:t>
      </w:r>
    </w:p>
    <w:p>
      <w:pPr>
        <w:pStyle w:val="4"/>
        <w:rPr>
          <w:rFonts w:hint="eastAsia"/>
        </w:rPr>
      </w:pPr>
      <w:r>
        <w:rPr>
          <w:rFonts w:hint="eastAsia"/>
        </w:rPr>
        <w:t>5.3.2</w:t>
      </w:r>
      <w:r>
        <w:t xml:space="preserve"> </w:t>
      </w:r>
      <w:r>
        <w:rPr>
          <w:rFonts w:hint="eastAsia"/>
        </w:rPr>
        <w:t>基于SA算法优化排列组合</w:t>
      </w:r>
    </w:p>
    <w:p>
      <w:pPr>
        <w:pStyle w:val="16"/>
        <w:tabs>
          <w:tab w:val="right" w:leader="dot" w:pos="8306"/>
        </w:tabs>
        <w:spacing w:line="360" w:lineRule="auto"/>
        <w:ind w:firstLine="480" w:firstLineChars="200"/>
        <w:rPr>
          <w:sz w:val="24"/>
        </w:rPr>
      </w:pPr>
      <w:r>
        <w:rPr>
          <w:rFonts w:hint="eastAsia" w:asciiTheme="minorHAnsi" w:hAnsiTheme="minorHAnsi" w:cstheme="minorBidi"/>
          <w:kern w:val="2"/>
          <w:sz w:val="24"/>
          <w:szCs w:val="24"/>
        </w:rPr>
        <w:t>我们分析整个赛季38场比赛中</w:t>
      </w:r>
      <w:r>
        <w:rPr>
          <w:rFonts w:ascii="宋体" w:hAnsi="宋体" w:eastAsia="宋体" w:cs="宋体"/>
          <w:sz w:val="24"/>
          <w:szCs w:val="24"/>
        </w:rPr>
        <w:t>主力阵容/首发阵容line-up</w:t>
      </w:r>
      <w:r>
        <w:rPr>
          <w:rFonts w:hint="eastAsia" w:ascii="宋体" w:hAnsi="宋体" w:eastAsia="宋体" w:cs="宋体"/>
          <w:sz w:val="24"/>
          <w:szCs w:val="24"/>
        </w:rPr>
        <w:t>，希望建立模型为教练建议</w:t>
      </w:r>
      <w:r>
        <w:rPr>
          <w:rFonts w:hint="eastAsia" w:asciiTheme="minorHAnsi" w:hAnsiTheme="minorHAnsi" w:cstheme="minorBidi"/>
          <w:kern w:val="2"/>
          <w:sz w:val="24"/>
          <w:szCs w:val="24"/>
        </w:rPr>
        <w:t>最好的球队阵容</w:t>
      </w:r>
      <w:r>
        <w:rPr>
          <w:rFonts w:hint="eastAsia"/>
          <w:sz w:val="24"/>
        </w:rPr>
        <w:t>该模型的目标是要找到一个最优的有序组合，使场上11人在各自位置的能力之和最大。把场上11个位置有序排列，用11位的30进制格雷码表示当前状态；例如格雷码</w:t>
      </w:r>
      <w:r>
        <w:rPr>
          <w:sz w:val="24"/>
        </w:rPr>
        <w:t>0</w:t>
      </w:r>
      <w:r>
        <w:rPr>
          <w:rFonts w:hint="eastAsia"/>
          <w:sz w:val="24"/>
        </w:rPr>
        <w:t>A</w:t>
      </w:r>
      <w:r>
        <w:rPr>
          <w:sz w:val="24"/>
        </w:rPr>
        <w:t>1GRD739KI</w:t>
      </w:r>
      <w:r>
        <w:rPr>
          <w:rFonts w:hint="eastAsia"/>
          <w:sz w:val="24"/>
        </w:rPr>
        <w:t>表示11个位置依次有第0</w:t>
      </w:r>
      <w:r>
        <w:rPr>
          <w:sz w:val="24"/>
        </w:rPr>
        <w:t>,10,1,16,26,13,7,3,9,11,18</w:t>
      </w:r>
      <w:r>
        <w:rPr>
          <w:rFonts w:hint="eastAsia"/>
          <w:sz w:val="24"/>
        </w:rPr>
        <w:t>号球员。在搜索树极为庞大、算力资源有限的情况下，我们选择模拟退火算法。模拟退火算法主要优点之一就是能以一定的概率接受目标函数值不太好的状态，且在迭代的过程中不断能够接受使目标函数向好的方向前进的解。模拟退火算法的具体步骤如下：</w:t>
      </w:r>
    </w:p>
    <w:p>
      <w:pPr>
        <w:pStyle w:val="19"/>
        <w:numPr>
          <w:ilvl w:val="0"/>
          <w:numId w:val="3"/>
        </w:numPr>
        <w:spacing w:line="360" w:lineRule="auto"/>
        <w:rPr>
          <w:sz w:val="24"/>
          <w:lang w:eastAsia="zh-CN"/>
        </w:rPr>
      </w:pPr>
      <w:r>
        <w:rPr>
          <w:rFonts w:hint="eastAsia" w:ascii="宋体" w:hAnsi="宋体" w:eastAsia="宋体" w:cs="宋体"/>
          <w:sz w:val="24"/>
          <w:lang w:eastAsia="zh-CN"/>
        </w:rPr>
        <w:t>给</w:t>
      </w:r>
      <w:r>
        <w:rPr>
          <w:rFonts w:hint="eastAsia"/>
          <w:sz w:val="24"/>
          <w:lang w:eastAsia="zh-CN"/>
        </w:rPr>
        <w:t>定冷却进度表参数及迭代初始解</w:t>
      </w:r>
      <m:oMath>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oMath>
      <w:r>
        <w:rPr>
          <w:rFonts w:hint="eastAsia"/>
          <w:sz w:val="24"/>
          <w:lang w:eastAsia="zh-CN"/>
        </w:rPr>
        <w:t>.以及</w:t>
      </w:r>
      <m:oMath>
        <m:r>
          <w:rPr>
            <w:rFonts w:ascii="Cambria Math" w:hAnsi="Cambria Math"/>
            <w:sz w:val="24"/>
            <w:lang w:eastAsia="zh-CN"/>
          </w:rPr>
          <m:t>f(</m:t>
        </m:r>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r>
          <w:rPr>
            <w:rFonts w:ascii="Cambria Math" w:hAnsi="Cambria Math"/>
            <w:sz w:val="24"/>
            <w:lang w:eastAsia="zh-CN"/>
          </w:rPr>
          <m:t>)</m:t>
        </m:r>
      </m:oMath>
      <w:r>
        <w:rPr>
          <w:rFonts w:hint="eastAsia"/>
          <w:sz w:val="24"/>
          <w:lang w:eastAsia="zh-CN"/>
        </w:rPr>
        <w:t>,</w:t>
      </w:r>
      <w:r>
        <w:rPr>
          <w:sz w:val="24"/>
          <w:lang w:eastAsia="zh-CN"/>
        </w:rPr>
        <w:t>其中冷</w:t>
      </w:r>
      <w:r>
        <w:rPr>
          <w:rFonts w:hint="eastAsia"/>
          <w:sz w:val="24"/>
          <w:lang w:eastAsia="zh-CN"/>
        </w:rPr>
        <w:t>却进度表参数包括：控制参数</w:t>
      </w:r>
      <m:oMath>
        <m:r>
          <w:rPr>
            <w:rFonts w:hint="eastAsia" w:ascii="Cambria Math" w:hAnsi="Cambria Math"/>
            <w:sz w:val="24"/>
            <w:lang w:eastAsia="zh-CN"/>
          </w:rPr>
          <m:t>T</m:t>
        </m:r>
      </m:oMath>
      <w:r>
        <w:rPr>
          <w:rFonts w:hint="eastAsia"/>
          <w:sz w:val="24"/>
          <w:lang w:eastAsia="zh-CN"/>
        </w:rPr>
        <w:t>的初值</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0</m:t>
            </m:r>
            <m:ctrlPr>
              <w:rPr>
                <w:rFonts w:ascii="Cambria Math" w:hAnsi="Cambria Math"/>
                <w:i/>
                <w:sz w:val="24"/>
              </w:rPr>
            </m:ctrlPr>
          </m:sub>
        </m:sSub>
      </m:oMath>
      <w:r>
        <w:rPr>
          <w:rFonts w:hint="eastAsia"/>
          <w:sz w:val="24"/>
          <w:lang w:eastAsia="zh-CN"/>
        </w:rPr>
        <w:t>，</w:t>
      </w:r>
      <w:r>
        <w:rPr>
          <w:sz w:val="24"/>
          <w:lang w:eastAsia="zh-CN"/>
        </w:rPr>
        <w:t>衰减函数</w:t>
      </w:r>
      <w:r>
        <w:rPr>
          <w:rFonts w:hint="eastAsia"/>
          <w:sz w:val="24"/>
          <w:lang w:eastAsia="zh-CN"/>
        </w:rPr>
        <w:t>，</w:t>
      </w:r>
      <w:r>
        <w:rPr>
          <w:sz w:val="24"/>
          <w:lang w:eastAsia="zh-CN"/>
        </w:rPr>
        <w:t>终</w:t>
      </w:r>
      <w:r>
        <w:rPr>
          <w:rFonts w:hint="eastAsia"/>
          <w:sz w:val="24"/>
          <w:lang w:eastAsia="zh-CN"/>
        </w:rPr>
        <w:t>值以及链长度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19"/>
        <w:numPr>
          <w:ilvl w:val="0"/>
          <w:numId w:val="3"/>
        </w:numPr>
        <w:spacing w:line="360" w:lineRule="auto"/>
        <w:rPr>
          <w:sz w:val="24"/>
          <w:lang w:eastAsia="zh-CN"/>
        </w:rPr>
      </w:pPr>
      <w:r>
        <w:rPr>
          <w:rFonts w:hint="eastAsia"/>
          <w:sz w:val="24"/>
          <w:lang w:eastAsia="zh-CN"/>
        </w:rPr>
        <w:t>参数</w:t>
      </w:r>
      <m:oMath>
        <m:r>
          <w:rPr>
            <w:rFonts w:hint="eastAsia" w:ascii="Cambria Math" w:hAnsi="Cambria Math"/>
            <w:sz w:val="24"/>
            <w:lang w:eastAsia="zh-CN"/>
          </w:rPr>
          <m:t>T</m:t>
        </m:r>
        <m:r>
          <w:rPr>
            <w:rFonts w:hint="eastAsia" w:ascii="Cambria Math" w:hAnsi="Cambria Math" w:eastAsia="微软雅黑" w:cs="微软雅黑"/>
            <w:sz w:val="24"/>
            <w:lang w:eastAsia="zh-CN"/>
          </w:rPr>
          <m:t>=</m:t>
        </m:r>
        <m:r>
          <w:rPr>
            <w:rFonts w:hint="eastAsia" w:ascii="Cambria Math" w:hAnsi="微软雅黑" w:eastAsia="微软雅黑" w:cs="微软雅黑"/>
            <w:sz w:val="24"/>
            <w:lang w:eastAsia="zh-CN"/>
          </w:rPr>
          <m:t>T</m:t>
        </m:r>
        <m:r>
          <w:rPr>
            <w:rFonts w:ascii="Cambria Math" w:hAnsi="微软雅黑" w:eastAsia="微软雅黑" w:cs="微软雅黑"/>
            <w:sz w:val="24"/>
            <w:lang w:eastAsia="zh-CN"/>
          </w:rPr>
          <m:t>(k)</m:t>
        </m:r>
      </m:oMath>
      <w:r>
        <w:rPr>
          <w:rFonts w:hint="eastAsia"/>
          <w:sz w:val="24"/>
          <w:lang w:eastAsia="zh-CN"/>
        </w:rPr>
        <w:t>时，</w:t>
      </w:r>
      <w:r>
        <w:rPr>
          <w:sz w:val="24"/>
          <w:lang w:eastAsia="zh-CN"/>
        </w:rPr>
        <w:t>按照如下过程作</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sz w:val="24"/>
          <w:lang w:eastAsia="zh-CN"/>
        </w:rPr>
        <w:t>次试探搜索</w:t>
      </w:r>
      <w:r>
        <w:rPr>
          <w:rFonts w:hint="eastAsia"/>
          <w:sz w:val="24"/>
          <w:lang w:eastAsia="zh-CN"/>
        </w:rPr>
        <w:t>：</w:t>
      </w:r>
    </w:p>
    <w:p>
      <w:pPr>
        <w:pStyle w:val="19"/>
        <w:numPr>
          <w:ilvl w:val="1"/>
          <w:numId w:val="3"/>
        </w:numPr>
        <w:spacing w:line="360" w:lineRule="auto"/>
        <w:rPr>
          <w:sz w:val="24"/>
          <w:lang w:eastAsia="zh-CN"/>
        </w:rPr>
      </w:pPr>
      <w:r>
        <w:rPr>
          <w:rFonts w:hint="eastAsia"/>
          <w:sz w:val="24"/>
          <w:lang w:eastAsia="zh-CN"/>
        </w:rPr>
        <w:t>根据当前解</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的性质，产生一个随机偏移量</w:t>
      </w:r>
      <m:oMath>
        <m:r>
          <w:rPr>
            <w:rFonts w:hint="eastAsia" w:ascii="Cambria Math" w:hAnsi="Cambria Math"/>
            <w:sz w:val="24"/>
            <w:lang w:eastAsia="zh-CN"/>
          </w:rPr>
          <m:t>m</m:t>
        </m:r>
      </m:oMath>
      <w:r>
        <w:rPr>
          <w:rFonts w:hint="eastAsia"/>
          <w:sz w:val="24"/>
          <w:lang w:eastAsia="zh-CN"/>
        </w:rPr>
        <w:t>，</w:t>
      </w:r>
      <w:r>
        <w:rPr>
          <w:sz w:val="24"/>
          <w:lang w:eastAsia="zh-CN"/>
        </w:rPr>
        <w:t>从而得到</w:t>
      </w:r>
      <w:r>
        <w:rPr>
          <w:rFonts w:hint="eastAsia"/>
          <w:sz w:val="24"/>
          <w:lang w:eastAsia="zh-CN"/>
        </w:rPr>
        <w:t>一个</w:t>
      </w:r>
      <w:r>
        <w:rPr>
          <w:sz w:val="24"/>
          <w:lang w:eastAsia="zh-CN"/>
        </w:rPr>
        <w:t>当</w:t>
      </w:r>
      <w:r>
        <w:rPr>
          <w:rFonts w:hint="eastAsia"/>
          <w:sz w:val="24"/>
          <w:lang w:eastAsia="zh-CN"/>
        </w:rPr>
        <w:t>前解邻域的新的试探点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19"/>
        <w:numPr>
          <w:ilvl w:val="1"/>
          <w:numId w:val="3"/>
        </w:numPr>
        <w:spacing w:line="360" w:lineRule="auto"/>
        <w:rPr>
          <w:sz w:val="24"/>
          <w:lang w:eastAsia="zh-CN"/>
        </w:rPr>
      </w:pPr>
      <w:r>
        <w:rPr>
          <w:rFonts w:hint="eastAsia"/>
          <w:sz w:val="24"/>
          <w:lang w:eastAsia="zh-CN"/>
        </w:rPr>
        <w:t>产生一个在</w:t>
      </w:r>
      <m:oMath>
        <m:d>
          <m:dPr>
            <m:ctrlPr>
              <w:rPr>
                <w:rFonts w:ascii="Cambria Math" w:hAnsi="Cambria Math"/>
                <w:i/>
                <w:sz w:val="24"/>
              </w:rPr>
            </m:ctrlPr>
          </m:dPr>
          <m:e>
            <m:r>
              <w:rPr>
                <w:rFonts w:ascii="Cambria Math" w:hAnsi="Cambria Math"/>
                <w:sz w:val="24"/>
                <w:lang w:eastAsia="zh-CN"/>
              </w:rPr>
              <m:t>0,1</m:t>
            </m:r>
            <m:ctrlPr>
              <w:rPr>
                <w:rFonts w:ascii="Cambria Math" w:hAnsi="Cambria Math"/>
                <w:i/>
                <w:sz w:val="24"/>
              </w:rPr>
            </m:ctrlPr>
          </m:e>
        </m:d>
      </m:oMath>
      <w:r>
        <w:rPr>
          <w:sz w:val="24"/>
          <w:lang w:eastAsia="zh-CN"/>
        </w:rPr>
        <w:t>区间上均匀分布的随机数</w:t>
      </w:r>
      <m:oMath>
        <m:r>
          <w:rPr>
            <w:rFonts w:ascii="Cambria Math" w:hAnsi="Cambria Math"/>
            <w:sz w:val="24"/>
            <w:lang w:eastAsia="zh-CN"/>
          </w:rPr>
          <m:t>θ</m:t>
        </m:r>
      </m:oMath>
      <w:r>
        <w:rPr>
          <w:sz w:val="24"/>
          <w:lang w:eastAsia="zh-CN"/>
        </w:rPr>
        <w:t>,计算出</w:t>
      </w:r>
      <w:r>
        <w:rPr>
          <w:rFonts w:hint="eastAsia"/>
          <w:sz w:val="24"/>
          <w:lang w:eastAsia="zh-CN"/>
        </w:rPr>
        <w:t>在给定当前迭代点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和温度</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下与接受准则相对应的转移概率</w:t>
      </w:r>
      <m:oMath>
        <m:r>
          <w:rPr>
            <w:rFonts w:ascii="Cambria Math" w:hAnsi="Cambria Math"/>
            <w:sz w:val="24"/>
            <w:lang w:eastAsia="zh-CN"/>
          </w:rPr>
          <m:t>P</m:t>
        </m:r>
      </m:oMath>
      <w:r>
        <w:rPr>
          <w:rFonts w:hint="eastAsia"/>
          <w:sz w:val="24"/>
          <w:lang w:eastAsia="zh-CN"/>
        </w:rPr>
        <w:t>：</w:t>
      </w:r>
    </w:p>
    <w:p>
      <w:pPr>
        <w:pStyle w:val="19"/>
        <w:spacing w:line="360" w:lineRule="auto"/>
        <w:ind w:left="1260" w:firstLine="0"/>
        <w:rPr>
          <w:sz w:val="24"/>
        </w:rPr>
      </w:pPr>
      <m:oMathPara>
        <m:oMath>
          <m:r>
            <w:rPr>
              <w:rFonts w:ascii="Cambria Math" w:hAnsi="Cambria Math"/>
              <w:sz w:val="24"/>
            </w:rPr>
            <m:t>P=</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
                  <m:func>
                    <m:funcPr>
                      <m:ctrlPr>
                        <w:rPr>
                          <w:rFonts w:ascii="Cambria Math" w:hAnsi="Cambria Math"/>
                          <w:sz w:val="24"/>
                        </w:rPr>
                      </m:ctrlPr>
                    </m:funcPr>
                    <m:fName>
                      <m:r>
                        <m:rPr>
                          <m:sty m:val="p"/>
                        </m:rPr>
                        <w:rPr>
                          <w:rFonts w:ascii="Cambria Math" w:hAnsi="Cambria Math"/>
                          <w:sz w:val="24"/>
                        </w:rPr>
                        <m:t>exp</m:t>
                      </m:r>
                      <m:ctrlPr>
                        <w:rPr>
                          <w:rFonts w:ascii="Cambria Math" w:hAnsi="Cambria Math"/>
                          <w:sz w:val="24"/>
                        </w:rPr>
                      </m:ctrlPr>
                    </m:fName>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r>
                                <w:rPr>
                                  <w:rFonts w:hint="eastAsia" w:ascii="Cambria Math" w:hAnsi="Cambria Math"/>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ctrlPr>
                                <w:rPr>
                                  <w:rFonts w:ascii="Cambria Math" w:hAnsi="Cambria Math"/>
                                  <w:i/>
                                  <w:sz w:val="24"/>
                                </w:rPr>
                              </m:ctrlPr>
                            </m:num>
                            <m:den>
                              <m:sSub>
                                <m:sSubPr>
                                  <m:ctrlPr>
                                    <w:rPr>
                                      <w:rFonts w:ascii="Cambria Math" w:hAnsi="Cambria Math"/>
                                      <w:i/>
                                      <w:sz w:val="24"/>
                                    </w:rPr>
                                  </m:ctrlPr>
                                </m:sSubPr>
                                <m:e>
                                  <m:r>
                                    <w:rPr>
                                      <w:rFonts w:hint="eastAsia" w:ascii="Cambria Math" w:hAnsi="Cambria Math"/>
                                      <w:sz w:val="24"/>
                                    </w:rPr>
                                    <m:t>T</m:t>
                                  </m:r>
                                  <m:ctrlPr>
                                    <w:rPr>
                                      <w:rFonts w:ascii="Cambria Math" w:hAnsi="Cambria Math"/>
                                      <w:i/>
                                      <w:sz w:val="24"/>
                                    </w:rPr>
                                  </m:ctrlPr>
                                </m:e>
                                <m:sub>
                                  <m:eqArr>
                                    <m:eqArrPr>
                                      <m:ctrlPr>
                                        <w:rPr>
                                          <w:rFonts w:ascii="Cambria Math" w:hAnsi="Cambria Math"/>
                                          <w:i/>
                                          <w:sz w:val="24"/>
                                        </w:rPr>
                                      </m:ctrlPr>
                                    </m:eqArrPr>
                                    <m:e>
                                      <m:r>
                                        <w:rPr>
                                          <w:rFonts w:ascii="Cambria Math" w:hAnsi="Cambria Math"/>
                                          <w:sz w:val="24"/>
                                        </w:rPr>
                                        <m:t>k</m:t>
                                      </m:r>
                                      <m:ctrlPr>
                                        <w:rPr>
                                          <w:rFonts w:ascii="Cambria Math" w:hAnsi="Cambria Math"/>
                                          <w:i/>
                                          <w:sz w:val="24"/>
                                        </w:rPr>
                                      </m:ctrlPr>
                                    </m:e>
                                    <m:e>
                                      <m:ctrlPr>
                                        <w:rPr>
                                          <w:rFonts w:ascii="Cambria Math" w:hAnsi="Cambria Math"/>
                                          <w:i/>
                                          <w:sz w:val="24"/>
                                        </w:rPr>
                                      </m:ctrlPr>
                                    </m:e>
                                  </m:eqArr>
                                  <m:ctrlPr>
                                    <w:rPr>
                                      <w:rFonts w:ascii="Cambria Math" w:hAnsi="Cambria Math"/>
                                      <w:i/>
                                      <w:sz w:val="24"/>
                                    </w:rPr>
                                  </m:ctrlPr>
                                </m:sub>
                              </m:sSub>
                              <m:ctrlPr>
                                <w:rPr>
                                  <w:rFonts w:ascii="Cambria Math" w:hAnsi="Cambria Math"/>
                                  <w:i/>
                                  <w:sz w:val="24"/>
                                </w:rPr>
                              </m:ctrlPr>
                            </m:den>
                          </m:f>
                          <m:ctrlPr>
                            <w:rPr>
                              <w:rFonts w:ascii="Cambria Math" w:hAnsi="Cambria Math"/>
                              <w:i/>
                              <w:sz w:val="24"/>
                            </w:rPr>
                          </m:ctrlPr>
                        </m:e>
                      </m:d>
                      <m:ctrlPr>
                        <w:rPr>
                          <w:rFonts w:ascii="Cambria Math" w:hAnsi="Cambria Math"/>
                          <w:sz w:val="24"/>
                        </w:rPr>
                      </m:ctrlPr>
                    </m:e>
                  </m:func>
                  <m:r>
                    <w:rPr>
                      <w:rFonts w:ascii="Cambria Math" w:hAnsi="Cambria Math"/>
                      <w:sz w:val="24"/>
                    </w:rPr>
                    <m:t xml:space="preserve">,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qArr>
              <m:ctrlPr>
                <w:rPr>
                  <w:rFonts w:ascii="Cambria Math" w:hAnsi="Cambria Math"/>
                  <w:i/>
                  <w:sz w:val="24"/>
                </w:rPr>
              </m:ctrlPr>
            </m:e>
          </m:d>
        </m:oMath>
      </m:oMathPara>
    </w:p>
    <w:p>
      <w:pPr>
        <w:pStyle w:val="19"/>
        <w:spacing w:line="360" w:lineRule="auto"/>
        <w:ind w:left="1260" w:firstLine="0"/>
        <w:rPr>
          <w:sz w:val="24"/>
        </w:rPr>
      </w:pPr>
      <m:oMathPara>
        <m:oMath>
          <m:r>
            <w:rPr>
              <w:rFonts w:hint="eastAsia" w:ascii="Cambria Math" w:hAnsi="Cambria Math"/>
              <w:sz w:val="24"/>
            </w:rPr>
            <m:t>Attitude</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Accept,θ&lt;P</m:t>
                  </m:r>
                  <m:ctrlPr>
                    <w:rPr>
                      <w:rFonts w:ascii="Cambria Math" w:hAnsi="Cambria Math"/>
                      <w:i/>
                      <w:sz w:val="24"/>
                    </w:rPr>
                  </m:ctrlPr>
                </m:e>
                <m:e>
                  <m:r>
                    <w:rPr>
                      <w:rFonts w:ascii="Cambria Math" w:hAnsi="Cambria Math"/>
                      <w:sz w:val="24"/>
                    </w:rPr>
                    <m:t>Reject,θ≥P</m:t>
                  </m:r>
                  <m:ctrlPr>
                    <w:rPr>
                      <w:rFonts w:ascii="Cambria Math" w:hAnsi="Cambria Math"/>
                      <w:i/>
                      <w:sz w:val="24"/>
                    </w:rPr>
                  </m:ctrlPr>
                </m:e>
              </m:eqArr>
              <m:ctrlPr>
                <w:rPr>
                  <w:rFonts w:ascii="Cambria Math" w:hAnsi="Cambria Math"/>
                  <w:i/>
                  <w:sz w:val="24"/>
                </w:rPr>
              </m:ctrlPr>
            </m:e>
          </m:d>
        </m:oMath>
      </m:oMathPara>
    </w:p>
    <w:p>
      <w:pPr>
        <w:pStyle w:val="19"/>
        <w:numPr>
          <w:ilvl w:val="1"/>
          <w:numId w:val="3"/>
        </w:numPr>
        <w:spacing w:line="360" w:lineRule="auto"/>
        <w:rPr>
          <w:sz w:val="24"/>
          <w:lang w:eastAsia="zh-CN"/>
        </w:rPr>
      </w:pPr>
      <w:r>
        <w:rPr>
          <w:rFonts w:hint="eastAsia"/>
          <w:sz w:val="24"/>
          <w:lang w:eastAsia="zh-CN"/>
        </w:rPr>
        <w:t>试探搜索小于</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次，</w:t>
      </w:r>
      <w:r>
        <w:rPr>
          <w:sz w:val="24"/>
          <w:lang w:eastAsia="zh-CN"/>
        </w:rPr>
        <w:t>返回步骤</w:t>
      </w:r>
      <w:r>
        <w:rPr>
          <w:rFonts w:hint="eastAsia"/>
          <w:sz w:val="24"/>
          <w:lang w:eastAsia="zh-CN"/>
        </w:rPr>
        <w:t>1，</w:t>
      </w:r>
      <w:r>
        <w:rPr>
          <w:sz w:val="24"/>
          <w:lang w:eastAsia="zh-CN"/>
        </w:rPr>
        <w:t>否则进入步骤</w:t>
      </w:r>
      <w:r>
        <w:rPr>
          <w:rFonts w:hint="eastAsia"/>
          <w:sz w:val="24"/>
          <w:lang w:eastAsia="zh-CN"/>
        </w:rPr>
        <w:t>3；</w:t>
      </w:r>
    </w:p>
    <w:p>
      <w:pPr>
        <w:pStyle w:val="19"/>
        <w:numPr>
          <w:ilvl w:val="0"/>
          <w:numId w:val="3"/>
        </w:numPr>
        <w:spacing w:line="360" w:lineRule="auto"/>
        <w:rPr>
          <w:sz w:val="24"/>
          <w:lang w:eastAsia="zh-CN"/>
        </w:rPr>
      </w:pPr>
      <w:r>
        <w:rPr>
          <w:rFonts w:hint="eastAsia"/>
          <w:sz w:val="24"/>
          <w:lang w:eastAsia="zh-CN"/>
        </w:rPr>
        <w:t>根据给定的温度衰减函数产生新的温度控制参数</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及</w:t>
      </w:r>
      <w:r>
        <w:rPr>
          <w:rFonts w:hint="eastAsia"/>
          <w:sz w:val="24"/>
          <w:lang w:eastAsia="zh-CN"/>
        </w:rPr>
        <w:t>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转入步骤</w:t>
      </w:r>
      <w:r>
        <w:rPr>
          <w:rFonts w:hint="eastAsia"/>
          <w:sz w:val="24"/>
          <w:lang w:eastAsia="zh-CN"/>
        </w:rPr>
        <w:t>2，</w:t>
      </w:r>
      <w:r>
        <w:rPr>
          <w:sz w:val="24"/>
          <w:lang w:eastAsia="zh-CN"/>
        </w:rPr>
        <w:t>进入下一温度点的平</w:t>
      </w:r>
      <w:r>
        <w:rPr>
          <w:rFonts w:hint="eastAsia"/>
          <w:sz w:val="24"/>
          <w:lang w:eastAsia="zh-CN"/>
        </w:rPr>
        <w:t>衡点寻优。</w:t>
      </w:r>
    </w:p>
    <w:p>
      <w:pPr>
        <w:keepNext/>
        <w:spacing w:line="360" w:lineRule="auto"/>
      </w:pPr>
      <w:r>
        <w:object>
          <v:shape id="_x0000_i1028" o:spt="75" type="#_x0000_t75" style="height:249pt;width:415.2pt;" o:ole="t" filled="f" o:preferrelative="t" stroked="f" coordsize="21600,21600">
            <v:path/>
            <v:fill on="f" focussize="0,0"/>
            <v:stroke on="f" joinstyle="miter"/>
            <v:imagedata r:id="rId33" o:title=""/>
            <o:lock v:ext="edit" aspectratio="t"/>
            <w10:wrap type="none"/>
            <w10:anchorlock/>
          </v:shape>
          <o:OLEObject Type="Embed" ProgID="Visio.Drawing.15" ShapeID="_x0000_i1028" DrawAspect="Content" ObjectID="_1468075727" r:id="rId32">
            <o:LockedField>false</o:LockedField>
          </o:OLEObject>
        </w:object>
      </w:r>
    </w:p>
    <w:p>
      <w:pPr>
        <w:pStyle w:val="6"/>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t xml:space="preserve"> </w:t>
      </w:r>
      <w:r>
        <w:rPr>
          <w:rFonts w:hint="eastAsia"/>
        </w:rPr>
        <w:t>SA</w:t>
      </w:r>
      <w:r>
        <w:t xml:space="preserve"> </w:t>
      </w:r>
      <w:r>
        <w:rPr>
          <w:rFonts w:hint="eastAsia"/>
        </w:rPr>
        <w:t>Flowchart</w:t>
      </w:r>
    </w:p>
    <w:p>
      <w:pPr>
        <w:spacing w:line="360" w:lineRule="auto"/>
        <w:ind w:firstLine="420"/>
        <w:jc w:val="left"/>
        <w:rPr>
          <w:sz w:val="24"/>
        </w:rPr>
      </w:pPr>
      <w:r>
        <w:rPr>
          <w:rFonts w:hint="eastAsia"/>
          <w:sz w:val="24"/>
        </w:rPr>
        <w:t>在实际试探搜索中，我们很可能现入局部最优，需要进行判定以退出。</w:t>
      </w:r>
      <w:r>
        <w:rPr>
          <w:sz w:val="24"/>
        </w:rPr>
        <w:t>当前解的优化程度小于当前最优解的优化程度</w:t>
      </w:r>
      <w:r>
        <w:rPr>
          <w:rFonts w:hint="eastAsia"/>
          <w:sz w:val="24"/>
        </w:rPr>
        <w:t>的时候</w:t>
      </w:r>
      <w:r>
        <w:rPr>
          <w:sz w:val="24"/>
        </w:rPr>
        <w:t>,新解被接受的概率为</w:t>
      </w:r>
      <m:oMath>
        <m:r>
          <w:rPr>
            <w:rFonts w:hint="eastAsia" w:ascii="Cambria Math" w:hAnsi="Cambria Math"/>
            <w:sz w:val="24"/>
          </w:rPr>
          <m:t>100%</m:t>
        </m:r>
      </m:oMath>
      <w:r>
        <w:rPr>
          <w:sz w:val="24"/>
        </w:rPr>
        <w:t>,而当温度足够低的</w:t>
      </w:r>
      <w:r>
        <w:rPr>
          <w:rFonts w:hint="eastAsia"/>
          <w:sz w:val="24"/>
        </w:rPr>
        <w:t>时候，</w:t>
      </w:r>
      <w:r>
        <w:rPr>
          <w:sz w:val="24"/>
        </w:rPr>
        <w:t>较差解被接受的概率趋近于</w:t>
      </w:r>
      <m:oMath>
        <m:r>
          <w:rPr>
            <w:rFonts w:hint="eastAsia" w:ascii="Cambria Math" w:hAnsi="Cambria Math"/>
            <w:sz w:val="24"/>
          </w:rPr>
          <m:t>0</m:t>
        </m:r>
      </m:oMath>
      <w:r>
        <w:rPr>
          <w:sz w:val="24"/>
        </w:rPr>
        <w:t>。</w:t>
      </w:r>
      <w:r>
        <w:rPr>
          <w:rFonts w:hint="eastAsia"/>
          <w:sz w:val="24"/>
        </w:rPr>
        <w:t>依据</w:t>
      </w:r>
      <w:r>
        <w:rPr>
          <w:sz w:val="24"/>
        </w:rPr>
        <w:t>最</w:t>
      </w:r>
      <w:r>
        <w:rPr>
          <w:rFonts w:hint="eastAsia"/>
          <w:sz w:val="24"/>
        </w:rPr>
        <w:t>近的</w:t>
      </w:r>
      <m:oMath>
        <m:r>
          <w:rPr>
            <w:rFonts w:hint="eastAsia" w:ascii="Cambria Math" w:hAnsi="Cambria Math"/>
            <w:sz w:val="24"/>
          </w:rPr>
          <m:t>K</m:t>
        </m:r>
      </m:oMath>
      <w:r>
        <w:rPr>
          <w:rFonts w:hint="eastAsia"/>
          <w:sz w:val="24"/>
        </w:rPr>
        <w:t>次搜索中都没有优化程度更高的解出现这一特征，</w:t>
      </w:r>
      <w:r>
        <w:rPr>
          <w:sz w:val="24"/>
        </w:rPr>
        <w:t>可以根据具体问题确定阐值</w:t>
      </w:r>
      <w:r>
        <w:rPr>
          <w:rFonts w:hint="eastAsia"/>
          <w:sz w:val="24"/>
        </w:rPr>
        <w:t>而后判定</w:t>
      </w:r>
      <w:r>
        <w:rPr>
          <w:sz w:val="24"/>
        </w:rPr>
        <w:t>搜索己经进入局部最优</w:t>
      </w:r>
      <w:r>
        <w:rPr>
          <w:rFonts w:hint="eastAsia"/>
          <w:sz w:val="24"/>
        </w:rPr>
        <w:t>。</w:t>
      </w:r>
    </w:p>
    <w:p>
      <w:pPr>
        <w:pStyle w:val="4"/>
        <w:rPr>
          <w:rFonts w:hint="eastAsia"/>
        </w:rPr>
      </w:pPr>
      <w:r>
        <w:rPr>
          <w:rFonts w:hint="eastAsia"/>
        </w:rPr>
        <w:t>5.3.3</w:t>
      </w:r>
      <w:r>
        <w:t xml:space="preserve"> </w:t>
      </w:r>
      <w:r>
        <w:rPr>
          <w:rFonts w:hint="eastAsia"/>
        </w:rPr>
        <w:t>其他结构策略因素</w:t>
      </w:r>
    </w:p>
    <w:p>
      <w:pPr>
        <w:spacing w:line="360" w:lineRule="auto"/>
        <w:ind w:firstLine="420"/>
        <w:rPr>
          <w:sz w:val="24"/>
        </w:rPr>
      </w:pPr>
      <w:r>
        <w:rPr>
          <w:rFonts w:hint="eastAsia"/>
          <w:sz w:val="24"/>
        </w:rPr>
        <w:t>考虑完主要策略后，我们考虑以下</w:t>
      </w:r>
      <w:r>
        <w:rPr>
          <w:rFonts w:hint="eastAsia"/>
          <w:sz w:val="24"/>
          <w:lang w:val="en-US" w:eastAsia="zh-CN"/>
        </w:rPr>
        <w:t>三</w:t>
      </w:r>
      <w:r>
        <w:rPr>
          <w:rFonts w:hint="eastAsia"/>
          <w:sz w:val="24"/>
        </w:rPr>
        <w:t>个</w:t>
      </w:r>
      <w:r>
        <w:rPr>
          <w:rFonts w:hint="eastAsia"/>
          <w:color w:val="000000" w:themeColor="text1"/>
          <w:sz w:val="24"/>
          <w14:textFill>
            <w14:solidFill>
              <w14:schemeClr w14:val="tx1"/>
            </w14:solidFill>
          </w14:textFill>
        </w:rPr>
        <w:t>次要</w:t>
      </w:r>
      <w:r>
        <w:rPr>
          <w:rFonts w:hint="eastAsia"/>
          <w:sz w:val="24"/>
        </w:rPr>
        <w:t>影响因素：球员间默契度，主客场影响和教练安排。</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首先，选择默契度高的小分队有利于提高传球和进球的效率。默契度高的小组往往配合能力较强，有助于比赛的成功。传球效率较高的球员往往适应能力较强，与其他球员的配合度也较好。</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主客场因素也是必须要考虑的，有的球员适应性较强，在主场和客场都能较好的发挥出原有的水平，而有些适应性较差的球员只在主场发挥出原有的水平，环境对他的表现有较大的影响。那么在主客场时，应该安排不同的球员上场。</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最后，教练安排上，整个赛季中，Coach 1,Coach 2,Coach 3,分别指导了9,5,24场比赛，通过我们在第二题中的数据分析也可得出，Coach 3的水平较高。</w:t>
      </w:r>
    </w:p>
    <w:p>
      <w:pPr>
        <w:pStyle w:val="4"/>
        <w:rPr>
          <w:rFonts w:hint="eastAsia"/>
        </w:rPr>
      </w:pPr>
      <w:r>
        <w:rPr>
          <w:rFonts w:hint="eastAsia"/>
        </w:rPr>
        <w:t>5.3.4</w:t>
      </w:r>
      <w:r>
        <w:t xml:space="preserve"> </w:t>
      </w:r>
      <w:r>
        <w:rPr>
          <w:rFonts w:hint="eastAsia"/>
        </w:rPr>
        <w:t>structural</w:t>
      </w:r>
      <w:r>
        <w:t xml:space="preserve"> </w:t>
      </w:r>
      <w:r>
        <w:rPr>
          <w:rFonts w:hint="eastAsia"/>
        </w:rPr>
        <w:t>strategy</w:t>
      </w:r>
      <w:r>
        <w:t xml:space="preserve"> </w:t>
      </w:r>
      <w:r>
        <w:rPr>
          <w:rFonts w:hint="eastAsia"/>
        </w:rPr>
        <w:t>conclusion</w:t>
      </w:r>
    </w:p>
    <w:p>
      <w:pPr>
        <w:pStyle w:val="16"/>
        <w:tabs>
          <w:tab w:val="right" w:leader="dot" w:pos="8306"/>
        </w:tabs>
        <w:spacing w:line="360" w:lineRule="auto"/>
        <w:ind w:firstLine="480"/>
        <w:jc w:val="both"/>
        <w:rPr>
          <w:rFonts w:ascii="宋体" w:hAnsi="宋体" w:eastAsia="宋体" w:cs="宋体"/>
          <w:sz w:val="24"/>
          <w:szCs w:val="24"/>
        </w:rPr>
      </w:pPr>
      <w:r>
        <w:rPr>
          <w:rFonts w:hint="eastAsia" w:asciiTheme="minorHAnsi" w:hAnsiTheme="minorHAnsi" w:cstheme="minorBidi"/>
          <w:kern w:val="2"/>
          <w:sz w:val="24"/>
          <w:szCs w:val="24"/>
        </w:rPr>
        <w:t>纵观整个模型，为了在下个赛季中提高球队成功率，我们团队给出的建议是，球队聘用Coach 3作为球队主教练，采用442的</w:t>
      </w:r>
      <w:r>
        <w:rPr>
          <w:rFonts w:ascii="宋体" w:hAnsi="宋体" w:eastAsia="宋体" w:cs="宋体"/>
          <w:sz w:val="24"/>
          <w:szCs w:val="24"/>
        </w:rPr>
        <w:t>line-up</w:t>
      </w:r>
      <w:r>
        <w:rPr>
          <w:rFonts w:hint="eastAsia" w:ascii="宋体" w:hAnsi="宋体" w:eastAsia="宋体" w:cs="宋体"/>
          <w:sz w:val="24"/>
          <w:szCs w:val="24"/>
        </w:rPr>
        <w:t>，将F1,F6,F2,M3,M1,M6,D3,D1,D2,D5作为主力球员，命名该阵容为</w:t>
      </w:r>
      <m:oMath>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oMath>
      <w:r>
        <w:rPr>
          <w:rFonts w:hint="eastAsia" w:ascii="宋体" w:hAnsi="宋体" w:eastAsia="宋体" w:cs="宋体"/>
          <w:sz w:val="24"/>
          <w:szCs w:val="24"/>
        </w:rPr>
        <w:t>，他们的位置按下图安排：</w:t>
      </w:r>
    </w:p>
    <w:p>
      <w:pPr>
        <w:pStyle w:val="16"/>
        <w:tabs>
          <w:tab w:val="right" w:leader="dot" w:pos="8306"/>
        </w:tabs>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4"/>
                    <a:stretch>
                      <a:fillRect/>
                    </a:stretch>
                  </pic:blipFill>
                  <pic:spPr>
                    <a:xfrm>
                      <a:off x="0" y="0"/>
                      <a:ext cx="3751580" cy="1609090"/>
                    </a:xfrm>
                    <a:prstGeom prst="rect">
                      <a:avLst/>
                    </a:prstGeom>
                  </pic:spPr>
                </pic:pic>
              </a:graphicData>
            </a:graphic>
          </wp:inline>
        </w:drawing>
      </w:r>
    </w:p>
    <w:p>
      <w:pPr>
        <w:pStyle w:val="16"/>
        <w:tabs>
          <w:tab w:val="right" w:leader="dot" w:pos="8306"/>
        </w:tabs>
        <w:spacing w:line="360" w:lineRule="auto"/>
        <w:jc w:val="center"/>
        <w:rPr>
          <w:rFonts w:ascii="宋体" w:hAnsi="宋体" w:eastAsia="宋体" w:cs="宋体"/>
          <w:sz w:val="24"/>
          <w:szCs w:val="24"/>
        </w:rPr>
      </w:pPr>
      <w:r>
        <w:rPr>
          <w:rFonts w:hint="eastAsia" w:ascii="宋体" w:hAnsi="宋体" w:eastAsia="宋体" w:cs="宋体"/>
          <w:sz w:val="24"/>
          <w:szCs w:val="24"/>
        </w:rPr>
        <w:t>球员阵型图</w:t>
      </w:r>
    </w:p>
    <w:p>
      <w:pPr>
        <w:pStyle w:val="16"/>
        <w:tabs>
          <w:tab w:val="right" w:leader="dot" w:pos="8306"/>
        </w:tabs>
        <w:spacing w:line="360" w:lineRule="auto"/>
        <w:ind w:firstLine="480"/>
        <w:jc w:val="both"/>
        <w:rPr>
          <w:rFonts w:ascii="宋体" w:hAnsi="宋体" w:eastAsia="宋体" w:cs="宋体"/>
          <w:sz w:val="24"/>
          <w:szCs w:val="24"/>
        </w:rPr>
      </w:pPr>
      <w:r>
        <w:rPr>
          <w:rFonts w:hint="eastAsia" w:ascii="宋体" w:hAnsi="宋体" w:eastAsia="宋体" w:cs="宋体"/>
          <w:sz w:val="24"/>
          <w:szCs w:val="24"/>
        </w:rPr>
        <w:t>其中的一个特殊点，根据赛季数据的评价，F2球员作为一名前锋，拥有很强中场的能力，在尝试将他安排在中场时取得了显著的新最优解，这说明每个人的任一位置评价较为重要，侧面indicate我们的模型因素考虑完善。</w:t>
      </w:r>
    </w:p>
    <w:p>
      <w:pPr>
        <w:pStyle w:val="16"/>
        <w:tabs>
          <w:tab w:val="right" w:leader="dot" w:pos="8306"/>
        </w:tabs>
        <w:spacing w:line="360" w:lineRule="auto"/>
        <w:ind w:firstLine="480"/>
        <w:jc w:val="both"/>
        <w:rPr>
          <w:rFonts w:hint="eastAsia" w:ascii="宋体" w:hAnsi="宋体" w:eastAsia="宋体" w:cs="宋体"/>
          <w:sz w:val="24"/>
          <w:szCs w:val="24"/>
        </w:rPr>
      </w:pPr>
      <w:r>
        <w:rPr>
          <w:rFonts w:hint="eastAsia" w:ascii="宋体" w:hAnsi="宋体" w:eastAsia="宋体" w:cs="宋体"/>
          <w:sz w:val="24"/>
          <w:szCs w:val="24"/>
        </w:rPr>
        <w:t>综上，该阵型的个人能力总分为</w:t>
      </w:r>
      <m:oMath>
        <m:r>
          <w:rPr>
            <w:rFonts w:hint="eastAsia" w:ascii="Cambria Math" w:hAnsi="Cambria Math" w:eastAsia="宋体" w:cs="宋体"/>
            <w:sz w:val="24"/>
            <w:szCs w:val="24"/>
          </w:rPr>
          <m:t>Per</m:t>
        </m:r>
        <m:r>
          <w:rPr>
            <w:rFonts w:ascii="Cambria Math" w:hAnsi="Cambria Math" w:eastAsia="宋体" w:cs="宋体"/>
            <w:sz w:val="24"/>
            <w:szCs w:val="24"/>
          </w:rPr>
          <m:t>sonalScore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=94.43</m:t>
        </m:r>
      </m:oMath>
      <w:r>
        <w:rPr>
          <w:rFonts w:hint="eastAsia" w:ascii="宋体" w:hAnsi="宋体" w:eastAsia="宋体" w:cs="宋体"/>
          <w:sz w:val="24"/>
          <w:szCs w:val="24"/>
        </w:rPr>
        <w:t>，团队配合得分为</w:t>
      </w:r>
      <m:oMath>
        <m:r>
          <w:rPr>
            <w:rFonts w:hint="eastAsia" w:ascii="Cambria Math" w:hAnsi="Cambria Math" w:eastAsia="宋体" w:cs="宋体"/>
            <w:sz w:val="24"/>
            <w:szCs w:val="24"/>
          </w:rPr>
          <m:t>Coordination</m:t>
        </m:r>
        <m:r>
          <w:rPr>
            <w:rFonts w:ascii="Cambria Math" w:hAnsi="Cambria Math" w:eastAsia="宋体" w:cs="宋体"/>
            <w:sz w:val="24"/>
            <w:szCs w:val="24"/>
          </w:rPr>
          <m:t>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=90.17</m:t>
        </m:r>
      </m:oMath>
      <w:r>
        <w:rPr>
          <w:rFonts w:hint="eastAsia" w:ascii="宋体" w:hAnsi="宋体" w:eastAsia="宋体" w:cs="宋体"/>
          <w:sz w:val="24"/>
          <w:szCs w:val="24"/>
        </w:rPr>
        <w:t>，按照</w:t>
      </w:r>
      <m:oMath>
        <m:d>
          <m:dPr>
            <m:begChr m:val="{"/>
            <m:endChr m:val=""/>
            <m:ctrlPr>
              <w:rPr>
                <w:rFonts w:ascii="Cambria Math" w:hAnsi="Cambria Math" w:eastAsia="宋体" w:cs="宋体"/>
                <w:i/>
                <w:sz w:val="24"/>
                <w:szCs w:val="24"/>
              </w:rPr>
            </m:ctrlPr>
          </m:dPr>
          <m:e>
            <m:eqArr>
              <m:eqArrPr>
                <m:ctrlPr>
                  <w:rPr>
                    <w:rFonts w:ascii="Cambria Math" w:hAnsi="Cambria Math" w:eastAsia="宋体" w:cs="宋体"/>
                    <w:i/>
                    <w:sz w:val="24"/>
                    <w:szCs w:val="24"/>
                  </w:rPr>
                </m:ctrlPr>
              </m:eqArrPr>
              <m:e>
                <m:r>
                  <w:rPr>
                    <w:rFonts w:hint="eastAsia" w:ascii="Cambria Math" w:hAnsi="Cambria Math" w:eastAsia="宋体" w:cs="宋体"/>
                    <w:sz w:val="24"/>
                    <w:szCs w:val="24"/>
                  </w:rPr>
                  <m:t>0.7</m:t>
                </m:r>
                <m:r>
                  <w:rPr>
                    <w:rFonts w:ascii="Cambria Math" w:hAnsi="Cambria Math" w:eastAsia="宋体" w:cs="宋体"/>
                    <w:sz w:val="24"/>
                    <w:szCs w:val="24"/>
                  </w:rPr>
                  <m:t>,Personal</m:t>
                </m:r>
                <m:ctrlPr>
                  <w:rPr>
                    <w:rFonts w:ascii="Cambria Math" w:hAnsi="Cambria Math" w:eastAsia="宋体" w:cs="宋体"/>
                    <w:i/>
                    <w:sz w:val="24"/>
                    <w:szCs w:val="24"/>
                  </w:rPr>
                </m:ctrlPr>
              </m:e>
              <m:e>
                <m:r>
                  <w:rPr>
                    <w:rFonts w:ascii="Cambria Math" w:hAnsi="Cambria Math" w:eastAsia="宋体" w:cs="宋体"/>
                    <w:sz w:val="24"/>
                    <w:szCs w:val="24"/>
                  </w:rPr>
                  <m:t>0.3,</m:t>
                </m:r>
                <m:r>
                  <w:rPr>
                    <w:rFonts w:hint="eastAsia" w:ascii="Cambria Math" w:hAnsi="Cambria Math" w:eastAsia="宋体" w:cs="宋体"/>
                    <w:sz w:val="24"/>
                    <w:szCs w:val="24"/>
                  </w:rPr>
                  <m:t>Coordination</m:t>
                </m:r>
                <m:ctrlPr>
                  <w:rPr>
                    <w:rFonts w:ascii="Cambria Math" w:hAnsi="Cambria Math" w:eastAsia="宋体" w:cs="宋体"/>
                    <w:i/>
                    <w:sz w:val="24"/>
                    <w:szCs w:val="24"/>
                  </w:rPr>
                </m:ctrlPr>
              </m:e>
            </m:eqArr>
            <m:ctrlPr>
              <w:rPr>
                <w:rFonts w:ascii="Cambria Math" w:hAnsi="Cambria Math" w:eastAsia="宋体" w:cs="宋体"/>
                <w:i/>
                <w:sz w:val="24"/>
                <w:szCs w:val="24"/>
              </w:rPr>
            </m:ctrlPr>
          </m:e>
        </m:d>
      </m:oMath>
      <w:r>
        <w:rPr>
          <w:rFonts w:hint="eastAsia" w:ascii="宋体" w:hAnsi="宋体" w:eastAsia="宋体" w:cs="宋体"/>
          <w:sz w:val="24"/>
          <w:szCs w:val="24"/>
        </w:rPr>
        <w:t>进行加权平均，最后得到综合评分为</w:t>
      </w:r>
      <m:oMath>
        <m:r>
          <w:rPr>
            <w:rFonts w:hint="eastAsia" w:ascii="Cambria Math" w:hAnsi="Cambria Math" w:eastAsia="宋体" w:cs="宋体"/>
            <w:sz w:val="24"/>
            <w:szCs w:val="24"/>
          </w:rPr>
          <m:t>Total</m:t>
        </m:r>
        <m:r>
          <w:rPr>
            <w:rFonts w:ascii="Cambria Math" w:hAnsi="Cambria Math" w:eastAsia="宋体" w:cs="宋体"/>
            <w:sz w:val="24"/>
            <w:szCs w:val="24"/>
          </w:rPr>
          <m:t>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=93.152</m:t>
        </m:r>
      </m:oMath>
      <w:r>
        <w:rPr>
          <w:rFonts w:hint="eastAsia" w:ascii="宋体" w:hAnsi="宋体" w:eastAsia="宋体" w:cs="宋体"/>
          <w:sz w:val="24"/>
          <w:szCs w:val="24"/>
        </w:rPr>
        <w:t>。实际比赛中与此相似的阵型取得很好的战果，也验了我们的评价模型和模拟退火算法的可行性和准确性。</w:t>
      </w:r>
    </w:p>
    <w:p>
      <w:pPr>
        <w:pStyle w:val="3"/>
      </w:pPr>
      <w:r>
        <w:rPr>
          <w:rFonts w:hint="eastAsia"/>
        </w:rPr>
        <w:t>5.4 model 4</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团体动力学主要包括五个方面的内容:团体内聚力，群体压力和群体标准，</w:t>
      </w:r>
      <w:r>
        <w:rPr>
          <w:rFonts w:hint="eastAsia" w:ascii="Times New Roman" w:hAnsi="Times New Roman" w:cs="Times New Roman"/>
          <w:kern w:val="0"/>
          <w:sz w:val="24"/>
          <w:szCs w:val="24"/>
          <w:lang w:val="en-US" w:eastAsia="zh-CN" w:bidi="ar-SA"/>
        </w:rPr>
        <w:t>个人动机和群体目标，领导与群体性能</w:t>
      </w:r>
      <w:r>
        <w:rPr>
          <w:rFonts w:hint="eastAsia" w:ascii="Times New Roman" w:hAnsi="Times New Roman" w:cs="Times New Roman" w:eastAsiaTheme="minorEastAsia"/>
          <w:kern w:val="0"/>
          <w:sz w:val="24"/>
          <w:szCs w:val="24"/>
          <w:lang w:val="en-US" w:eastAsia="zh-CN" w:bidi="ar-SA"/>
        </w:rPr>
        <w:t>以及</w:t>
      </w:r>
      <w:r>
        <w:rPr>
          <w:rFonts w:hint="eastAsia" w:ascii="Times New Roman" w:hAnsi="Times New Roman" w:cs="Times New Roman"/>
          <w:kern w:val="0"/>
          <w:sz w:val="24"/>
          <w:szCs w:val="24"/>
          <w:lang w:val="en-US" w:eastAsia="zh-CN" w:bidi="ar-SA"/>
        </w:rPr>
        <w:t>群体</w:t>
      </w:r>
      <w:r>
        <w:rPr>
          <w:rFonts w:hint="eastAsia" w:ascii="Times New Roman" w:hAnsi="Times New Roman" w:cs="Times New Roman" w:eastAsiaTheme="minorEastAsia"/>
          <w:kern w:val="0"/>
          <w:sz w:val="24"/>
          <w:szCs w:val="24"/>
          <w:lang w:val="en-US" w:eastAsia="zh-CN" w:bidi="ar-SA"/>
        </w:rPr>
        <w:t>的结构性。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内聚力可以指球队想赢的信念，群体压力是来自外界的压力。信念是来自球员内心的自我要求，压力是来自外界的威胁。提高群体内聚力是提高球队赢球信念的良性循环，见效慢但是正反馈。而群体压力的是假要适当，否则会将人压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内聚力偏向于给予球员精神支柱。责任性行为体现在每个球员各司其职，踢好自己的位置。成员之间的相互影响表现在球员间的相互鼓励，相互进步。价值取向的一致性是指球员对球队的发展战略一致认同，不仅是对临场战术的认同，还可能是对球员更替的认同。成员安全感的发展即球员对球队的信任，对球队有归属感。群体生产力的提高就是球队的进步，可以包括技术上和战术上的进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标准有很多，宏观来看，有对球队战绩的指标，微观来看，有球员间的相互要求。群体标准可以帮助球队和球员更有压迫感，相互竞争是提高个人能力，更加集中于打好每一场比赛，由此观之，适当的群体压力是有必要的，有竞争才会有发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对于球队来说，群体目标就是赢球，球员的行为是各司其职。群体目标影响群体行为，当球队的目标和球员的目标达成一致时，球员会表现出最为强烈的求胜动机，努力为进球而拼搏。</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在球队中，领导者有两种，可以是为球员提供训练，赛前指导和赛后总结的教练，也可以是在赛场上鼓舞士气，树立榜样和调度指挥的队长。领导者的能力会影响球队的发挥和球队的进步。此外，教练和队长对球员的关照可以很好地鼓提高队内活力。</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sz w:val="24"/>
          <w:szCs w:val="24"/>
          <w:lang w:val="en-US" w:eastAsia="zh-CN"/>
        </w:rPr>
      </w:pPr>
      <w:r>
        <w:rPr>
          <w:rFonts w:hint="eastAsia"/>
          <w:sz w:val="24"/>
          <w:szCs w:val="24"/>
          <w:lang w:val="en-US" w:eastAsia="zh-CN"/>
        </w:rPr>
        <w:t>当一个球队在球员关系的安排上获得稳定时，拥有了一定的球队结构。稳定的结构有利于培养球员间默契，从而有更大的概率赢得球赛。</w:t>
      </w:r>
    </w:p>
    <w:p>
      <w:pPr>
        <w:pStyle w:val="16"/>
        <w:tabs>
          <w:tab w:val="right" w:leader="dot" w:pos="8306"/>
        </w:tabs>
        <w:jc w:val="both"/>
        <w:rPr>
          <w:rFonts w:asciiTheme="minorHAnsi" w:hAnsiTheme="minorHAnsi" w:cstheme="minorBidi"/>
          <w:kern w:val="2"/>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riple" w:color="auto" w:sz="4" w:space="1"/>
      </w:pBdr>
      <w:tabs>
        <w:tab w:val="center" w:pos="4153"/>
        <w:tab w:val="right" w:pos="8306"/>
        <w:tab w:val="clear" w:pos="4320"/>
        <w:tab w:val="clear" w:pos="8640"/>
      </w:tabs>
      <w:wordWrap w:val="0"/>
    </w:pPr>
  </w:p>
  <w:sdt>
    <w:sdtPr>
      <w:id w:val="-1318336367"/>
    </w:sdtPr>
    <w:sdtEndPr>
      <w:rPr>
        <w:rFonts w:ascii="Times New Roman" w:hAnsi="Times New Roman" w:cs="Times New Roman"/>
        <w:b/>
        <w:i/>
        <w:sz w:val="24"/>
      </w:rPr>
    </w:sdtEndPr>
    <w:sdtContent>
      <w:p>
        <w:pPr>
          <w:pStyle w:val="9"/>
          <w:pBdr>
            <w:bottom w:val="triple" w:color="auto" w:sz="4" w:space="1"/>
          </w:pBdr>
          <w:tabs>
            <w:tab w:val="center" w:pos="4153"/>
            <w:tab w:val="right" w:pos="8306"/>
            <w:tab w:val="clear" w:pos="4320"/>
            <w:tab w:val="clear" w:pos="8640"/>
          </w:tabs>
          <w:wordWrap w:val="0"/>
          <w:jc w:val="right"/>
        </w:pPr>
        <w:r>
          <w:rPr>
            <w:rFonts w:ascii="Times New Roman" w:hAnsi="Times New Roman" w:cs="Times New Roman"/>
            <w:b/>
            <w:i/>
            <w:sz w:val="24"/>
          </w:rPr>
          <w:t>Team#20</w:t>
        </w:r>
        <w:r>
          <w:rPr>
            <w:rFonts w:hint="eastAsia" w:ascii="Times New Roman" w:hAnsi="Times New Roman" w:cs="Times New Roman"/>
            <w:b/>
            <w:i/>
            <w:sz w:val="24"/>
          </w:rPr>
          <w:t>08495</w:t>
        </w:r>
        <w:r>
          <w:t xml:space="preserve"> </w:t>
        </w:r>
        <w:r>
          <w:rPr>
            <w:rFonts w:hint="eastAsia"/>
          </w:rPr>
          <w:t xml:space="preserve">       </w:t>
        </w:r>
        <w:r>
          <w:t xml:space="preserve">                                         </w:t>
        </w:r>
        <w:r>
          <w:rPr>
            <w:rFonts w:ascii="Times New Roman" w:hAnsi="Times New Roman" w:cs="Times New Roman"/>
            <w:b/>
            <w:i/>
            <w:sz w:val="24"/>
          </w:rPr>
          <w:t>Page</w:t>
        </w:r>
        <w:r>
          <w:rPr>
            <w:rFonts w:ascii="Times New Roman" w:hAnsi="Times New Roman" w:cs="Times New Roman"/>
            <w:b/>
            <w:i/>
            <w:sz w:val="24"/>
            <w:lang w:val="zh-CN"/>
          </w:rPr>
          <w:t xml:space="preserve"> </w:t>
        </w:r>
        <w:r>
          <w:rPr>
            <w:rFonts w:ascii="Times New Roman" w:hAnsi="Times New Roman" w:cs="Times New Roman"/>
            <w:b/>
            <w:bCs/>
            <w:i/>
            <w:sz w:val="24"/>
          </w:rPr>
          <w:fldChar w:fldCharType="begin"/>
        </w:r>
        <w:r>
          <w:rPr>
            <w:rFonts w:ascii="Times New Roman" w:hAnsi="Times New Roman" w:cs="Times New Roman"/>
            <w:b/>
            <w:bCs/>
            <w:i/>
            <w:sz w:val="24"/>
          </w:rPr>
          <w:instrText xml:space="preserve">PAGE</w:instrText>
        </w:r>
        <w:r>
          <w:rPr>
            <w:rFonts w:ascii="Times New Roman" w:hAnsi="Times New Roman" w:cs="Times New Roman"/>
            <w:b/>
            <w:bCs/>
            <w:i/>
            <w:sz w:val="24"/>
          </w:rPr>
          <w:fldChar w:fldCharType="separate"/>
        </w:r>
        <w:r>
          <w:rPr>
            <w:rFonts w:ascii="Times New Roman" w:hAnsi="Times New Roman" w:cs="Times New Roman"/>
            <w:b/>
            <w:bCs/>
            <w:i/>
            <w:sz w:val="24"/>
          </w:rPr>
          <w:t>1</w:t>
        </w:r>
        <w:r>
          <w:rPr>
            <w:rFonts w:ascii="Times New Roman" w:hAnsi="Times New Roman" w:cs="Times New Roman"/>
            <w:b/>
            <w:bCs/>
            <w:i/>
            <w:sz w:val="24"/>
          </w:rPr>
          <w:fldChar w:fldCharType="end"/>
        </w:r>
        <w:r>
          <w:rPr>
            <w:rFonts w:ascii="Times New Roman" w:hAnsi="Times New Roman" w:cs="Times New Roman"/>
            <w:b/>
            <w:i/>
            <w:sz w:val="24"/>
            <w:lang w:val="zh-CN"/>
          </w:rPr>
          <w:t xml:space="preserve"> of </w:t>
        </w:r>
        <w:r>
          <w:rPr>
            <w:rFonts w:ascii="Times New Roman" w:hAnsi="Times New Roman" w:cs="Times New Roman"/>
            <w:b/>
            <w:bCs/>
            <w:i/>
            <w:sz w:val="24"/>
          </w:rPr>
          <w:fldChar w:fldCharType="begin"/>
        </w:r>
        <w:r>
          <w:rPr>
            <w:rFonts w:ascii="Times New Roman" w:hAnsi="Times New Roman" w:cs="Times New Roman"/>
            <w:b/>
            <w:bCs/>
            <w:i/>
            <w:sz w:val="24"/>
          </w:rPr>
          <w:instrText xml:space="preserve">NUMPAGES</w:instrText>
        </w:r>
        <w:r>
          <w:rPr>
            <w:rFonts w:ascii="Times New Roman" w:hAnsi="Times New Roman" w:cs="Times New Roman"/>
            <w:b/>
            <w:bCs/>
            <w:i/>
            <w:sz w:val="24"/>
          </w:rPr>
          <w:fldChar w:fldCharType="separate"/>
        </w:r>
        <w:r>
          <w:rPr>
            <w:rFonts w:ascii="Times New Roman" w:hAnsi="Times New Roman" w:cs="Times New Roman"/>
            <w:b/>
            <w:bCs/>
            <w:i/>
            <w:sz w:val="24"/>
          </w:rPr>
          <w:t>3</w:t>
        </w:r>
        <w:r>
          <w:rPr>
            <w:rFonts w:ascii="Times New Roman" w:hAnsi="Times New Roman" w:cs="Times New Roman"/>
            <w:b/>
            <w:bCs/>
            <w:i/>
            <w:sz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E3E554E"/>
    <w:multiLevelType w:val="singleLevel"/>
    <w:tmpl w:val="EE3E554E"/>
    <w:lvl w:ilvl="0" w:tentative="0">
      <w:start w:val="1"/>
      <w:numFmt w:val="decimal"/>
      <w:suff w:val="nothing"/>
      <w:lvlText w:val="（%1）"/>
      <w:lvlJc w:val="left"/>
    </w:lvl>
  </w:abstractNum>
  <w:abstractNum w:abstractNumId="1">
    <w:nsid w:val="2A8D2859"/>
    <w:multiLevelType w:val="multilevel"/>
    <w:tmpl w:val="2A8D2859"/>
    <w:lvl w:ilvl="0" w:tentative="0">
      <w:start w:val="1"/>
      <w:numFmt w:val="decimal"/>
      <w:lvlText w:val="%1."/>
      <w:lvlJc w:val="left"/>
      <w:pPr>
        <w:ind w:left="840" w:hanging="420"/>
      </w:pPr>
      <w:rPr>
        <w:rFonts w:hint="default"/>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6D966F66"/>
    <w:multiLevelType w:val="multilevel"/>
    <w:tmpl w:val="6D966F6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E755D"/>
    <w:rsid w:val="000207C0"/>
    <w:rsid w:val="00020EDA"/>
    <w:rsid w:val="00050637"/>
    <w:rsid w:val="00067825"/>
    <w:rsid w:val="000963A0"/>
    <w:rsid w:val="000D07B8"/>
    <w:rsid w:val="00110513"/>
    <w:rsid w:val="0013573C"/>
    <w:rsid w:val="00140D1F"/>
    <w:rsid w:val="00173475"/>
    <w:rsid w:val="00195A67"/>
    <w:rsid w:val="001D45E8"/>
    <w:rsid w:val="001F3C29"/>
    <w:rsid w:val="001F4D6F"/>
    <w:rsid w:val="002324E0"/>
    <w:rsid w:val="00252261"/>
    <w:rsid w:val="00256415"/>
    <w:rsid w:val="002619F1"/>
    <w:rsid w:val="0028750A"/>
    <w:rsid w:val="002A41B7"/>
    <w:rsid w:val="002B4D00"/>
    <w:rsid w:val="002D4E45"/>
    <w:rsid w:val="0030279B"/>
    <w:rsid w:val="00304FD6"/>
    <w:rsid w:val="003220F4"/>
    <w:rsid w:val="00322FC4"/>
    <w:rsid w:val="00327D25"/>
    <w:rsid w:val="00337FA6"/>
    <w:rsid w:val="00352AA2"/>
    <w:rsid w:val="00376E61"/>
    <w:rsid w:val="00380BBD"/>
    <w:rsid w:val="0038436A"/>
    <w:rsid w:val="00391A56"/>
    <w:rsid w:val="003B78F6"/>
    <w:rsid w:val="003E505D"/>
    <w:rsid w:val="0040534D"/>
    <w:rsid w:val="00405D83"/>
    <w:rsid w:val="00431455"/>
    <w:rsid w:val="004379BC"/>
    <w:rsid w:val="00441B0A"/>
    <w:rsid w:val="00447DAD"/>
    <w:rsid w:val="004503BE"/>
    <w:rsid w:val="004566F3"/>
    <w:rsid w:val="00463985"/>
    <w:rsid w:val="00474F65"/>
    <w:rsid w:val="004779E4"/>
    <w:rsid w:val="0049114B"/>
    <w:rsid w:val="004C7B87"/>
    <w:rsid w:val="004D15FB"/>
    <w:rsid w:val="004D470F"/>
    <w:rsid w:val="004F35A2"/>
    <w:rsid w:val="00520D13"/>
    <w:rsid w:val="00521949"/>
    <w:rsid w:val="00526C0A"/>
    <w:rsid w:val="00541561"/>
    <w:rsid w:val="00544256"/>
    <w:rsid w:val="005507FD"/>
    <w:rsid w:val="0058072F"/>
    <w:rsid w:val="005A6157"/>
    <w:rsid w:val="005C0E20"/>
    <w:rsid w:val="005F37DB"/>
    <w:rsid w:val="00605950"/>
    <w:rsid w:val="006112C5"/>
    <w:rsid w:val="006217EE"/>
    <w:rsid w:val="00644DF1"/>
    <w:rsid w:val="006518E4"/>
    <w:rsid w:val="00652403"/>
    <w:rsid w:val="006577ED"/>
    <w:rsid w:val="00664CEF"/>
    <w:rsid w:val="006654CF"/>
    <w:rsid w:val="006A133B"/>
    <w:rsid w:val="006B4EB5"/>
    <w:rsid w:val="006C21D2"/>
    <w:rsid w:val="006D4927"/>
    <w:rsid w:val="006D5835"/>
    <w:rsid w:val="006D5C4E"/>
    <w:rsid w:val="006F43AD"/>
    <w:rsid w:val="006F6EAE"/>
    <w:rsid w:val="007339E7"/>
    <w:rsid w:val="00763044"/>
    <w:rsid w:val="007631CE"/>
    <w:rsid w:val="007666A3"/>
    <w:rsid w:val="00770F3E"/>
    <w:rsid w:val="00777C0B"/>
    <w:rsid w:val="00782A26"/>
    <w:rsid w:val="0078770D"/>
    <w:rsid w:val="007A3692"/>
    <w:rsid w:val="007E58D7"/>
    <w:rsid w:val="007E781B"/>
    <w:rsid w:val="007F7A9B"/>
    <w:rsid w:val="00801AA4"/>
    <w:rsid w:val="008041BA"/>
    <w:rsid w:val="00816672"/>
    <w:rsid w:val="008169AA"/>
    <w:rsid w:val="00855360"/>
    <w:rsid w:val="00856373"/>
    <w:rsid w:val="0086102B"/>
    <w:rsid w:val="00864F55"/>
    <w:rsid w:val="008703DB"/>
    <w:rsid w:val="008841B8"/>
    <w:rsid w:val="0089778D"/>
    <w:rsid w:val="008A231D"/>
    <w:rsid w:val="008A2F54"/>
    <w:rsid w:val="008B4131"/>
    <w:rsid w:val="008C1FE2"/>
    <w:rsid w:val="008C66F4"/>
    <w:rsid w:val="00903F78"/>
    <w:rsid w:val="00921EE7"/>
    <w:rsid w:val="009508CB"/>
    <w:rsid w:val="0098575A"/>
    <w:rsid w:val="00987F72"/>
    <w:rsid w:val="009A610B"/>
    <w:rsid w:val="009B6B39"/>
    <w:rsid w:val="009D12A9"/>
    <w:rsid w:val="009D796C"/>
    <w:rsid w:val="00A030A8"/>
    <w:rsid w:val="00A07F3D"/>
    <w:rsid w:val="00A157C6"/>
    <w:rsid w:val="00A47091"/>
    <w:rsid w:val="00A50325"/>
    <w:rsid w:val="00A75F30"/>
    <w:rsid w:val="00A76A26"/>
    <w:rsid w:val="00A82F2F"/>
    <w:rsid w:val="00A84B21"/>
    <w:rsid w:val="00A84D05"/>
    <w:rsid w:val="00A85414"/>
    <w:rsid w:val="00A929A8"/>
    <w:rsid w:val="00A932BE"/>
    <w:rsid w:val="00AA4534"/>
    <w:rsid w:val="00AB7F69"/>
    <w:rsid w:val="00AC3CE8"/>
    <w:rsid w:val="00AD1F82"/>
    <w:rsid w:val="00AE1C30"/>
    <w:rsid w:val="00B05AE4"/>
    <w:rsid w:val="00B10234"/>
    <w:rsid w:val="00B13C9A"/>
    <w:rsid w:val="00B24465"/>
    <w:rsid w:val="00B37B88"/>
    <w:rsid w:val="00B51A1E"/>
    <w:rsid w:val="00B55E06"/>
    <w:rsid w:val="00B66801"/>
    <w:rsid w:val="00B706DE"/>
    <w:rsid w:val="00B74E33"/>
    <w:rsid w:val="00B834E1"/>
    <w:rsid w:val="00B86E4C"/>
    <w:rsid w:val="00B86F2F"/>
    <w:rsid w:val="00B930C9"/>
    <w:rsid w:val="00BA02CB"/>
    <w:rsid w:val="00BA417A"/>
    <w:rsid w:val="00BA5F9A"/>
    <w:rsid w:val="00BB340A"/>
    <w:rsid w:val="00BD013E"/>
    <w:rsid w:val="00BD04FE"/>
    <w:rsid w:val="00BE1390"/>
    <w:rsid w:val="00BE7154"/>
    <w:rsid w:val="00BF0CAA"/>
    <w:rsid w:val="00C12C81"/>
    <w:rsid w:val="00C1411B"/>
    <w:rsid w:val="00C16161"/>
    <w:rsid w:val="00C30A07"/>
    <w:rsid w:val="00C440B7"/>
    <w:rsid w:val="00C542F5"/>
    <w:rsid w:val="00C6170B"/>
    <w:rsid w:val="00C63DA0"/>
    <w:rsid w:val="00C65805"/>
    <w:rsid w:val="00C92932"/>
    <w:rsid w:val="00CA1F41"/>
    <w:rsid w:val="00CB4300"/>
    <w:rsid w:val="00CD5FB4"/>
    <w:rsid w:val="00CF2F6E"/>
    <w:rsid w:val="00CF78C4"/>
    <w:rsid w:val="00D304AD"/>
    <w:rsid w:val="00D37D35"/>
    <w:rsid w:val="00D43036"/>
    <w:rsid w:val="00D5161D"/>
    <w:rsid w:val="00D55204"/>
    <w:rsid w:val="00D7752E"/>
    <w:rsid w:val="00D8043E"/>
    <w:rsid w:val="00D869A9"/>
    <w:rsid w:val="00D97147"/>
    <w:rsid w:val="00DB2540"/>
    <w:rsid w:val="00DD0EBE"/>
    <w:rsid w:val="00DF42FF"/>
    <w:rsid w:val="00E04A13"/>
    <w:rsid w:val="00E11FA5"/>
    <w:rsid w:val="00E22DF1"/>
    <w:rsid w:val="00E32525"/>
    <w:rsid w:val="00E37B1A"/>
    <w:rsid w:val="00E476E5"/>
    <w:rsid w:val="00E606EF"/>
    <w:rsid w:val="00E70B01"/>
    <w:rsid w:val="00E80C84"/>
    <w:rsid w:val="00E82135"/>
    <w:rsid w:val="00E85CA2"/>
    <w:rsid w:val="00E94B80"/>
    <w:rsid w:val="00EA67B0"/>
    <w:rsid w:val="00EB4D71"/>
    <w:rsid w:val="00EB7E01"/>
    <w:rsid w:val="00EC007F"/>
    <w:rsid w:val="00EC4249"/>
    <w:rsid w:val="00ED292A"/>
    <w:rsid w:val="00EE203E"/>
    <w:rsid w:val="00F24F5D"/>
    <w:rsid w:val="00F24F7A"/>
    <w:rsid w:val="00F37F13"/>
    <w:rsid w:val="00F60AE3"/>
    <w:rsid w:val="00F75393"/>
    <w:rsid w:val="00F8268E"/>
    <w:rsid w:val="00F928B3"/>
    <w:rsid w:val="00FA089D"/>
    <w:rsid w:val="00FA0B5C"/>
    <w:rsid w:val="00FC6BD4"/>
    <w:rsid w:val="00FD467C"/>
    <w:rsid w:val="00FE7A43"/>
    <w:rsid w:val="00FF72F7"/>
    <w:rsid w:val="01B038CC"/>
    <w:rsid w:val="01E4519D"/>
    <w:rsid w:val="02BF5E5A"/>
    <w:rsid w:val="04FD0420"/>
    <w:rsid w:val="05103D8D"/>
    <w:rsid w:val="05C863C3"/>
    <w:rsid w:val="072378DF"/>
    <w:rsid w:val="0839704A"/>
    <w:rsid w:val="08840449"/>
    <w:rsid w:val="09824FBC"/>
    <w:rsid w:val="0A5D07EE"/>
    <w:rsid w:val="0A996961"/>
    <w:rsid w:val="0C876A9F"/>
    <w:rsid w:val="0D592699"/>
    <w:rsid w:val="0E603DE4"/>
    <w:rsid w:val="0FA15B58"/>
    <w:rsid w:val="0FB30932"/>
    <w:rsid w:val="10B037AE"/>
    <w:rsid w:val="115313A8"/>
    <w:rsid w:val="11E46B7B"/>
    <w:rsid w:val="13B73DB0"/>
    <w:rsid w:val="14E129C7"/>
    <w:rsid w:val="15CD187A"/>
    <w:rsid w:val="167B3DDC"/>
    <w:rsid w:val="16B70C3A"/>
    <w:rsid w:val="17542E7E"/>
    <w:rsid w:val="18682D7C"/>
    <w:rsid w:val="18FA2967"/>
    <w:rsid w:val="199C77F7"/>
    <w:rsid w:val="1AA87D2E"/>
    <w:rsid w:val="1BAE1C97"/>
    <w:rsid w:val="1BE66700"/>
    <w:rsid w:val="1EEB1D16"/>
    <w:rsid w:val="1F3C7988"/>
    <w:rsid w:val="1FFD3091"/>
    <w:rsid w:val="20F8450E"/>
    <w:rsid w:val="21000CFF"/>
    <w:rsid w:val="22507E58"/>
    <w:rsid w:val="2303545C"/>
    <w:rsid w:val="230E00C1"/>
    <w:rsid w:val="24F86A38"/>
    <w:rsid w:val="25AE4114"/>
    <w:rsid w:val="26500295"/>
    <w:rsid w:val="26BE61B0"/>
    <w:rsid w:val="27333453"/>
    <w:rsid w:val="27AF0F2C"/>
    <w:rsid w:val="27B136B5"/>
    <w:rsid w:val="27C67020"/>
    <w:rsid w:val="27FD74D4"/>
    <w:rsid w:val="27FF66F4"/>
    <w:rsid w:val="283214F5"/>
    <w:rsid w:val="28E570B3"/>
    <w:rsid w:val="290751A8"/>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B134E5B"/>
    <w:rsid w:val="3BFF6107"/>
    <w:rsid w:val="3C1A26A9"/>
    <w:rsid w:val="3C6B2A28"/>
    <w:rsid w:val="3E583987"/>
    <w:rsid w:val="3F731D95"/>
    <w:rsid w:val="406E5A43"/>
    <w:rsid w:val="40971844"/>
    <w:rsid w:val="40B7712E"/>
    <w:rsid w:val="41A04082"/>
    <w:rsid w:val="43317309"/>
    <w:rsid w:val="434D17A0"/>
    <w:rsid w:val="44781488"/>
    <w:rsid w:val="44DF69CF"/>
    <w:rsid w:val="453E13DE"/>
    <w:rsid w:val="45BE2076"/>
    <w:rsid w:val="469F0A3F"/>
    <w:rsid w:val="489E755B"/>
    <w:rsid w:val="4A552C44"/>
    <w:rsid w:val="4ACD0B96"/>
    <w:rsid w:val="4B813792"/>
    <w:rsid w:val="4BBE147A"/>
    <w:rsid w:val="4BCA3830"/>
    <w:rsid w:val="4C4B1C46"/>
    <w:rsid w:val="4E164537"/>
    <w:rsid w:val="4E702316"/>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8D179D4"/>
    <w:rsid w:val="59B43DEB"/>
    <w:rsid w:val="59EF7A7C"/>
    <w:rsid w:val="5A9E2FF6"/>
    <w:rsid w:val="5C3242F1"/>
    <w:rsid w:val="5C7F1D17"/>
    <w:rsid w:val="5D1F7B17"/>
    <w:rsid w:val="5D6527D2"/>
    <w:rsid w:val="5F5E2710"/>
    <w:rsid w:val="5F993BB4"/>
    <w:rsid w:val="5FF163E5"/>
    <w:rsid w:val="60BD2333"/>
    <w:rsid w:val="61C36CDC"/>
    <w:rsid w:val="62C653CE"/>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7F028F8"/>
    <w:rsid w:val="7AEB75CF"/>
    <w:rsid w:val="7C9A140A"/>
    <w:rsid w:val="7CD12BD0"/>
    <w:rsid w:val="7D5A6AE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2"/>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eastAsia="黑体" w:asciiTheme="majorHAnsi" w:hAnsiTheme="majorHAnsi" w:cstheme="majorBidi"/>
      <w:sz w:val="20"/>
      <w:szCs w:val="20"/>
    </w:rPr>
  </w:style>
  <w:style w:type="paragraph" w:styleId="7">
    <w:name w:val="Body Text"/>
    <w:basedOn w:val="1"/>
    <w:qFormat/>
    <w:uiPriority w:val="1"/>
    <w:rPr>
      <w:rFonts w:ascii="Times New Roman" w:hAnsi="Times New Roman" w:eastAsia="Times New Roman" w:cs="Times New Roman"/>
      <w:sz w:val="24"/>
      <w:lang w:eastAsia="en-US" w:bidi="en-US"/>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unhideWhenUsed/>
    <w:qFormat/>
    <w:uiPriority w:val="99"/>
    <w:pPr>
      <w:tabs>
        <w:tab w:val="center" w:pos="4320"/>
        <w:tab w:val="right" w:pos="8640"/>
      </w:tabs>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bCs/>
    </w:rPr>
  </w:style>
  <w:style w:type="character" w:styleId="14">
    <w:name w:val="page number"/>
    <w:basedOn w:val="12"/>
    <w:semiHidden/>
    <w:unhideWhenUsed/>
    <w:qFormat/>
    <w:uiPriority w:val="99"/>
  </w:style>
  <w:style w:type="character" w:styleId="15">
    <w:name w:val="Emphasis"/>
    <w:basedOn w:val="12"/>
    <w:qFormat/>
    <w:uiPriority w:val="0"/>
    <w:rPr>
      <w:i/>
    </w:rPr>
  </w:style>
  <w:style w:type="paragraph" w:customStyle="1" w:styleId="16">
    <w:name w:val="WPSOffice手动目录 1"/>
    <w:qFormat/>
    <w:uiPriority w:val="0"/>
    <w:rPr>
      <w:rFonts w:ascii="Times New Roman" w:hAnsi="Times New Roman" w:cs="Times New Roman" w:eastAsiaTheme="minorEastAsia"/>
      <w:lang w:val="en-US" w:eastAsia="zh-CN" w:bidi="ar-SA"/>
    </w:rPr>
  </w:style>
  <w:style w:type="paragraph" w:customStyle="1" w:styleId="17">
    <w:name w:val="WPSOffice手动目录 2"/>
    <w:qFormat/>
    <w:uiPriority w:val="0"/>
    <w:pPr>
      <w:ind w:left="200" w:leftChars="200"/>
    </w:pPr>
    <w:rPr>
      <w:rFonts w:ascii="Times New Roman" w:hAnsi="Times New Roman" w:cs="Times New Roman" w:eastAsiaTheme="minorEastAsia"/>
      <w:lang w:val="en-US" w:eastAsia="zh-CN" w:bidi="ar-SA"/>
    </w:rPr>
  </w:style>
  <w:style w:type="paragraph" w:customStyle="1" w:styleId="18">
    <w:name w:val="WPSOffice手动目录 3"/>
    <w:qFormat/>
    <w:uiPriority w:val="0"/>
    <w:pPr>
      <w:ind w:left="400" w:leftChars="400"/>
    </w:pPr>
    <w:rPr>
      <w:rFonts w:asciiTheme="minorHAnsi" w:hAnsiTheme="minorHAnsi" w:eastAsiaTheme="minorEastAsia" w:cstheme="minorBidi"/>
      <w:lang w:val="en-US" w:eastAsia="zh-CN" w:bidi="ar-SA"/>
    </w:rPr>
  </w:style>
  <w:style w:type="paragraph" w:styleId="19">
    <w:name w:val="List Paragraph"/>
    <w:basedOn w:val="1"/>
    <w:qFormat/>
    <w:uiPriority w:val="1"/>
    <w:pPr>
      <w:ind w:left="820" w:hanging="360"/>
    </w:pPr>
    <w:rPr>
      <w:rFonts w:ascii="Times New Roman" w:hAnsi="Times New Roman" w:eastAsia="Times New Roman" w:cs="Times New Roman"/>
      <w:lang w:eastAsia="en-US" w:bidi="en-US"/>
    </w:rPr>
  </w:style>
  <w:style w:type="character" w:styleId="20">
    <w:name w:val="Placeholder Text"/>
    <w:basedOn w:val="12"/>
    <w:semiHidden/>
    <w:qFormat/>
    <w:uiPriority w:val="99"/>
    <w:rPr>
      <w:color w:val="808080"/>
    </w:rPr>
  </w:style>
  <w:style w:type="character" w:customStyle="1" w:styleId="21">
    <w:name w:val="标题 2 字符"/>
    <w:basedOn w:val="12"/>
    <w:link w:val="3"/>
    <w:qFormat/>
    <w:uiPriority w:val="0"/>
    <w:rPr>
      <w:rFonts w:asciiTheme="majorHAnsi" w:hAnsiTheme="majorHAnsi" w:eastAsiaTheme="majorEastAsia" w:cstheme="majorBidi"/>
      <w:b/>
      <w:bCs/>
      <w:kern w:val="2"/>
      <w:sz w:val="32"/>
      <w:szCs w:val="32"/>
    </w:rPr>
  </w:style>
  <w:style w:type="character" w:customStyle="1" w:styleId="22">
    <w:name w:val="标题 1 字符"/>
    <w:basedOn w:val="12"/>
    <w:link w:val="2"/>
    <w:qFormat/>
    <w:uiPriority w:val="0"/>
    <w:rPr>
      <w:rFonts w:asciiTheme="minorHAnsi" w:hAnsiTheme="minorHAnsi" w:eastAsiaTheme="minorEastAsia" w:cstheme="minorBidi"/>
      <w:b/>
      <w:bCs/>
      <w:kern w:val="44"/>
      <w:sz w:val="44"/>
      <w:szCs w:val="44"/>
    </w:rPr>
  </w:style>
  <w:style w:type="character" w:customStyle="1" w:styleId="23">
    <w:name w:val="标题 3 字符"/>
    <w:basedOn w:val="12"/>
    <w:link w:val="4"/>
    <w:qFormat/>
    <w:uiPriority w:val="0"/>
    <w:rPr>
      <w:rFonts w:asciiTheme="minorHAnsi" w:hAnsiTheme="minorHAnsi" w:eastAsiaTheme="minorEastAsia" w:cstheme="minorBidi"/>
      <w:b/>
      <w:bCs/>
      <w:kern w:val="2"/>
      <w:sz w:val="32"/>
      <w:szCs w:val="32"/>
    </w:rPr>
  </w:style>
  <w:style w:type="character" w:customStyle="1" w:styleId="24">
    <w:name w:val="标题 4 字符"/>
    <w:basedOn w:val="12"/>
    <w:link w:val="5"/>
    <w:qFormat/>
    <w:uiPriority w:val="0"/>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2.bin"/><Relationship Id="rId7" Type="http://schemas.openxmlformats.org/officeDocument/2006/relationships/image" Target="media/image2.wmf"/><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glossaryDocument" Target="glossary/document.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jpeg"/><Relationship Id="rId33" Type="http://schemas.openxmlformats.org/officeDocument/2006/relationships/image" Target="media/image26.emf"/><Relationship Id="rId32" Type="http://schemas.openxmlformats.org/officeDocument/2006/relationships/oleObject" Target="embeddings/oleObject3.bin"/><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7127b25-249f-409a-bbe1-81c8c1817205}"/>
        <w:style w:val=""/>
        <w:category>
          <w:name w:val="常规"/>
          <w:gallery w:val="placeholder"/>
        </w:category>
        <w:types>
          <w:type w:val="bbPlcHdr"/>
        </w:types>
        <w:behaviors>
          <w:behavior w:val="content"/>
        </w:behaviors>
        <w:description w:val=""/>
        <w:guid w:val="{B7127B25-249F-409A-BBE1-81C8C1817205}"/>
      </w:docPartPr>
      <w:docPartBody>
        <w:p>
          <w:r>
            <w:rPr>
              <w:color w:val="808080"/>
            </w:rPr>
            <w:t>单击此处输入文字。</w:t>
          </w:r>
        </w:p>
      </w:docPartBody>
    </w:docPart>
    <w:docPart>
      <w:docPartPr>
        <w:name w:val="{301d7296-d22d-4956-9512-164e5116a151}"/>
        <w:style w:val=""/>
        <w:category>
          <w:name w:val="常规"/>
          <w:gallery w:val="placeholder"/>
        </w:category>
        <w:types>
          <w:type w:val="bbPlcHdr"/>
        </w:types>
        <w:behaviors>
          <w:behavior w:val="content"/>
        </w:behaviors>
        <w:description w:val=""/>
        <w:guid w:val="{301D7296-D22D-4956-9512-164E5116A151}"/>
      </w:docPartPr>
      <w:docPartBody>
        <w:p>
          <w:r>
            <w:rPr>
              <w:color w:val="808080"/>
            </w:rPr>
            <w:t>单击此处输入文字。</w:t>
          </w:r>
        </w:p>
      </w:docPartBody>
    </w:docPart>
    <w:docPart>
      <w:docPartPr>
        <w:name w:val="{bfe2edad-0a30-4126-89ee-9bdbc0dc21eb}"/>
        <w:style w:val=""/>
        <w:category>
          <w:name w:val="常规"/>
          <w:gallery w:val="placeholder"/>
        </w:category>
        <w:types>
          <w:type w:val="bbPlcHdr"/>
        </w:types>
        <w:behaviors>
          <w:behavior w:val="content"/>
        </w:behaviors>
        <w:description w:val=""/>
        <w:guid w:val="{BFE2EDAD-0A30-4126-89EE-9BDBC0DC21EB}"/>
      </w:docPartPr>
      <w:docPartBody>
        <w:p>
          <w:r>
            <w:rPr>
              <w:color w:val="808080"/>
            </w:rPr>
            <w:t>单击此处输入文字。</w:t>
          </w:r>
        </w:p>
      </w:docPartBody>
    </w:docPart>
    <w:docPart>
      <w:docPartPr>
        <w:name w:val="{508dd43d-ddf5-4939-b480-988a25de1b81}"/>
        <w:style w:val=""/>
        <w:category>
          <w:name w:val="常规"/>
          <w:gallery w:val="placeholder"/>
        </w:category>
        <w:types>
          <w:type w:val="bbPlcHdr"/>
        </w:types>
        <w:behaviors>
          <w:behavior w:val="content"/>
        </w:behaviors>
        <w:description w:val=""/>
        <w:guid w:val="{508DD43D-DDF5-4939-B480-988A25DE1B81}"/>
      </w:docPartPr>
      <w:docPartBody>
        <w:p>
          <w:r>
            <w:rPr>
              <w:color w:val="808080"/>
            </w:rPr>
            <w:t>单击此处输入文字。</w:t>
          </w:r>
        </w:p>
      </w:docPartBody>
    </w:docPart>
    <w:docPart>
      <w:docPartPr>
        <w:name w:val="{bd3ac6cd-9eba-415b-a08c-eb27f64f9080}"/>
        <w:style w:val=""/>
        <w:category>
          <w:name w:val="常规"/>
          <w:gallery w:val="placeholder"/>
        </w:category>
        <w:types>
          <w:type w:val="bbPlcHdr"/>
        </w:types>
        <w:behaviors>
          <w:behavior w:val="content"/>
        </w:behaviors>
        <w:description w:val=""/>
        <w:guid w:val="{BD3AC6CD-9EBA-415B-A08C-EB27F64F9080}"/>
      </w:docPartPr>
      <w:docPartBody>
        <w:p>
          <w:r>
            <w:rPr>
              <w:color w:val="808080"/>
            </w:rPr>
            <w:t>单击此处输入文字。</w:t>
          </w:r>
        </w:p>
      </w:docPartBody>
    </w:docPart>
    <w:docPart>
      <w:docPartPr>
        <w:name w:val="{b1f551ae-f292-43fc-b450-37afe39eb2df}"/>
        <w:style w:val=""/>
        <w:category>
          <w:name w:val="常规"/>
          <w:gallery w:val="placeholder"/>
        </w:category>
        <w:types>
          <w:type w:val="bbPlcHdr"/>
        </w:types>
        <w:behaviors>
          <w:behavior w:val="content"/>
        </w:behaviors>
        <w:description w:val=""/>
        <w:guid w:val="{B1F551AE-F292-43FC-B450-37AFE39EB2DF}"/>
      </w:docPartPr>
      <w:docPartBody>
        <w:p>
          <w:r>
            <w:rPr>
              <w:color w:val="808080"/>
            </w:rPr>
            <w:t>单击此处输入文字。</w:t>
          </w:r>
        </w:p>
      </w:docPartBody>
    </w:docPart>
    <w:docPart>
      <w:docPartPr>
        <w:name w:val="{a263394f-777d-46fa-8004-220b7cb55f96}"/>
        <w:style w:val=""/>
        <w:category>
          <w:name w:val="常规"/>
          <w:gallery w:val="placeholder"/>
        </w:category>
        <w:types>
          <w:type w:val="bbPlcHdr"/>
        </w:types>
        <w:behaviors>
          <w:behavior w:val="content"/>
        </w:behaviors>
        <w:description w:val=""/>
        <w:guid w:val="{A263394F-777D-46FA-8004-220B7CB55F96}"/>
      </w:docPartPr>
      <w:docPartBody>
        <w:p>
          <w:r>
            <w:rPr>
              <w:color w:val="808080"/>
            </w:rPr>
            <w:t>单击此处输入文字。</w:t>
          </w:r>
        </w:p>
      </w:docPartBody>
    </w:docPart>
    <w:docPart>
      <w:docPartPr>
        <w:name w:val="{60f553aa-3ded-486c-9abb-5692edb24865}"/>
        <w:style w:val=""/>
        <w:category>
          <w:name w:val="常规"/>
          <w:gallery w:val="placeholder"/>
        </w:category>
        <w:types>
          <w:type w:val="bbPlcHdr"/>
        </w:types>
        <w:behaviors>
          <w:behavior w:val="content"/>
        </w:behaviors>
        <w:description w:val=""/>
        <w:guid w:val="{60F553AA-3DED-486C-9ABB-5692EDB24865}"/>
      </w:docPartPr>
      <w:docPartBody>
        <w:p>
          <w:r>
            <w:rPr>
              <w:color w:val="808080"/>
            </w:rPr>
            <w:t>单击此处输入文字。</w:t>
          </w:r>
        </w:p>
      </w:docPartBody>
    </w:docPart>
    <w:docPart>
      <w:docPartPr>
        <w:name w:val="{8f0cf77f-82d1-493e-ab89-489b22e8371f}"/>
        <w:style w:val=""/>
        <w:category>
          <w:name w:val="常规"/>
          <w:gallery w:val="placeholder"/>
        </w:category>
        <w:types>
          <w:type w:val="bbPlcHdr"/>
        </w:types>
        <w:behaviors>
          <w:behavior w:val="content"/>
        </w:behaviors>
        <w:description w:val=""/>
        <w:guid w:val="{8F0CF77F-82D1-493E-AB89-489B22E8371F}"/>
      </w:docPartPr>
      <w:docPartBody>
        <w:p>
          <w:r>
            <w:rPr>
              <w:color w:val="808080"/>
            </w:rPr>
            <w:t>单击此处输入文字。</w:t>
          </w:r>
        </w:p>
      </w:docPartBody>
    </w:docPart>
    <w:docPart>
      <w:docPartPr>
        <w:name w:val="{bed51295-a77c-4f0b-b350-a40bd648149d}"/>
        <w:style w:val=""/>
        <w:category>
          <w:name w:val="常规"/>
          <w:gallery w:val="placeholder"/>
        </w:category>
        <w:types>
          <w:type w:val="bbPlcHdr"/>
        </w:types>
        <w:behaviors>
          <w:behavior w:val="content"/>
        </w:behaviors>
        <w:description w:val=""/>
        <w:guid w:val="{BED51295-A77C-4F0B-B350-A40BD648149D}"/>
      </w:docPartPr>
      <w:docPartBody>
        <w:p>
          <w:r>
            <w:rPr>
              <w:color w:val="808080"/>
            </w:rPr>
            <w:t>单击此处输入文字。</w:t>
          </w:r>
        </w:p>
      </w:docPartBody>
    </w:docPart>
    <w:docPart>
      <w:docPartPr>
        <w:name w:val="{814bdde6-dc6d-4211-8665-06b9f213b77e}"/>
        <w:style w:val=""/>
        <w:category>
          <w:name w:val="常规"/>
          <w:gallery w:val="placeholder"/>
        </w:category>
        <w:types>
          <w:type w:val="bbPlcHdr"/>
        </w:types>
        <w:behaviors>
          <w:behavior w:val="content"/>
        </w:behaviors>
        <w:description w:val=""/>
        <w:guid w:val="{814BDDE6-DC6D-4211-8665-06B9F213B77E}"/>
      </w:docPartPr>
      <w:docPartBody>
        <w:p>
          <w:r>
            <w:rPr>
              <w:color w:val="808080"/>
            </w:rPr>
            <w:t>单击此处输入文字。</w:t>
          </w:r>
        </w:p>
      </w:docPartBody>
    </w:docPart>
    <w:docPart>
      <w:docPartPr>
        <w:name w:val="{858a4e5f-3407-4f5d-a57c-3bee2dd476e3}"/>
        <w:style w:val=""/>
        <w:category>
          <w:name w:val="常规"/>
          <w:gallery w:val="placeholder"/>
        </w:category>
        <w:types>
          <w:type w:val="bbPlcHdr"/>
        </w:types>
        <w:behaviors>
          <w:behavior w:val="content"/>
        </w:behaviors>
        <w:description w:val=""/>
        <w:guid w:val="{858A4E5F-3407-4F5D-A57C-3BEE2DD476E3}"/>
      </w:docPartPr>
      <w:docPartBody>
        <w:p>
          <w:r>
            <w:rPr>
              <w:color w:val="808080"/>
            </w:rPr>
            <w:t>单击此处输入文字。</w:t>
          </w:r>
        </w:p>
      </w:docPartBody>
    </w:docPart>
    <w:docPart>
      <w:docPartPr>
        <w:name w:val="{56b3c1bf-2256-4955-8468-75f8c3af45ff}"/>
        <w:style w:val=""/>
        <w:category>
          <w:name w:val="常规"/>
          <w:gallery w:val="placeholder"/>
        </w:category>
        <w:types>
          <w:type w:val="bbPlcHdr"/>
        </w:types>
        <w:behaviors>
          <w:behavior w:val="content"/>
        </w:behaviors>
        <w:description w:val=""/>
        <w:guid w:val="{56B3C1BF-2256-4955-8468-75F8C3AF45FF}"/>
      </w:docPartPr>
      <w:docPartBody>
        <w:p>
          <w:r>
            <w:rPr>
              <w:color w:val="808080"/>
            </w:rPr>
            <w:t>单击此处输入文字。</w:t>
          </w:r>
        </w:p>
      </w:docPartBody>
    </w:docPart>
    <w:docPart>
      <w:docPartPr>
        <w:name w:val="{1bad18c5-3111-4044-b788-d295fa4da556}"/>
        <w:style w:val=""/>
        <w:category>
          <w:name w:val="常规"/>
          <w:gallery w:val="placeholder"/>
        </w:category>
        <w:types>
          <w:type w:val="bbPlcHdr"/>
        </w:types>
        <w:behaviors>
          <w:behavior w:val="content"/>
        </w:behaviors>
        <w:description w:val=""/>
        <w:guid w:val="{1BAD18C5-3111-4044-B788-D295FA4DA556}"/>
      </w:docPartPr>
      <w:docPartBody>
        <w:p>
          <w:r>
            <w:rPr>
              <w:color w:val="808080"/>
            </w:rPr>
            <w:t>单击此处输入文字。</w:t>
          </w:r>
        </w:p>
      </w:docPartBody>
    </w:docPart>
    <w:docPart>
      <w:docPartPr>
        <w:name w:val="{d84443da-4289-40af-a41a-5fc4069af206}"/>
        <w:style w:val=""/>
        <w:category>
          <w:name w:val="常规"/>
          <w:gallery w:val="placeholder"/>
        </w:category>
        <w:types>
          <w:type w:val="bbPlcHdr"/>
        </w:types>
        <w:behaviors>
          <w:behavior w:val="content"/>
        </w:behaviors>
        <w:description w:val=""/>
        <w:guid w:val="{D84443DA-4289-40AF-A41A-5FC4069AF206}"/>
      </w:docPartPr>
      <w:docPartBody>
        <w:p>
          <w:r>
            <w:rPr>
              <w:color w:val="808080"/>
            </w:rPr>
            <w:t>单击此处输入文字。</w:t>
          </w:r>
        </w:p>
      </w:docPartBody>
    </w:docPart>
    <w:docPart>
      <w:docPartPr>
        <w:name w:val="{1a68c87e-b3b4-4928-ad86-447e74a8a172}"/>
        <w:style w:val=""/>
        <w:category>
          <w:name w:val="常规"/>
          <w:gallery w:val="placeholder"/>
        </w:category>
        <w:types>
          <w:type w:val="bbPlcHdr"/>
        </w:types>
        <w:behaviors>
          <w:behavior w:val="content"/>
        </w:behaviors>
        <w:description w:val=""/>
        <w:guid w:val="{1A68C87E-B3B4-4928-AD86-447E74A8A172}"/>
      </w:docPartPr>
      <w:docPartBody>
        <w:p>
          <w:r>
            <w:rPr>
              <w:color w:val="808080"/>
            </w:rPr>
            <w:t>单击此处输入文字。</w:t>
          </w:r>
        </w:p>
      </w:docPartBody>
    </w:docPart>
    <w:docPart>
      <w:docPartPr>
        <w:name w:val="{6e54aedd-7722-454b-8cc0-4c1c7f385a87}"/>
        <w:style w:val=""/>
        <w:category>
          <w:name w:val="常规"/>
          <w:gallery w:val="placeholder"/>
        </w:category>
        <w:types>
          <w:type w:val="bbPlcHdr"/>
        </w:types>
        <w:behaviors>
          <w:behavior w:val="content"/>
        </w:behaviors>
        <w:description w:val=""/>
        <w:guid w:val="{6E54AEDD-7722-454B-8CC0-4C1C7F385A87}"/>
      </w:docPartPr>
      <w:docPartBody>
        <w:p>
          <w:r>
            <w:rPr>
              <w:color w:val="808080"/>
            </w:rPr>
            <w:t>单击此处输入文字。</w:t>
          </w:r>
        </w:p>
      </w:docPartBody>
    </w:docPart>
    <w:docPart>
      <w:docPartPr>
        <w:name w:val="{74d66e98-ed55-4658-8c80-a6ac637a9f0a}"/>
        <w:style w:val=""/>
        <w:category>
          <w:name w:val="常规"/>
          <w:gallery w:val="placeholder"/>
        </w:category>
        <w:types>
          <w:type w:val="bbPlcHdr"/>
        </w:types>
        <w:behaviors>
          <w:behavior w:val="content"/>
        </w:behaviors>
        <w:description w:val=""/>
        <w:guid w:val="{74D66E98-ED55-4658-8C80-A6AC637A9F0A}"/>
      </w:docPartPr>
      <w:docPartBody>
        <w:p>
          <w:r>
            <w:rPr>
              <w:color w:val="808080"/>
            </w:rPr>
            <w:t>单击此处输入文字。</w:t>
          </w:r>
        </w:p>
      </w:docPartBody>
    </w:docPart>
    <w:docPart>
      <w:docPartPr>
        <w:name w:val="{d760e10d-4264-4f17-81f5-9434acf628ba}"/>
        <w:style w:val=""/>
        <w:category>
          <w:name w:val="常规"/>
          <w:gallery w:val="placeholder"/>
        </w:category>
        <w:types>
          <w:type w:val="bbPlcHdr"/>
        </w:types>
        <w:behaviors>
          <w:behavior w:val="content"/>
        </w:behaviors>
        <w:description w:val=""/>
        <w:guid w:val="{D760E10D-4264-4F17-81F5-9434ACF628B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5A0A2F"/>
    <w:rsid w:val="002B0ADA"/>
    <w:rsid w:val="005A0A2F"/>
    <w:rsid w:val="009034D7"/>
    <w:rsid w:val="00A615DF"/>
    <w:rsid w:val="00C11C33"/>
    <w:rsid w:val="00D76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1EDFE0-45B7-44C4-A4B8-EC53F690726B}">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2226</Words>
  <Characters>12689</Characters>
  <Lines>105</Lines>
  <Paragraphs>29</Paragraphs>
  <TotalTime>25</TotalTime>
  <ScaleCrop>false</ScaleCrop>
  <LinksUpToDate>false</LinksUpToDate>
  <CharactersWithSpaces>14886</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2020-02-14T01:23:00Z</dcterms:created>
  <dc:creator>13640</dc:creator>
  <cp:lastModifiedBy>13640</cp:lastModifiedBy>
  <dcterms:modified xsi:type="dcterms:W3CDTF">2020-02-17T07:27:26Z</dcterms:modified>
  <cp:revision>194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