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31661" w14:textId="21EA40B4" w:rsidR="00F540C2" w:rsidRDefault="005A1596" w:rsidP="00501DE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模型的目标是要找到一个最优的有序组合，使场上11人在各自位置的能力之和最大。在搜索树极为庞大、算力资源有限的情况下，</w:t>
      </w:r>
      <w:r>
        <w:rPr>
          <w:rFonts w:hint="eastAsia"/>
          <w:sz w:val="24"/>
          <w:szCs w:val="24"/>
        </w:rPr>
        <w:t>我们选择模拟退火算法</w:t>
      </w:r>
      <w:r>
        <w:rPr>
          <w:rFonts w:hint="eastAsia"/>
          <w:sz w:val="24"/>
          <w:szCs w:val="24"/>
        </w:rPr>
        <w:t>。</w:t>
      </w:r>
      <w:r w:rsidRPr="005A1596">
        <w:rPr>
          <w:rFonts w:hint="eastAsia"/>
          <w:sz w:val="24"/>
          <w:szCs w:val="24"/>
        </w:rPr>
        <w:t>模拟退火算法的思想来源于对固体退火降温过程的模拟</w:t>
      </w:r>
      <w:r w:rsidR="009C3274">
        <w:rPr>
          <w:rFonts w:hint="eastAsia"/>
          <w:sz w:val="24"/>
          <w:szCs w:val="24"/>
        </w:rPr>
        <w:t>：</w:t>
      </w:r>
      <w:bookmarkStart w:id="0" w:name="_GoBack"/>
      <w:bookmarkEnd w:id="0"/>
      <w:r w:rsidRPr="005A1596">
        <w:rPr>
          <w:rFonts w:hint="eastAsia"/>
          <w:sz w:val="24"/>
          <w:szCs w:val="24"/>
        </w:rPr>
        <w:t>将固体加温至充分高</w:t>
      </w:r>
      <w:r>
        <w:rPr>
          <w:rFonts w:hint="eastAsia"/>
          <w:sz w:val="24"/>
          <w:szCs w:val="24"/>
        </w:rPr>
        <w:t>，</w:t>
      </w:r>
      <w:r w:rsidRPr="005A1596">
        <w:rPr>
          <w:sz w:val="24"/>
          <w:szCs w:val="24"/>
        </w:rPr>
        <w:t>再让其徐徐冷却。</w:t>
      </w:r>
      <w:r w:rsidRPr="005A1596">
        <w:rPr>
          <w:rFonts w:hint="eastAsia"/>
          <w:sz w:val="24"/>
          <w:szCs w:val="24"/>
        </w:rPr>
        <w:t>模拟退火算法在迭代的过程中</w:t>
      </w:r>
      <w:r>
        <w:rPr>
          <w:rFonts w:hint="eastAsia"/>
          <w:sz w:val="24"/>
          <w:szCs w:val="24"/>
        </w:rPr>
        <w:t>不断</w:t>
      </w:r>
      <w:r w:rsidRPr="005A1596">
        <w:rPr>
          <w:rFonts w:hint="eastAsia"/>
          <w:sz w:val="24"/>
          <w:szCs w:val="24"/>
        </w:rPr>
        <w:t>能够接受使目标函数向好的方向前进的解</w:t>
      </w:r>
      <w:r w:rsidR="00F540C2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其</w:t>
      </w:r>
      <w:r w:rsidRPr="005A1596">
        <w:rPr>
          <w:rFonts w:hint="eastAsia"/>
          <w:sz w:val="24"/>
          <w:szCs w:val="24"/>
        </w:rPr>
        <w:t>主要优点之一就是能以一定的概率接受目标函数值不太好的状态</w:t>
      </w:r>
      <w:r w:rsidR="00F540C2">
        <w:rPr>
          <w:rFonts w:hint="eastAsia"/>
          <w:sz w:val="24"/>
          <w:szCs w:val="24"/>
        </w:rPr>
        <w:t>，</w:t>
      </w:r>
      <w:r w:rsidRPr="005A1596">
        <w:rPr>
          <w:rFonts w:hint="eastAsia"/>
          <w:sz w:val="24"/>
          <w:szCs w:val="24"/>
        </w:rPr>
        <w:t>这使得算法即便落入局部最优的陷阱中</w:t>
      </w:r>
      <w:r>
        <w:rPr>
          <w:rFonts w:hint="eastAsia"/>
          <w:sz w:val="24"/>
          <w:szCs w:val="24"/>
        </w:rPr>
        <w:t>，</w:t>
      </w:r>
      <w:r w:rsidRPr="005A1596">
        <w:rPr>
          <w:rFonts w:hint="eastAsia"/>
          <w:sz w:val="24"/>
          <w:szCs w:val="24"/>
        </w:rPr>
        <w:t>理论上经过足够长的时间也可跳出局部最优。</w:t>
      </w:r>
      <w:r w:rsidR="00F540C2" w:rsidRPr="00F540C2">
        <w:rPr>
          <w:rFonts w:hint="eastAsia"/>
          <w:sz w:val="24"/>
          <w:szCs w:val="24"/>
        </w:rPr>
        <w:t>令随算法进程递减的控制参数</w:t>
      </w:r>
      <m:oMath>
        <m:r>
          <w:rPr>
            <w:rFonts w:ascii="Cambria Math" w:hAnsi="Cambria Math" w:hint="eastAsia"/>
            <w:sz w:val="24"/>
            <w:szCs w:val="24"/>
          </w:rPr>
          <m:t>T</m:t>
        </m:r>
      </m:oMath>
      <w:r w:rsidR="00F540C2" w:rsidRPr="00F540C2">
        <w:rPr>
          <w:rFonts w:hint="eastAsia"/>
          <w:sz w:val="24"/>
          <w:szCs w:val="24"/>
        </w:rPr>
        <w:t>担当固体退火过程中温度的角色</w:t>
      </w:r>
      <w:r w:rsidR="00F540C2">
        <w:rPr>
          <w:rFonts w:hint="eastAsia"/>
          <w:sz w:val="24"/>
          <w:szCs w:val="24"/>
        </w:rPr>
        <w:t>，</w:t>
      </w:r>
      <w:r w:rsidR="00F540C2" w:rsidRPr="00F540C2">
        <w:rPr>
          <w:sz w:val="24"/>
          <w:szCs w:val="24"/>
        </w:rPr>
        <w:t>则对于</w:t>
      </w:r>
      <m:oMath>
        <m:r>
          <w:rPr>
            <w:rFonts w:ascii="Cambria Math" w:hAnsi="Cambria Math" w:hint="eastAsia"/>
            <w:sz w:val="24"/>
            <w:szCs w:val="24"/>
          </w:rPr>
          <m:t>T</m:t>
        </m:r>
      </m:oMath>
      <w:r w:rsidR="00F540C2" w:rsidRPr="00F540C2">
        <w:rPr>
          <w:sz w:val="24"/>
          <w:szCs w:val="24"/>
        </w:rPr>
        <w:t>的每一取值</w:t>
      </w:r>
      <w:r w:rsidR="00F540C2">
        <w:rPr>
          <w:rFonts w:hint="eastAsia"/>
          <w:sz w:val="24"/>
          <w:szCs w:val="24"/>
        </w:rPr>
        <w:t>，</w:t>
      </w:r>
      <w:r w:rsidR="00F540C2" w:rsidRPr="00F540C2">
        <w:rPr>
          <w:sz w:val="24"/>
          <w:szCs w:val="24"/>
        </w:rPr>
        <w:t>算法采用接受准则</w:t>
      </w:r>
      <w:r w:rsidR="00E1562E">
        <w:rPr>
          <w:rFonts w:hint="eastAsia"/>
          <w:sz w:val="24"/>
          <w:szCs w:val="24"/>
        </w:rPr>
        <w:t>，</w:t>
      </w:r>
      <w:r w:rsidR="00F540C2" w:rsidRPr="00F540C2">
        <w:rPr>
          <w:sz w:val="24"/>
          <w:szCs w:val="24"/>
        </w:rPr>
        <w:t>持</w:t>
      </w:r>
      <w:r w:rsidR="00F540C2" w:rsidRPr="00F540C2">
        <w:rPr>
          <w:rFonts w:hint="eastAsia"/>
          <w:sz w:val="24"/>
          <w:szCs w:val="24"/>
        </w:rPr>
        <w:t>续进行迭代过程而达到该温度下的平衡点。</w:t>
      </w:r>
      <w:r w:rsidR="00C35198">
        <w:rPr>
          <w:rFonts w:hint="eastAsia"/>
          <w:sz w:val="24"/>
          <w:szCs w:val="24"/>
        </w:rPr>
        <w:t>把场上11个位置有序排列，用11位的30进制格雷码表示当前状态</w:t>
      </w:r>
      <w:r w:rsidR="00C35198">
        <w:rPr>
          <w:rFonts w:hint="eastAsia"/>
          <w:sz w:val="24"/>
          <w:szCs w:val="24"/>
        </w:rPr>
        <w:t>；例如格雷码</w:t>
      </w:r>
      <w:r w:rsidR="00C35198">
        <w:rPr>
          <w:sz w:val="24"/>
          <w:szCs w:val="24"/>
        </w:rPr>
        <w:t>0</w:t>
      </w:r>
      <w:r w:rsidR="00C35198">
        <w:rPr>
          <w:rFonts w:hint="eastAsia"/>
          <w:sz w:val="24"/>
          <w:szCs w:val="24"/>
        </w:rPr>
        <w:t>A</w:t>
      </w:r>
      <w:r w:rsidR="00C35198">
        <w:rPr>
          <w:sz w:val="24"/>
          <w:szCs w:val="24"/>
        </w:rPr>
        <w:t>1GRD739KI</w:t>
      </w:r>
      <w:r w:rsidR="00C35198">
        <w:rPr>
          <w:rFonts w:hint="eastAsia"/>
          <w:sz w:val="24"/>
          <w:szCs w:val="24"/>
        </w:rPr>
        <w:t>表示11个位置依次有第0</w:t>
      </w:r>
      <w:r w:rsidR="00C35198">
        <w:rPr>
          <w:sz w:val="24"/>
          <w:szCs w:val="24"/>
        </w:rPr>
        <w:t>,10,1,16,26,13,7,3,9,11,18</w:t>
      </w:r>
      <w:r w:rsidR="00C35198">
        <w:rPr>
          <w:rFonts w:hint="eastAsia"/>
          <w:sz w:val="24"/>
          <w:szCs w:val="24"/>
        </w:rPr>
        <w:t>号球员。</w:t>
      </w:r>
      <w:r w:rsidR="00F540C2">
        <w:rPr>
          <w:rFonts w:hint="eastAsia"/>
          <w:sz w:val="24"/>
          <w:szCs w:val="24"/>
        </w:rPr>
        <w:t>模拟退火算法的具体步骤如下：</w:t>
      </w:r>
    </w:p>
    <w:p w14:paraId="6134F769" w14:textId="4D6ECE7C" w:rsidR="00F540C2" w:rsidRDefault="00F540C2" w:rsidP="00F540C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540C2">
        <w:rPr>
          <w:rFonts w:hint="eastAsia"/>
          <w:sz w:val="24"/>
          <w:szCs w:val="24"/>
        </w:rPr>
        <w:t>给定冷却进度表参数及迭代初始解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.</w:t>
      </w:r>
      <w:r w:rsidRPr="00F540C2">
        <w:rPr>
          <w:rFonts w:hint="eastAsia"/>
          <w:sz w:val="24"/>
          <w:szCs w:val="24"/>
        </w:rPr>
        <w:t>以及</w:t>
      </w:r>
      <m:oMath>
        <m:r>
          <w:rPr>
            <w:rFonts w:ascii="Cambria Math" w:hAnsi="Cambria Math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,</w:t>
      </w:r>
      <w:r w:rsidRPr="00F540C2">
        <w:rPr>
          <w:sz w:val="24"/>
          <w:szCs w:val="24"/>
        </w:rPr>
        <w:t>其中冷</w:t>
      </w:r>
      <w:r w:rsidRPr="00F540C2">
        <w:rPr>
          <w:rFonts w:hint="eastAsia"/>
          <w:sz w:val="24"/>
          <w:szCs w:val="24"/>
        </w:rPr>
        <w:t>却进度表参数包括</w:t>
      </w:r>
      <w:r>
        <w:rPr>
          <w:rFonts w:hint="eastAsia"/>
          <w:sz w:val="24"/>
          <w:szCs w:val="24"/>
        </w:rPr>
        <w:t>：</w:t>
      </w:r>
      <w:r w:rsidRPr="00F540C2">
        <w:rPr>
          <w:rFonts w:hint="eastAsia"/>
          <w:sz w:val="24"/>
          <w:szCs w:val="24"/>
        </w:rPr>
        <w:t>控制参数</w:t>
      </w:r>
      <m:oMath>
        <m:r>
          <w:rPr>
            <w:rFonts w:ascii="Cambria Math" w:hAnsi="Cambria Math" w:hint="eastAsia"/>
            <w:sz w:val="24"/>
            <w:szCs w:val="24"/>
          </w:rPr>
          <m:t>T</m:t>
        </m:r>
      </m:oMath>
      <w:r w:rsidRPr="00F540C2">
        <w:rPr>
          <w:rFonts w:hint="eastAsia"/>
          <w:sz w:val="24"/>
          <w:szCs w:val="24"/>
        </w:rPr>
        <w:t>的初值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，</w:t>
      </w:r>
      <w:r w:rsidRPr="00F540C2">
        <w:rPr>
          <w:sz w:val="24"/>
          <w:szCs w:val="24"/>
        </w:rPr>
        <w:t>衰减函数</w:t>
      </w:r>
      <w:r>
        <w:rPr>
          <w:rFonts w:hint="eastAsia"/>
          <w:sz w:val="24"/>
          <w:szCs w:val="24"/>
        </w:rPr>
        <w:t>，</w:t>
      </w:r>
      <w:r w:rsidRPr="00F540C2">
        <w:rPr>
          <w:sz w:val="24"/>
          <w:szCs w:val="24"/>
        </w:rPr>
        <w:t>终</w:t>
      </w:r>
      <w:r w:rsidRPr="00F540C2">
        <w:rPr>
          <w:rFonts w:hint="eastAsia"/>
          <w:sz w:val="24"/>
          <w:szCs w:val="24"/>
        </w:rPr>
        <w:t>值以及链长度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</m:oMath>
      <w:r w:rsidR="00DA3901">
        <w:rPr>
          <w:rFonts w:hint="eastAsia"/>
          <w:sz w:val="24"/>
          <w:szCs w:val="24"/>
        </w:rPr>
        <w:t>；</w:t>
      </w:r>
    </w:p>
    <w:p w14:paraId="15CDA337" w14:textId="6F2C9383" w:rsidR="00F540C2" w:rsidRDefault="00F540C2" w:rsidP="00F540C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540C2">
        <w:rPr>
          <w:rFonts w:hint="eastAsia"/>
          <w:sz w:val="24"/>
          <w:szCs w:val="24"/>
        </w:rPr>
        <w:t>参数</w:t>
      </w:r>
      <m:oMath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eastAsia="微软雅黑" w:hAnsi="Cambria Math" w:cs="微软雅黑" w:hint="eastAsia"/>
            <w:sz w:val="24"/>
            <w:szCs w:val="24"/>
          </w:rPr>
          <m:t>=</m:t>
        </m:r>
        <m:r>
          <w:rPr>
            <w:rFonts w:ascii="Cambria Math" w:eastAsia="微软雅黑" w:hAnsi="微软雅黑" w:cs="微软雅黑" w:hint="eastAsia"/>
            <w:sz w:val="24"/>
            <w:szCs w:val="24"/>
          </w:rPr>
          <m:t>T</m:t>
        </m:r>
        <m:r>
          <w:rPr>
            <w:rFonts w:ascii="Cambria Math" w:eastAsia="微软雅黑" w:hAnsi="微软雅黑" w:cs="微软雅黑"/>
            <w:sz w:val="24"/>
            <w:szCs w:val="24"/>
          </w:rPr>
          <m:t>(k)</m:t>
        </m:r>
      </m:oMath>
      <w:r w:rsidRPr="00F540C2">
        <w:rPr>
          <w:rFonts w:hint="eastAsia"/>
          <w:sz w:val="24"/>
          <w:szCs w:val="24"/>
        </w:rPr>
        <w:t>时</w:t>
      </w:r>
      <w:r w:rsidR="00973CC5">
        <w:rPr>
          <w:rFonts w:hint="eastAsia"/>
          <w:sz w:val="24"/>
          <w:szCs w:val="24"/>
        </w:rPr>
        <w:t>，</w:t>
      </w:r>
      <w:r w:rsidRPr="00F540C2">
        <w:rPr>
          <w:sz w:val="24"/>
          <w:szCs w:val="24"/>
        </w:rPr>
        <w:t>按照如下过程作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</m:oMath>
      <w:r w:rsidRPr="00F540C2">
        <w:rPr>
          <w:sz w:val="24"/>
          <w:szCs w:val="24"/>
        </w:rPr>
        <w:t>次试探搜索</w:t>
      </w:r>
      <w:r>
        <w:rPr>
          <w:rFonts w:hint="eastAsia"/>
          <w:sz w:val="24"/>
          <w:szCs w:val="24"/>
        </w:rPr>
        <w:t>：</w:t>
      </w:r>
    </w:p>
    <w:p w14:paraId="367F3589" w14:textId="02BE2CFA" w:rsidR="00F540C2" w:rsidRDefault="00F540C2" w:rsidP="00F540C2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F540C2">
        <w:rPr>
          <w:rFonts w:hint="eastAsia"/>
          <w:sz w:val="24"/>
          <w:szCs w:val="24"/>
        </w:rPr>
        <w:t>根据当前解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</m:oMath>
      <w:r w:rsidRPr="00F540C2">
        <w:rPr>
          <w:rFonts w:hint="eastAsia"/>
          <w:sz w:val="24"/>
          <w:szCs w:val="24"/>
        </w:rPr>
        <w:t>的性质</w:t>
      </w:r>
      <w:r w:rsidR="00973CC5">
        <w:rPr>
          <w:rFonts w:hint="eastAsia"/>
          <w:sz w:val="24"/>
          <w:szCs w:val="24"/>
        </w:rPr>
        <w:t>，</w:t>
      </w:r>
      <w:r w:rsidRPr="00F540C2">
        <w:rPr>
          <w:rFonts w:hint="eastAsia"/>
          <w:sz w:val="24"/>
          <w:szCs w:val="24"/>
        </w:rPr>
        <w:t>产生一</w:t>
      </w:r>
      <w:r>
        <w:rPr>
          <w:rFonts w:hint="eastAsia"/>
          <w:sz w:val="24"/>
          <w:szCs w:val="24"/>
        </w:rPr>
        <w:t>个</w:t>
      </w:r>
      <w:r w:rsidRPr="00F540C2">
        <w:rPr>
          <w:rFonts w:hint="eastAsia"/>
          <w:sz w:val="24"/>
          <w:szCs w:val="24"/>
        </w:rPr>
        <w:t>随机偏移量</w:t>
      </w:r>
      <m:oMath>
        <m:r>
          <w:rPr>
            <w:rFonts w:ascii="Cambria Math" w:hAnsi="Cambria Math" w:hint="eastAsia"/>
            <w:sz w:val="24"/>
            <w:szCs w:val="24"/>
          </w:rPr>
          <m:t>m</m:t>
        </m:r>
      </m:oMath>
      <w:r w:rsidR="00973CC5">
        <w:rPr>
          <w:rFonts w:hint="eastAsia"/>
          <w:sz w:val="24"/>
          <w:szCs w:val="24"/>
        </w:rPr>
        <w:t>，</w:t>
      </w:r>
      <w:r w:rsidRPr="00F540C2">
        <w:rPr>
          <w:sz w:val="24"/>
          <w:szCs w:val="24"/>
        </w:rPr>
        <w:t>从而得到</w:t>
      </w:r>
      <w:r w:rsidR="00A74EBF">
        <w:rPr>
          <w:rFonts w:hint="eastAsia"/>
          <w:sz w:val="24"/>
          <w:szCs w:val="24"/>
        </w:rPr>
        <w:t>一个</w:t>
      </w:r>
      <w:r w:rsidRPr="00F540C2">
        <w:rPr>
          <w:sz w:val="24"/>
          <w:szCs w:val="24"/>
        </w:rPr>
        <w:t>当</w:t>
      </w:r>
      <w:r w:rsidRPr="00F540C2">
        <w:rPr>
          <w:rFonts w:hint="eastAsia"/>
          <w:sz w:val="24"/>
          <w:szCs w:val="24"/>
        </w:rPr>
        <w:t>前解邻域的新的试探点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</m:oMath>
      <w:r w:rsidR="00DA3901">
        <w:rPr>
          <w:rFonts w:hint="eastAsia"/>
          <w:sz w:val="24"/>
          <w:szCs w:val="24"/>
        </w:rPr>
        <w:t>；</w:t>
      </w:r>
    </w:p>
    <w:p w14:paraId="7F0147BF" w14:textId="55F25AAA" w:rsidR="00973CC5" w:rsidRDefault="00973CC5" w:rsidP="00973CC5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73CC5">
        <w:rPr>
          <w:rFonts w:hint="eastAsia"/>
          <w:sz w:val="24"/>
          <w:szCs w:val="24"/>
        </w:rPr>
        <w:t>产生一个在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0,1</m:t>
            </m:r>
          </m:e>
        </m:d>
      </m:oMath>
      <w:r w:rsidRPr="00973CC5">
        <w:rPr>
          <w:sz w:val="24"/>
          <w:szCs w:val="24"/>
        </w:rPr>
        <w:t>区间上均匀分布的随机数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sz w:val="24"/>
          <w:szCs w:val="24"/>
        </w:rPr>
        <w:t>,</w:t>
      </w:r>
      <w:r w:rsidRPr="00973CC5">
        <w:rPr>
          <w:sz w:val="24"/>
          <w:szCs w:val="24"/>
        </w:rPr>
        <w:t>计算出</w:t>
      </w:r>
      <w:r w:rsidRPr="00973CC5">
        <w:rPr>
          <w:rFonts w:hint="eastAsia"/>
          <w:sz w:val="24"/>
          <w:szCs w:val="24"/>
        </w:rPr>
        <w:t>在给定当前迭代点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</m:oMath>
      <w:r w:rsidRPr="00973CC5">
        <w:rPr>
          <w:rFonts w:hint="eastAsia"/>
          <w:sz w:val="24"/>
          <w:szCs w:val="24"/>
        </w:rPr>
        <w:t>和温度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</m:oMath>
      <w:r w:rsidRPr="00973CC5">
        <w:rPr>
          <w:rFonts w:hint="eastAsia"/>
          <w:sz w:val="24"/>
          <w:szCs w:val="24"/>
        </w:rPr>
        <w:t>下与接受准则相对应的转移概率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hint="eastAsia"/>
          <w:sz w:val="24"/>
          <w:szCs w:val="24"/>
        </w:rPr>
        <w:t>：</w:t>
      </w:r>
    </w:p>
    <w:p w14:paraId="4E9E0E56" w14:textId="5FDFD031" w:rsidR="00973CC5" w:rsidRPr="00D2596C" w:rsidRDefault="00973CC5" w:rsidP="00973CC5">
      <w:pPr>
        <w:pStyle w:val="a3"/>
        <w:ind w:left="1260" w:firstLineChars="0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1, 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当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&lt;f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时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e/>
                                  </m:eqAr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当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&lt;f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时</m:t>
                  </m:r>
                </m:e>
              </m:eqArr>
            </m:e>
          </m:d>
        </m:oMath>
      </m:oMathPara>
    </w:p>
    <w:p w14:paraId="2842DA4B" w14:textId="2D37504E" w:rsidR="00D2596C" w:rsidRPr="00973CC5" w:rsidRDefault="00D2596C" w:rsidP="00973CC5">
      <w:pPr>
        <w:pStyle w:val="a3"/>
        <w:ind w:left="1260" w:firstLineChars="0" w:firstLine="0"/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Attitude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Accept,θ&lt;P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Reject,θ≥P</m:t>
                  </m:r>
                </m:e>
              </m:eqArr>
            </m:e>
          </m:d>
        </m:oMath>
      </m:oMathPara>
    </w:p>
    <w:p w14:paraId="03E94720" w14:textId="2EF43F0B" w:rsidR="005A1596" w:rsidRDefault="00DA3901" w:rsidP="00DA3901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DA3901">
        <w:rPr>
          <w:rFonts w:hint="eastAsia"/>
          <w:sz w:val="24"/>
          <w:szCs w:val="24"/>
        </w:rPr>
        <w:t>试探搜索小于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</m:oMath>
      <w:r w:rsidRPr="00DA3901"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>，</w:t>
      </w:r>
      <w:r w:rsidRPr="00DA3901">
        <w:rPr>
          <w:sz w:val="24"/>
          <w:szCs w:val="24"/>
        </w:rPr>
        <w:t>返回步骤</w:t>
      </w:r>
      <w:r>
        <w:rPr>
          <w:rFonts w:hint="eastAsia"/>
          <w:sz w:val="24"/>
          <w:szCs w:val="24"/>
        </w:rPr>
        <w:t>1，</w:t>
      </w:r>
      <w:r w:rsidRPr="00DA3901">
        <w:rPr>
          <w:sz w:val="24"/>
          <w:szCs w:val="24"/>
        </w:rPr>
        <w:t>否则进入步骤</w:t>
      </w:r>
      <w:r>
        <w:rPr>
          <w:rFonts w:hint="eastAsia"/>
          <w:sz w:val="24"/>
          <w:szCs w:val="24"/>
        </w:rPr>
        <w:t>3；</w:t>
      </w:r>
    </w:p>
    <w:p w14:paraId="6B235439" w14:textId="33448B48" w:rsidR="00DA3901" w:rsidRPr="00DA3901" w:rsidRDefault="00DA3901" w:rsidP="00DA3901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DA3901">
        <w:rPr>
          <w:rFonts w:hint="eastAsia"/>
          <w:sz w:val="24"/>
          <w:szCs w:val="24"/>
        </w:rPr>
        <w:lastRenderedPageBreak/>
        <w:t>根据给定的温度衰减函数产生新的温度控制参数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  <m:r>
              <w:rPr>
                <w:rFonts w:ascii="Cambria Math" w:hAnsi="Cambria Math" w:hint="eastAsia"/>
                <w:sz w:val="24"/>
                <w:szCs w:val="24"/>
              </w:rPr>
              <m:t>+1</m:t>
            </m:r>
          </m:sub>
        </m:sSub>
      </m:oMath>
      <w:r>
        <w:rPr>
          <w:rFonts w:hint="eastAsia"/>
          <w:sz w:val="24"/>
          <w:szCs w:val="24"/>
        </w:rPr>
        <w:t>，</w:t>
      </w:r>
      <w:r w:rsidRPr="00DA3901">
        <w:rPr>
          <w:sz w:val="24"/>
          <w:szCs w:val="24"/>
        </w:rPr>
        <w:t>及</w:t>
      </w:r>
      <w:r w:rsidRPr="00DA3901">
        <w:rPr>
          <w:rFonts w:hint="eastAsia"/>
          <w:sz w:val="24"/>
          <w:szCs w:val="24"/>
        </w:rPr>
        <w:t>链长度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  <m:r>
              <w:rPr>
                <w:rFonts w:ascii="Cambria Math" w:hAnsi="Cambria Math" w:hint="eastAsia"/>
                <w:sz w:val="24"/>
                <w:szCs w:val="24"/>
              </w:rPr>
              <m:t>+1</m:t>
            </m:r>
          </m:sub>
        </m:sSub>
      </m:oMath>
      <w:r>
        <w:rPr>
          <w:rFonts w:hint="eastAsia"/>
          <w:sz w:val="24"/>
          <w:szCs w:val="24"/>
        </w:rPr>
        <w:t>，</w:t>
      </w:r>
      <w:r w:rsidRPr="00DA3901">
        <w:rPr>
          <w:sz w:val="24"/>
          <w:szCs w:val="24"/>
        </w:rPr>
        <w:t>转入步骤</w:t>
      </w:r>
      <w:r>
        <w:rPr>
          <w:rFonts w:hint="eastAsia"/>
          <w:sz w:val="24"/>
          <w:szCs w:val="24"/>
        </w:rPr>
        <w:t>2，</w:t>
      </w:r>
      <w:r w:rsidRPr="00DA3901">
        <w:rPr>
          <w:sz w:val="24"/>
          <w:szCs w:val="24"/>
        </w:rPr>
        <w:t>进入下一温度点的平</w:t>
      </w:r>
      <w:r w:rsidRPr="00DA3901">
        <w:rPr>
          <w:rFonts w:hint="eastAsia"/>
          <w:sz w:val="24"/>
          <w:szCs w:val="24"/>
        </w:rPr>
        <w:t>衡点寻优。</w:t>
      </w:r>
    </w:p>
    <w:p w14:paraId="7BC8F7C6" w14:textId="67D6567F" w:rsidR="00D206C0" w:rsidRDefault="00D206C0" w:rsidP="00D206C0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4C131D0" wp14:editId="6BA5399E">
            <wp:extent cx="5274310" cy="3154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tedAnneal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79AB" w14:textId="144D7D34" w:rsidR="00735727" w:rsidRDefault="00762BFE" w:rsidP="007B163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在实际试探搜索中，我们很可能现入局部最优，需要进行判定以退出。</w:t>
      </w:r>
      <w:r w:rsidRPr="00762BFE">
        <w:rPr>
          <w:rFonts w:hint="eastAsia"/>
          <w:sz w:val="24"/>
          <w:szCs w:val="24"/>
        </w:rPr>
        <w:t>假设搜索进入局部最优点</w:t>
      </w:r>
      <w:r>
        <w:rPr>
          <w:rFonts w:hint="eastAsia"/>
          <w:sz w:val="24"/>
          <w:szCs w:val="24"/>
        </w:rPr>
        <w:t>，</w:t>
      </w:r>
      <w:r w:rsidRPr="00762BFE">
        <w:rPr>
          <w:sz w:val="24"/>
          <w:szCs w:val="24"/>
        </w:rPr>
        <w:t>那么由模拟退火算法的求解</w:t>
      </w:r>
      <w:r w:rsidRPr="00762BFE">
        <w:rPr>
          <w:rFonts w:hint="eastAsia"/>
          <w:sz w:val="24"/>
          <w:szCs w:val="24"/>
        </w:rPr>
        <w:t>过程可知</w:t>
      </w:r>
      <w:r>
        <w:rPr>
          <w:rFonts w:hint="eastAsia"/>
          <w:sz w:val="24"/>
          <w:szCs w:val="24"/>
        </w:rPr>
        <w:t>，</w:t>
      </w:r>
      <w:r w:rsidRPr="00762BFE">
        <w:rPr>
          <w:sz w:val="24"/>
          <w:szCs w:val="24"/>
        </w:rPr>
        <w:t>当前解的优化程度小于当前最优解的优化程度</w:t>
      </w:r>
      <w:r w:rsidRPr="00762BFE">
        <w:rPr>
          <w:rFonts w:hint="eastAsia"/>
          <w:sz w:val="24"/>
          <w:szCs w:val="24"/>
        </w:rPr>
        <w:t>的时候</w:t>
      </w:r>
      <w:r w:rsidRPr="00762BFE">
        <w:rPr>
          <w:sz w:val="24"/>
          <w:szCs w:val="24"/>
        </w:rPr>
        <w:t>,新解被接受的概率为</w:t>
      </w:r>
      <m:oMath>
        <m:r>
          <w:rPr>
            <w:rFonts w:ascii="Cambria Math" w:hAnsi="Cambria Math" w:hint="eastAsia"/>
            <w:sz w:val="24"/>
            <w:szCs w:val="24"/>
          </w:rPr>
          <m:t>100%</m:t>
        </m:r>
      </m:oMath>
      <w:r w:rsidRPr="00762BFE">
        <w:rPr>
          <w:sz w:val="24"/>
          <w:szCs w:val="24"/>
        </w:rPr>
        <w:t>,而当温度足够低的</w:t>
      </w:r>
      <w:r w:rsidRPr="00762BFE">
        <w:rPr>
          <w:rFonts w:hint="eastAsia"/>
          <w:sz w:val="24"/>
          <w:szCs w:val="24"/>
        </w:rPr>
        <w:t>时候</w:t>
      </w:r>
      <w:r>
        <w:rPr>
          <w:rFonts w:hint="eastAsia"/>
          <w:sz w:val="24"/>
          <w:szCs w:val="24"/>
        </w:rPr>
        <w:t>，</w:t>
      </w:r>
      <w:r w:rsidRPr="00762BFE">
        <w:rPr>
          <w:sz w:val="24"/>
          <w:szCs w:val="24"/>
        </w:rPr>
        <w:t>较差解被接受的概率趋近于</w:t>
      </w:r>
      <m:oMath>
        <m:r>
          <w:rPr>
            <w:rFonts w:ascii="Cambria Math" w:hAnsi="Cambria Math" w:hint="eastAsia"/>
            <w:sz w:val="24"/>
            <w:szCs w:val="24"/>
          </w:rPr>
          <m:t>0</m:t>
        </m:r>
      </m:oMath>
      <w:r w:rsidRPr="00762BFE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依据</w:t>
      </w:r>
      <w:r w:rsidR="00646E21" w:rsidRPr="00762BFE">
        <w:rPr>
          <w:sz w:val="24"/>
          <w:szCs w:val="24"/>
        </w:rPr>
        <w:t>最</w:t>
      </w:r>
      <w:r w:rsidR="00646E21" w:rsidRPr="00762BFE">
        <w:rPr>
          <w:rFonts w:hint="eastAsia"/>
          <w:sz w:val="24"/>
          <w:szCs w:val="24"/>
        </w:rPr>
        <w:t>近的</w:t>
      </w:r>
      <m:oMath>
        <m:r>
          <w:rPr>
            <w:rFonts w:ascii="Cambria Math" w:hAnsi="Cambria Math" w:hint="eastAsia"/>
            <w:sz w:val="24"/>
            <w:szCs w:val="24"/>
          </w:rPr>
          <m:t>K</m:t>
        </m:r>
      </m:oMath>
      <w:r w:rsidR="00646E21" w:rsidRPr="00762BFE">
        <w:rPr>
          <w:rFonts w:hint="eastAsia"/>
          <w:sz w:val="24"/>
          <w:szCs w:val="24"/>
        </w:rPr>
        <w:t>次搜索中都没有优化程度更高的解出现</w:t>
      </w:r>
      <w:r w:rsidR="007B163C">
        <w:rPr>
          <w:rFonts w:hint="eastAsia"/>
          <w:sz w:val="24"/>
          <w:szCs w:val="24"/>
        </w:rPr>
        <w:t>这一</w:t>
      </w:r>
      <w:r w:rsidRPr="00762BFE">
        <w:rPr>
          <w:rFonts w:hint="eastAsia"/>
          <w:sz w:val="24"/>
          <w:szCs w:val="24"/>
        </w:rPr>
        <w:t>特征</w:t>
      </w:r>
      <w:r w:rsidR="007B163C">
        <w:rPr>
          <w:rFonts w:hint="eastAsia"/>
          <w:sz w:val="24"/>
          <w:szCs w:val="24"/>
        </w:rPr>
        <w:t>，</w:t>
      </w:r>
      <w:r w:rsidRPr="00762BFE">
        <w:rPr>
          <w:sz w:val="24"/>
          <w:szCs w:val="24"/>
        </w:rPr>
        <w:t>可以根据具体问题确定阐值</w:t>
      </w:r>
      <w:r w:rsidRPr="00762BFE">
        <w:rPr>
          <w:rFonts w:hint="eastAsia"/>
          <w:sz w:val="24"/>
          <w:szCs w:val="24"/>
        </w:rPr>
        <w:t>而后判定</w:t>
      </w:r>
      <w:r w:rsidRPr="00762BFE">
        <w:rPr>
          <w:sz w:val="24"/>
          <w:szCs w:val="24"/>
        </w:rPr>
        <w:t>搜索己经进入局部最优</w:t>
      </w:r>
      <w:r>
        <w:rPr>
          <w:rFonts w:hint="eastAsia"/>
          <w:sz w:val="24"/>
          <w:szCs w:val="24"/>
        </w:rPr>
        <w:t>，</w:t>
      </w:r>
      <w:r w:rsidRPr="00762BFE">
        <w:rPr>
          <w:sz w:val="24"/>
          <w:szCs w:val="24"/>
        </w:rPr>
        <w:t>且由于温度过低</w:t>
      </w:r>
      <w:r>
        <w:rPr>
          <w:rFonts w:hint="eastAsia"/>
          <w:sz w:val="24"/>
          <w:szCs w:val="24"/>
        </w:rPr>
        <w:t>，</w:t>
      </w:r>
      <w:r w:rsidRPr="00762BFE">
        <w:rPr>
          <w:rFonts w:hint="eastAsia"/>
          <w:sz w:val="24"/>
          <w:szCs w:val="24"/>
        </w:rPr>
        <w:t>若要尽快跳出局部最优就需要进行升温。</w:t>
      </w:r>
    </w:p>
    <w:p w14:paraId="596B1E82" w14:textId="4D7B753D" w:rsidR="00CD6597" w:rsidRPr="00762BFE" w:rsidRDefault="00CD6597" w:rsidP="00D206C0">
      <w:pPr>
        <w:rPr>
          <w:rFonts w:hint="eastAsia"/>
          <w:sz w:val="24"/>
          <w:szCs w:val="24"/>
        </w:rPr>
      </w:pPr>
    </w:p>
    <w:sectPr w:rsidR="00CD6597" w:rsidRPr="00762BFE" w:rsidSect="00CB3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3192F"/>
    <w:multiLevelType w:val="hybridMultilevel"/>
    <w:tmpl w:val="C66CC3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E101B17"/>
    <w:multiLevelType w:val="hybridMultilevel"/>
    <w:tmpl w:val="E9B2CF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0C75E5"/>
    <w:multiLevelType w:val="hybridMultilevel"/>
    <w:tmpl w:val="A92ED1D0"/>
    <w:lvl w:ilvl="0" w:tplc="00AE76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966F66"/>
    <w:multiLevelType w:val="hybridMultilevel"/>
    <w:tmpl w:val="C77EC5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2E"/>
    <w:rsid w:val="000241EC"/>
    <w:rsid w:val="0002761C"/>
    <w:rsid w:val="00040959"/>
    <w:rsid w:val="000A1F62"/>
    <w:rsid w:val="001C1475"/>
    <w:rsid w:val="00312F2E"/>
    <w:rsid w:val="00501DE3"/>
    <w:rsid w:val="0057745B"/>
    <w:rsid w:val="00597E54"/>
    <w:rsid w:val="005A1596"/>
    <w:rsid w:val="00646E21"/>
    <w:rsid w:val="006D0416"/>
    <w:rsid w:val="00700589"/>
    <w:rsid w:val="00712B65"/>
    <w:rsid w:val="00735727"/>
    <w:rsid w:val="00762BFE"/>
    <w:rsid w:val="007756E2"/>
    <w:rsid w:val="007B163C"/>
    <w:rsid w:val="008D78C8"/>
    <w:rsid w:val="00973CC5"/>
    <w:rsid w:val="009932BE"/>
    <w:rsid w:val="009C3274"/>
    <w:rsid w:val="00A179B6"/>
    <w:rsid w:val="00A74EBF"/>
    <w:rsid w:val="00AC1391"/>
    <w:rsid w:val="00BA47B7"/>
    <w:rsid w:val="00C35198"/>
    <w:rsid w:val="00CB3621"/>
    <w:rsid w:val="00CD6597"/>
    <w:rsid w:val="00D206C0"/>
    <w:rsid w:val="00D2596C"/>
    <w:rsid w:val="00DA3901"/>
    <w:rsid w:val="00DA4EEE"/>
    <w:rsid w:val="00E03507"/>
    <w:rsid w:val="00E1562E"/>
    <w:rsid w:val="00E40F6A"/>
    <w:rsid w:val="00F06CB4"/>
    <w:rsid w:val="00F5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E4C8"/>
  <w15:chartTrackingRefBased/>
  <w15:docId w15:val="{3D75A072-4137-4AA6-8B5E-9E16EBAC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0C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54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CE41A-207B-4A64-8FF2-148047D1D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衡</dc:creator>
  <cp:keywords/>
  <dc:description/>
  <cp:lastModifiedBy>Guo Zhuoning</cp:lastModifiedBy>
  <cp:revision>30</cp:revision>
  <dcterms:created xsi:type="dcterms:W3CDTF">2020-02-16T12:43:00Z</dcterms:created>
  <dcterms:modified xsi:type="dcterms:W3CDTF">2020-02-16T14:16:00Z</dcterms:modified>
</cp:coreProperties>
</file>