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FAFB39">
      <w:pPr>
        <w:pBdr/>
        <w:shd w:val="nil" w:color="auto"/>
        <w:spacing/>
        <w:ind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</w:r>
      <w:r>
        <w:rPr>
          <w:sz w:val="28"/>
          <w:szCs w:val="28"/>
          <w:highlight w:val="none"/>
        </w:rPr>
        <w:t xml:space="preserve">Caso práctico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32"/>
          <w:szCs w:val="32"/>
          <w:highlight w:val="none"/>
        </w:rPr>
      </w:r>
    </w:p>
    <w:p w14:paraId="00899A64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Una clínica veterinaría lleva el reg</w:t>
      </w:r>
      <w:r>
        <w:rPr>
          <w:sz w:val="24"/>
          <w:szCs w:val="24"/>
          <w:highlight w:val="none"/>
        </w:rPr>
        <w:t xml:space="preserve">istro de sus pacientes, citas médicas y facturación en libretas de papel y hojas de cálculo de Excel. Esto ha provocado pérdida de información, empalme de citas, demoras en la atención y dificultad para dar seguimiento al historial clínico de las mascotas.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3F14AD5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Descripción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2445162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El proyecto consiste en el desarrollo de un sistema w</w:t>
      </w:r>
      <w:r>
        <w:rPr>
          <w:sz w:val="24"/>
          <w:szCs w:val="24"/>
          <w:highlight w:val="none"/>
        </w:rPr>
        <w:t xml:space="preserve">eb centralizado que permita automatizar y gestionar eficientemente las citas, losexpedientes clínicos de las mascotas, la información de los dueños y la facturación básica de la clínica, eliminando la dependencia del papel y reduciendo los errores humanos.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1F04060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Objetivo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CE4BD9E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Desarrollar e implementar un sistema de in</w:t>
      </w:r>
      <w:r>
        <w:rPr>
          <w:sz w:val="24"/>
          <w:szCs w:val="24"/>
          <w:highlight w:val="none"/>
        </w:rPr>
        <w:t xml:space="preserve">formación web seguro e intuitivo que permita a los recepcionistas y médicos veterinarios de la clínica gestional el 100% de las citas médicas, expedientes clínicos y pagos, optimizando los tiempos de atención y mejorando la calidad del servicio al cliente.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FC0B665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Alcance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67D9C4A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Incluye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FBABB4C">
      <w:pPr>
        <w:pStyle w:val="920"/>
        <w:numPr>
          <w:ilvl w:val="0"/>
          <w:numId w:val="1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Gestión de usuarios (médicos, recepcionistas, administradores).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0700E1A1">
      <w:pPr>
        <w:pStyle w:val="920"/>
        <w:numPr>
          <w:ilvl w:val="0"/>
          <w:numId w:val="1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Registro y gestión de clientes y pacientes (mascotas).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7196130">
      <w:pPr>
        <w:pStyle w:val="920"/>
        <w:numPr>
          <w:ilvl w:val="0"/>
          <w:numId w:val="1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Módulo de agendamiento, modificación y cancelación de citas.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00C930A1">
      <w:pPr>
        <w:pStyle w:val="920"/>
        <w:numPr>
          <w:ilvl w:val="0"/>
          <w:numId w:val="1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Módulo de expedientes clínicos (registro de síntomas, diagnósticos, recetas y vacunas).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0BF87AB8">
      <w:pPr>
        <w:pStyle w:val="920"/>
        <w:numPr>
          <w:ilvl w:val="0"/>
          <w:numId w:val="1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Módulo de facturación básica y registro de pagos.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6057B0D6">
      <w:pPr>
        <w:pBdr/>
        <w:spacing/>
        <w:ind w:firstLine="0" w:left="0"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No incluye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6F01E7A">
      <w:pPr>
        <w:pStyle w:val="920"/>
        <w:numPr>
          <w:ilvl w:val="0"/>
          <w:numId w:val="2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Gestión de inventarios de medicamentos o tienda de accesorios.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2B5620B0">
      <w:pPr>
        <w:pStyle w:val="920"/>
        <w:numPr>
          <w:ilvl w:val="0"/>
          <w:numId w:val="2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Mmódulo de nómina para los empleados de la clínica.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7FEA3DE2">
      <w:pPr>
        <w:pStyle w:val="920"/>
        <w:numPr>
          <w:ilvl w:val="0"/>
          <w:numId w:val="2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Aplicación móvil nativa (solo app web responsiva).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4DB4A932">
      <w:pPr>
        <w:pStyle w:val="920"/>
        <w:numPr>
          <w:ilvl w:val="0"/>
          <w:numId w:val="2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Pasarela de pagos en línea (los pagos se registrarán en el sistema, pero se cobrarán físicamente en la clínica).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12AB5C6">
      <w:pPr>
        <w:pBdr/>
        <w:spacing/>
        <w:ind w:firstLine="0"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Requerimientos funcionales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18749DA">
      <w:pPr>
        <w:pStyle w:val="920"/>
        <w:numPr>
          <w:ilvl w:val="0"/>
          <w:numId w:val="3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RF-1 Autentiación</w:t>
      </w:r>
      <w:r>
        <w:rPr>
          <w:sz w:val="22"/>
          <w:szCs w:val="22"/>
          <w:highlight w:val="none"/>
        </w:rPr>
        <w:t xml:space="preserve">: El sistema debe permitir el inicio de sesión mediante credenciales únicas asignandoroles específicos.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6CC4A0FA">
      <w:pPr>
        <w:pStyle w:val="920"/>
        <w:numPr>
          <w:ilvl w:val="0"/>
          <w:numId w:val="3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RF-2 Gestión de clientes: El sistema debe permitir registrar, consultar, modificar y dar de baja la información de los dueños de las mascotas.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8698CA9">
      <w:pPr>
        <w:pStyle w:val="920"/>
        <w:numPr>
          <w:ilvl w:val="0"/>
          <w:numId w:val="3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RF-3 Gestión de pacientes: El sistema debe permitir registrar a las mascotas vinculándolas al perfil de su dueño, incluyendo datos como especie, raza, edad y peso.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70898888">
      <w:pPr>
        <w:pStyle w:val="920"/>
        <w:numPr>
          <w:ilvl w:val="0"/>
          <w:numId w:val="3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RF-4 Gestión de citas: El sistema debe permitir agendar citas seleccionando fecha, hora, médico disponible y motivo de la consulta.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DBF1D2A">
      <w:pPr>
        <w:pStyle w:val="920"/>
        <w:numPr>
          <w:ilvl w:val="0"/>
          <w:numId w:val="3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RF-5 Validación de agenda: El sistema debe evitar el empalme de citas, bloqueando horarios ya reservados para un médico específico.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6C62EF7">
      <w:pPr>
        <w:pStyle w:val="920"/>
        <w:numPr>
          <w:ilvl w:val="0"/>
          <w:numId w:val="3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RF-6 Expediente clínico: El sistema debe permitir al médico agrega notas de consulta, diagnósticos, tratamientos y adjuntar archivos (readiografías) al historial de la mascota.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0B8A7001">
      <w:pPr>
        <w:pStyle w:val="920"/>
        <w:numPr>
          <w:ilvl w:val="0"/>
          <w:numId w:val="3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RF-7 Recetas médicas: El sistema debe generar una receta médica en formado PDF lista para imprimir al finalizar la consulta.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1ACB494F">
      <w:pPr>
        <w:pBdr/>
        <w:spacing/>
        <w:ind w:firstLine="0"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Requerimientos no funcionales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1A9A5A1">
      <w:pPr>
        <w:pStyle w:val="920"/>
        <w:numPr>
          <w:ilvl w:val="0"/>
          <w:numId w:val="4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RNF-1 Rendimiento: El tiempo de respuesta del sistem para cargar cualquier módulo no debe xceder los 3 segundos con una conexión a internet estándar.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127F325">
      <w:pPr>
        <w:pStyle w:val="920"/>
        <w:numPr>
          <w:ilvl w:val="0"/>
          <w:numId w:val="4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RNF-</w:t>
      </w:r>
      <w:r>
        <w:rPr>
          <w:sz w:val="24"/>
          <w:szCs w:val="24"/>
          <w:highlight w:val="none"/>
        </w:rPr>
        <w:t xml:space="preserve">2 Seguridad: Las contraseñas de los usuarios deben almacenarse encriptadas. El sistema debe cerrar la sesión automáticamente tras 15 minutos de inactividad.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2D298035">
      <w:pPr>
        <w:pStyle w:val="920"/>
        <w:numPr>
          <w:ilvl w:val="0"/>
          <w:numId w:val="4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RNF-</w:t>
      </w:r>
      <w:r>
        <w:rPr>
          <w:sz w:val="24"/>
          <w:szCs w:val="24"/>
          <w:highlight w:val="none"/>
        </w:rPr>
        <w:t xml:space="preserve">3 Disponibilidad: El sistema debe estar alojado en la nube garantizando un uptime del 99.9%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12AB96A">
      <w:pPr>
        <w:pStyle w:val="920"/>
        <w:numPr>
          <w:ilvl w:val="0"/>
          <w:numId w:val="4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RNF-</w:t>
      </w:r>
      <w:r>
        <w:rPr>
          <w:sz w:val="24"/>
          <w:szCs w:val="24"/>
          <w:highlight w:val="none"/>
        </w:rPr>
        <w:t xml:space="preserve">4 Usabilidad: La interfaz debe ser intuitiva, requiriendo un máximo de 2 horas de capacitación para que el personal de la clínica parenda a usarla.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3AF4639F">
      <w:pPr>
        <w:pStyle w:val="920"/>
        <w:numPr>
          <w:ilvl w:val="0"/>
          <w:numId w:val="4"/>
        </w:numPr>
        <w:pBdr/>
        <w:spacing/>
        <w:ind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RNF-</w:t>
      </w:r>
      <w:r>
        <w:rPr>
          <w:sz w:val="24"/>
          <w:szCs w:val="24"/>
          <w:highlight w:val="none"/>
        </w:rPr>
        <w:t xml:space="preserve">5</w:t>
      </w:r>
      <w:r>
        <w:rPr>
          <w:sz w:val="24"/>
          <w:szCs w:val="24"/>
          <w:highlight w:val="none"/>
        </w:rPr>
        <w:t xml:space="preserve"> Compatibilidad: El sistema debe ser accesible y ompletamente funcional desde los navegadores web modernos y tener diseño responsivo para tablets.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5E54012C">
      <w:pPr>
        <w:pBdr/>
        <w:spacing/>
        <w:ind w:firstLine="0"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Justificación de la arquitectura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D28D37D">
      <w:pPr>
        <w:pBdr/>
        <w:spacing/>
        <w:ind w:firstLine="0" w:left="0"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Arquitectura seleccionada: Cliente-servidor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559548C">
      <w:pPr>
        <w:pBdr/>
        <w:spacing/>
        <w:ind w:firstLine="0" w:left="0"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Para las necesidades de la clínica ve</w:t>
      </w:r>
      <w:r>
        <w:rPr>
          <w:sz w:val="24"/>
          <w:szCs w:val="24"/>
          <w:highlight w:val="none"/>
        </w:rPr>
        <w:t xml:space="preserve">terinaria, que cuenta con un flujo de datos manejable y un número limitado de usuarios simultáneos (menos de 15 empleados), una arquitectura de microservicios representaría una sobreingeniería innecesaria que elevaría los costos de desarrollo y despliegue.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9CF3F95">
      <w:pPr>
        <w:pBdr/>
        <w:spacing/>
        <w:ind w:firstLine="0" w:left="0"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Una arquitectura Cliente-Servidor clásica es ideal porque: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69F0287">
      <w:pPr>
        <w:pStyle w:val="920"/>
        <w:numPr>
          <w:ilvl w:val="0"/>
          <w:numId w:val="10"/>
        </w:num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Costo-efectividad: es más rapida y económica de desarrollar y alojar.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3C63548">
      <w:pPr>
        <w:pStyle w:val="920"/>
        <w:numPr>
          <w:ilvl w:val="0"/>
          <w:numId w:val="10"/>
        </w:num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Mantenibilidad: al tener una base de código unificada, es más fácil hacer respaldos y actualizaciones para una clínica pequeña.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19F0A66">
      <w:pPr>
        <w:pStyle w:val="920"/>
        <w:numPr>
          <w:ilvl w:val="0"/>
          <w:numId w:val="10"/>
        </w:num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Desempeño adecuado: Cumple perfectamente con los requerimientos de respuesta rápida para operaciones transaccionales simples.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C7CD6BC">
      <w:pPr>
        <w:pBdr/>
        <w:spacing/>
        <w:ind w:firstLine="0"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Modelado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F2B4CC5">
      <w:pPr>
        <w:pBdr/>
        <w:spacing/>
        <w:ind w:firstLine="0" w:left="0"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Diagrama de casos de uso</w:t>
      </w:r>
      <w:r>
        <w:rPr>
          <w:sz w:val="24"/>
          <w:szCs w:val="24"/>
          <w:highlight w:val="none"/>
        </w:rPr>
      </w:r>
      <w:r>
        <w:rPr>
          <w:sz w:val="22"/>
          <w:szCs w:val="22"/>
          <w:highlight w:val="none"/>
        </w:rPr>
      </w:r>
    </w:p>
    <w:p w14:paraId="7F334439">
      <w:pPr>
        <w:pBdr/>
        <w:spacing/>
        <w:ind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Actores: Recepcionista, Médico Veterinario, Sistema.</w:t>
      </w:r>
      <w:r>
        <w:rPr>
          <w:sz w:val="24"/>
          <w:szCs w:val="24"/>
          <w:highlight w:val="none"/>
        </w:rPr>
      </w:r>
      <w:r>
        <w:rPr>
          <w:sz w:val="22"/>
          <w:szCs w:val="22"/>
          <w:highlight w:val="none"/>
        </w:rPr>
      </w:r>
    </w:p>
    <w:p w14:paraId="62D9E40E">
      <w:pPr>
        <w:pBdr/>
        <w:spacing/>
        <w:ind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Casos principales: </w:t>
      </w:r>
      <w:r>
        <w:rPr>
          <w:sz w:val="24"/>
          <w:szCs w:val="24"/>
          <w:highlight w:val="none"/>
        </w:rPr>
      </w:r>
      <w:r>
        <w:rPr>
          <w:sz w:val="22"/>
          <w:szCs w:val="22"/>
          <w:highlight w:val="none"/>
        </w:rPr>
      </w:r>
    </w:p>
    <w:p w14:paraId="191266C2">
      <w:pPr>
        <w:pStyle w:val="920"/>
        <w:numPr>
          <w:ilvl w:val="0"/>
          <w:numId w:val="12"/>
        </w:num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Recepcionista: Agendar cita, registrar cliente, registrar pago.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C07E3A4">
      <w:pPr>
        <w:pStyle w:val="920"/>
        <w:numPr>
          <w:ilvl w:val="0"/>
          <w:numId w:val="12"/>
        </w:num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Médico: Consultar agenda, actualizar expediente clínico, generar receta.</w:t>
      </w:r>
      <w:r>
        <w:rPr>
          <w:sz w:val="22"/>
          <w:szCs w:val="22"/>
          <w:highlight w:val="none"/>
        </w:rPr>
      </w:r>
      <w:r>
        <w:rPr>
          <w:sz w:val="24"/>
          <w:szCs w:val="24"/>
          <w:highlight w:val="none"/>
        </w:rPr>
      </w:r>
    </w:p>
    <w:p w14:paraId="6F7DA578">
      <w:pPr>
        <w:pBdr/>
        <w:spacing/>
        <w:ind w:firstLine="0" w:left="0"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927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1631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0927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22.2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3899E12">
      <w:pPr>
        <w:pBdr/>
        <w:spacing/>
        <w:ind w:firstLine="0" w:left="0"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Diagrama de clases</w:t>
      </w:r>
      <w:r>
        <w:rPr>
          <w:sz w:val="24"/>
          <w:szCs w:val="24"/>
          <w:highlight w:val="none"/>
        </w:rPr>
      </w:r>
      <w:r>
        <w:rPr>
          <w:sz w:val="22"/>
          <w:szCs w:val="22"/>
          <w:highlight w:val="none"/>
        </w:rPr>
      </w:r>
    </w:p>
    <w:p w14:paraId="6A6E7D8F">
      <w:pPr>
        <w:pBdr/>
        <w:spacing/>
        <w:ind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Clases principales: Usuario, Cliente, Mascota,  Cita, Expediente, Tratamiento, Factura.</w:t>
      </w:r>
      <w:r>
        <w:rPr>
          <w:sz w:val="24"/>
          <w:szCs w:val="24"/>
          <w:highlight w:val="none"/>
        </w:rPr>
      </w:r>
      <w:r>
        <w:rPr>
          <w:sz w:val="22"/>
          <w:szCs w:val="22"/>
          <w:highlight w:val="none"/>
        </w:rPr>
      </w:r>
    </w:p>
    <w:p w14:paraId="3C228A8F">
      <w:pPr>
        <w:pBdr/>
        <w:spacing/>
        <w:ind w:firstLine="0" w:left="0"/>
        <w:jc w:val="left"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Relaciones:</w:t>
      </w:r>
      <w:r>
        <w:rPr>
          <w:sz w:val="24"/>
          <w:szCs w:val="24"/>
          <w:highlight w:val="none"/>
        </w:rPr>
      </w:r>
      <w:r>
        <w:rPr>
          <w:sz w:val="22"/>
          <w:szCs w:val="22"/>
          <w:highlight w:val="none"/>
        </w:rPr>
      </w:r>
    </w:p>
    <w:p w14:paraId="4B560D3A">
      <w:pPr>
        <w:pStyle w:val="920"/>
        <w:numPr>
          <w:ilvl w:val="0"/>
          <w:numId w:val="13"/>
        </w:num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Un cliente tiene una o muchas Mascotas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7A9B387">
      <w:pPr>
        <w:pStyle w:val="920"/>
        <w:numPr>
          <w:ilvl w:val="0"/>
          <w:numId w:val="13"/>
        </w:num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Una mascota tiene un expediente único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5EF26DA">
      <w:pPr>
        <w:pStyle w:val="920"/>
        <w:numPr>
          <w:ilvl w:val="0"/>
          <w:numId w:val="13"/>
        </w:num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Un expediente tiene muchos tratamientos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84A9CF4">
      <w:pPr>
        <w:pStyle w:val="920"/>
        <w:numPr>
          <w:ilvl w:val="0"/>
          <w:numId w:val="13"/>
        </w:num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Un usuario atiende muchas citas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33850" cy="69913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79802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133848" cy="6991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5.50pt;height:550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00300" cy="40576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5483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400300" cy="405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89.00pt;height:319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  <w:tab/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BF3A9D5">
      <w:pPr>
        <w:pBdr/>
        <w:tabs>
          <w:tab w:val="left" w:leader="none" w:pos="6812"/>
        </w:tabs>
        <w:spacing/>
        <w:ind w:firstLine="0" w:left="0"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  <w:t xml:space="preserve">Diagrama de secuencia</w:t>
      </w:r>
      <w:r>
        <w:rPr>
          <w:sz w:val="24"/>
          <w:szCs w:val="24"/>
          <w:highlight w:val="none"/>
        </w:rPr>
      </w:r>
      <w:r>
        <w:rPr>
          <w:sz w:val="22"/>
          <w:szCs w:val="22"/>
          <w:highlight w:val="none"/>
        </w:rPr>
      </w:r>
    </w:p>
    <w:p w14:paraId="2C46CBB1">
      <w:pPr>
        <w:pStyle w:val="920"/>
        <w:numPr>
          <w:ilvl w:val="0"/>
          <w:numId w:val="14"/>
        </w:numPr>
        <w:pBdr/>
        <w:tabs>
          <w:tab w:val="left" w:leader="none" w:pos="6812"/>
        </w:tabs>
        <w:spacing/>
        <w:ind/>
        <w:jc w:val="left"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  <w:t xml:space="preserve">Recepcionista solicita fechas disponobles al sistema.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C983E16">
      <w:pPr>
        <w:pStyle w:val="920"/>
        <w:numPr>
          <w:ilvl w:val="0"/>
          <w:numId w:val="14"/>
        </w:numPr>
        <w:pBdr/>
        <w:tabs>
          <w:tab w:val="left" w:leader="none" w:pos="6812"/>
        </w:tabs>
        <w:spacing/>
        <w:ind/>
        <w:jc w:val="left"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Soistema consulta la base de datos y retoma horarios libres.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FD62A31">
      <w:pPr>
        <w:pStyle w:val="920"/>
        <w:numPr>
          <w:ilvl w:val="0"/>
          <w:numId w:val="14"/>
        </w:numPr>
        <w:pBdr/>
        <w:tabs>
          <w:tab w:val="left" w:leader="none" w:pos="6812"/>
        </w:tabs>
        <w:spacing/>
        <w:ind/>
        <w:jc w:val="left"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Recepcionista selecciona el horario e inresa el ID del paciente.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BB492D1">
      <w:pPr>
        <w:pStyle w:val="920"/>
        <w:numPr>
          <w:ilvl w:val="0"/>
          <w:numId w:val="14"/>
        </w:numPr>
        <w:pBdr/>
        <w:tabs>
          <w:tab w:val="left" w:leader="none" w:pos="6812"/>
        </w:tabs>
        <w:spacing/>
        <w:ind/>
        <w:jc w:val="left"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Sistema valida que no haya choques de horarios.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6F9B525">
      <w:pPr>
        <w:pStyle w:val="920"/>
        <w:numPr>
          <w:ilvl w:val="0"/>
          <w:numId w:val="14"/>
        </w:numPr>
        <w:pBdr/>
        <w:tabs>
          <w:tab w:val="left" w:leader="none" w:pos="6812"/>
        </w:tabs>
        <w:spacing/>
        <w:ind/>
        <w:jc w:val="left"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Sistema guarda la ita y confirma al recepcionista.</w:t>
      </w:r>
      <w:r>
        <w:rPr>
          <w:sz w:val="22"/>
          <w:szCs w:val="22"/>
          <w:highlight w:val="none"/>
        </w:rPr>
      </w:r>
      <w:r>
        <w:rPr>
          <w:sz w:val="24"/>
          <w:szCs w:val="24"/>
          <w:highlight w:val="none"/>
        </w:rPr>
      </w:r>
    </w:p>
    <w:p w14:paraId="61881BC4">
      <w:pPr>
        <w:pBdr/>
        <w:tabs>
          <w:tab w:val="left" w:leader="none" w:pos="6812"/>
        </w:tabs>
        <w:spacing/>
        <w:ind w:firstLine="0" w:left="0"/>
        <w:jc w:val="left"/>
        <w:rPr>
          <w:sz w:val="22"/>
          <w:szCs w:val="22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4160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50551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5441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428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6A6C3E8E">
      <w:pPr>
        <w:pBdr/>
        <w:tabs>
          <w:tab w:val="left" w:leader="none" w:pos="6812"/>
        </w:tabs>
        <w:spacing/>
        <w:ind w:firstLine="0" w:left="0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Prototipo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58B20CC8">
      <w:pPr>
        <w:pBdr/>
        <w:tabs>
          <w:tab w:val="left" w:leader="none" w:pos="6812"/>
        </w:tabs>
        <w:spacing/>
        <w:ind w:firstLine="0" w:left="0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Conclusiones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E327B99">
      <w:pPr>
        <w:pBdr/>
        <w:tabs>
          <w:tab w:val="left" w:leader="none" w:pos="6812"/>
        </w:tabs>
        <w:spacing/>
        <w:ind w:firstLine="0" w:left="0"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Se muestra la importancia de la fase de implementación en la ingeniería d</w:t>
      </w:r>
      <w:r>
        <w:rPr>
          <w:b w:val="0"/>
          <w:bCs w:val="0"/>
          <w:sz w:val="24"/>
          <w:szCs w:val="24"/>
          <w:highlight w:val="none"/>
        </w:rPr>
        <w:t xml:space="preserve">e software. Al basarnos en el estándar IEEE 830, se busca que tanto el equipo de desarrollo como el cliente, tengan una comprensión clara, precisa y sin confuciones de lo que el sitema debe de hacer y no hacer. Esto reduce riesgos de que el proyecto salga </w:t>
      </w:r>
      <w:r>
        <w:rPr>
          <w:b w:val="0"/>
          <w:bCs w:val="0"/>
          <w:sz w:val="24"/>
          <w:szCs w:val="24"/>
          <w:highlight w:val="none"/>
        </w:rPr>
        <w:t xml:space="preserve">de presupuesto del cliente, exceda tiempos de entrega y no cumpla con las necesidades reales del usuario final. El modelo visual y los prototipos complementan el texto, sirviendo como una ayuda a la comunicacion efectiva entre la parte técnica y operativa.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34CF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5DB5A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045B3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645B3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645B3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645B3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645B3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645B3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C86D2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12AE8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A859B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70E94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F5E0F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BDB4E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9C354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2026-07-02T19:38:08Z</dcterms:modified>
</cp:coreProperties>
</file>