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3CA3" w:rsidRPr="00461154" w:rsidRDefault="00BD3CA3" w:rsidP="00BD3CA3">
      <w:pPr>
        <w:spacing w:before="120" w:line="257" w:lineRule="auto"/>
        <w:jc w:val="center"/>
        <w:rPr>
          <w:rFonts w:ascii="Trebuchet MS" w:hAnsi="Trebuchet MS"/>
          <w:b/>
          <w:color w:val="7030A0"/>
          <w:sz w:val="28"/>
        </w:rPr>
      </w:pPr>
      <w:r w:rsidRPr="00461154">
        <w:rPr>
          <w:rFonts w:ascii="Trebuchet MS" w:hAnsi="Trebuchet MS"/>
          <w:b/>
          <w:color w:val="7030A0"/>
          <w:sz w:val="28"/>
        </w:rPr>
        <w:t>DEVOLUCI</w:t>
      </w:r>
      <w:r>
        <w:rPr>
          <w:rFonts w:ascii="Trebuchet MS" w:hAnsi="Trebuchet MS"/>
          <w:b/>
          <w:color w:val="7030A0"/>
          <w:sz w:val="28"/>
        </w:rPr>
        <w:t>Ó</w:t>
      </w:r>
      <w:r w:rsidRPr="00461154">
        <w:rPr>
          <w:rFonts w:ascii="Trebuchet MS" w:hAnsi="Trebuchet MS"/>
          <w:b/>
          <w:color w:val="7030A0"/>
          <w:sz w:val="28"/>
        </w:rPr>
        <w:t>N A CLIENTES</w:t>
      </w:r>
    </w:p>
    <w:p w:rsidR="00BD3CA3" w:rsidRPr="007B42E3" w:rsidRDefault="00BD3CA3" w:rsidP="00BD3CA3">
      <w:pPr>
        <w:rPr>
          <w:rFonts w:ascii="Trebuchet MS" w:hAnsi="Trebuchet MS"/>
          <w:b/>
          <w:color w:val="0070C0"/>
        </w:rPr>
      </w:pPr>
      <w:r w:rsidRPr="007B42E3">
        <w:rPr>
          <w:rFonts w:ascii="Trebuchet MS" w:hAnsi="Trebuchet MS"/>
          <w:b/>
          <w:color w:val="0070C0"/>
        </w:rPr>
        <w:t xml:space="preserve">Flujo general: </w:t>
      </w:r>
    </w:p>
    <w:p w:rsidR="00BD3CA3" w:rsidRPr="00461154" w:rsidRDefault="00BD3CA3" w:rsidP="00BD3CA3">
      <w:pPr>
        <w:pStyle w:val="Prrafodelista"/>
        <w:numPr>
          <w:ilvl w:val="0"/>
          <w:numId w:val="1"/>
        </w:numPr>
        <w:spacing w:before="120" w:after="0" w:line="257" w:lineRule="auto"/>
        <w:ind w:hanging="357"/>
        <w:contextualSpacing w:val="0"/>
        <w:rPr>
          <w:rFonts w:ascii="Trebuchet MS" w:hAnsi="Trebuchet MS"/>
        </w:rPr>
      </w:pPr>
      <w:r>
        <w:rPr>
          <w:rFonts w:ascii="Trebuchet MS" w:hAnsi="Trebuchet MS"/>
        </w:rPr>
        <w:t>El c</w:t>
      </w:r>
      <w:r w:rsidRPr="00461154">
        <w:rPr>
          <w:rFonts w:ascii="Trebuchet MS" w:hAnsi="Trebuchet MS"/>
        </w:rPr>
        <w:t>liente deposita</w:t>
      </w:r>
    </w:p>
    <w:p w:rsidR="00BD3CA3" w:rsidRPr="00461154" w:rsidRDefault="00BD3CA3" w:rsidP="00BD3CA3">
      <w:pPr>
        <w:pStyle w:val="Prrafodelista"/>
        <w:numPr>
          <w:ilvl w:val="0"/>
          <w:numId w:val="1"/>
        </w:numPr>
        <w:spacing w:before="120" w:after="0" w:line="257" w:lineRule="auto"/>
        <w:ind w:hanging="357"/>
        <w:contextualSpacing w:val="0"/>
        <w:rPr>
          <w:rFonts w:ascii="Trebuchet MS" w:hAnsi="Trebuchet MS"/>
        </w:rPr>
      </w:pPr>
      <w:r w:rsidRPr="00461154">
        <w:rPr>
          <w:rFonts w:ascii="Trebuchet MS" w:hAnsi="Trebuchet MS"/>
        </w:rPr>
        <w:t>Se cancela la venta / Se genera devolución</w:t>
      </w:r>
    </w:p>
    <w:p w:rsidR="00BD3CA3" w:rsidRPr="00461154" w:rsidRDefault="00BD3CA3" w:rsidP="00BD3CA3">
      <w:pPr>
        <w:pStyle w:val="Prrafodelista"/>
        <w:numPr>
          <w:ilvl w:val="0"/>
          <w:numId w:val="1"/>
        </w:numPr>
        <w:spacing w:before="120" w:after="0" w:line="257" w:lineRule="auto"/>
        <w:ind w:hanging="357"/>
        <w:contextualSpacing w:val="0"/>
        <w:rPr>
          <w:rFonts w:ascii="Trebuchet MS" w:hAnsi="Trebuchet MS"/>
        </w:rPr>
      </w:pPr>
      <w:r>
        <w:rPr>
          <w:rFonts w:ascii="Trebuchet MS" w:hAnsi="Trebuchet MS"/>
        </w:rPr>
        <w:t>Se c</w:t>
      </w:r>
      <w:r w:rsidRPr="00461154">
        <w:rPr>
          <w:rFonts w:ascii="Trebuchet MS" w:hAnsi="Trebuchet MS"/>
        </w:rPr>
        <w:t>rea expediente de devolución</w:t>
      </w:r>
    </w:p>
    <w:p w:rsidR="00BD3CA3" w:rsidRPr="00461154" w:rsidRDefault="00BD3CA3" w:rsidP="00BD3CA3">
      <w:pPr>
        <w:pStyle w:val="Prrafodelista"/>
        <w:numPr>
          <w:ilvl w:val="0"/>
          <w:numId w:val="1"/>
        </w:numPr>
        <w:spacing w:before="120" w:after="0" w:line="257" w:lineRule="auto"/>
        <w:ind w:hanging="357"/>
        <w:contextualSpacing w:val="0"/>
        <w:rPr>
          <w:rFonts w:ascii="Trebuchet MS" w:hAnsi="Trebuchet MS"/>
        </w:rPr>
      </w:pPr>
      <w:r>
        <w:rPr>
          <w:rFonts w:ascii="Trebuchet MS" w:hAnsi="Trebuchet MS"/>
        </w:rPr>
        <w:t xml:space="preserve">El usuario </w:t>
      </w:r>
      <w:r w:rsidRPr="00461154">
        <w:rPr>
          <w:rFonts w:ascii="Trebuchet MS" w:hAnsi="Trebuchet MS"/>
        </w:rPr>
        <w:t>incluye documentos</w:t>
      </w:r>
    </w:p>
    <w:p w:rsidR="00BD3CA3" w:rsidRPr="00461154" w:rsidRDefault="00BD3CA3" w:rsidP="00BD3CA3">
      <w:pPr>
        <w:pStyle w:val="Prrafodelista"/>
        <w:numPr>
          <w:ilvl w:val="0"/>
          <w:numId w:val="1"/>
        </w:numPr>
        <w:spacing w:before="120" w:after="0" w:line="257" w:lineRule="auto"/>
        <w:ind w:hanging="357"/>
        <w:contextualSpacing w:val="0"/>
        <w:rPr>
          <w:rFonts w:ascii="Trebuchet MS" w:hAnsi="Trebuchet MS"/>
        </w:rPr>
      </w:pPr>
      <w:r>
        <w:rPr>
          <w:rFonts w:ascii="Trebuchet MS" w:hAnsi="Trebuchet MS"/>
        </w:rPr>
        <w:t xml:space="preserve">Usuario con permisos </w:t>
      </w:r>
      <w:r w:rsidRPr="00461154">
        <w:rPr>
          <w:rFonts w:ascii="Trebuchet MS" w:hAnsi="Trebuchet MS"/>
        </w:rPr>
        <w:t>autoriza la devolución</w:t>
      </w:r>
      <w:r w:rsidR="004E78FD">
        <w:rPr>
          <w:rFonts w:ascii="Trebuchet MS" w:hAnsi="Trebuchet MS"/>
        </w:rPr>
        <w:t xml:space="preserve"> </w:t>
      </w:r>
      <w:r w:rsidR="004E78FD" w:rsidRPr="004E78FD">
        <w:rPr>
          <w:rFonts w:ascii="Trebuchet MS" w:hAnsi="Trebuchet MS"/>
          <w:b/>
          <w:bCs/>
        </w:rPr>
        <w:t>X Módulo de Notificaciones</w:t>
      </w:r>
    </w:p>
    <w:p w:rsidR="00BD3CA3" w:rsidRPr="00461154" w:rsidRDefault="00BD3CA3" w:rsidP="00BD3CA3">
      <w:pPr>
        <w:pStyle w:val="Prrafodelista"/>
        <w:numPr>
          <w:ilvl w:val="0"/>
          <w:numId w:val="1"/>
        </w:numPr>
        <w:spacing w:before="120" w:after="0" w:line="257" w:lineRule="auto"/>
        <w:ind w:hanging="357"/>
        <w:contextualSpacing w:val="0"/>
        <w:rPr>
          <w:rFonts w:ascii="Trebuchet MS" w:hAnsi="Trebuchet MS"/>
        </w:rPr>
      </w:pPr>
      <w:r>
        <w:rPr>
          <w:rFonts w:ascii="Trebuchet MS" w:hAnsi="Trebuchet MS"/>
        </w:rPr>
        <w:t>Se realiza s</w:t>
      </w:r>
      <w:r w:rsidRPr="00461154">
        <w:rPr>
          <w:rFonts w:ascii="Trebuchet MS" w:hAnsi="Trebuchet MS"/>
        </w:rPr>
        <w:t xml:space="preserve">eguimiento </w:t>
      </w:r>
      <w:r>
        <w:rPr>
          <w:rFonts w:ascii="Trebuchet MS" w:hAnsi="Trebuchet MS"/>
        </w:rPr>
        <w:t>de carga de</w:t>
      </w:r>
      <w:r w:rsidRPr="00461154">
        <w:rPr>
          <w:rFonts w:ascii="Trebuchet MS" w:hAnsi="Trebuchet MS"/>
        </w:rPr>
        <w:t xml:space="preserve"> documentos </w:t>
      </w:r>
      <w:r>
        <w:rPr>
          <w:rFonts w:ascii="Trebuchet MS" w:hAnsi="Trebuchet MS"/>
        </w:rPr>
        <w:t>en el</w:t>
      </w:r>
      <w:r w:rsidRPr="00461154">
        <w:rPr>
          <w:rFonts w:ascii="Trebuchet MS" w:hAnsi="Trebuchet MS"/>
        </w:rPr>
        <w:t xml:space="preserve"> expediente</w:t>
      </w:r>
    </w:p>
    <w:p w:rsidR="00BD3CA3" w:rsidRPr="00461154" w:rsidRDefault="00BD3CA3" w:rsidP="00BD3CA3">
      <w:pPr>
        <w:pStyle w:val="Prrafodelista"/>
        <w:numPr>
          <w:ilvl w:val="0"/>
          <w:numId w:val="1"/>
        </w:numPr>
        <w:spacing w:before="120" w:after="0" w:line="257" w:lineRule="auto"/>
        <w:ind w:hanging="357"/>
        <w:contextualSpacing w:val="0"/>
        <w:rPr>
          <w:rFonts w:ascii="Trebuchet MS" w:hAnsi="Trebuchet MS"/>
        </w:rPr>
      </w:pPr>
      <w:r>
        <w:rPr>
          <w:rFonts w:ascii="Trebuchet MS" w:hAnsi="Trebuchet MS"/>
        </w:rPr>
        <w:t>Usuario con permisos realiza la v</w:t>
      </w:r>
      <w:r w:rsidRPr="00461154">
        <w:rPr>
          <w:rFonts w:ascii="Trebuchet MS" w:hAnsi="Trebuchet MS"/>
        </w:rPr>
        <w:t xml:space="preserve">alidación de </w:t>
      </w:r>
      <w:r>
        <w:rPr>
          <w:rFonts w:ascii="Trebuchet MS" w:hAnsi="Trebuchet MS"/>
        </w:rPr>
        <w:t xml:space="preserve">los </w:t>
      </w:r>
      <w:r w:rsidRPr="00461154">
        <w:rPr>
          <w:rFonts w:ascii="Trebuchet MS" w:hAnsi="Trebuchet MS"/>
        </w:rPr>
        <w:t xml:space="preserve">documentos </w:t>
      </w:r>
      <w:r>
        <w:rPr>
          <w:rFonts w:ascii="Trebuchet MS" w:hAnsi="Trebuchet MS"/>
        </w:rPr>
        <w:t>requeridos para</w:t>
      </w:r>
      <w:r w:rsidRPr="00461154">
        <w:rPr>
          <w:rFonts w:ascii="Trebuchet MS" w:hAnsi="Trebuchet MS"/>
        </w:rPr>
        <w:t xml:space="preserve"> devoluciones</w:t>
      </w:r>
    </w:p>
    <w:p w:rsidR="00BD3CA3" w:rsidRPr="00461154" w:rsidRDefault="00BD3CA3" w:rsidP="00BD3CA3">
      <w:pPr>
        <w:pStyle w:val="Prrafodelista"/>
        <w:numPr>
          <w:ilvl w:val="0"/>
          <w:numId w:val="1"/>
        </w:numPr>
        <w:spacing w:before="120" w:after="0" w:line="257" w:lineRule="auto"/>
        <w:ind w:hanging="357"/>
        <w:contextualSpacing w:val="0"/>
        <w:rPr>
          <w:rFonts w:ascii="Trebuchet MS" w:hAnsi="Trebuchet MS"/>
        </w:rPr>
      </w:pPr>
      <w:r>
        <w:rPr>
          <w:rFonts w:ascii="Trebuchet MS" w:hAnsi="Trebuchet MS"/>
        </w:rPr>
        <w:t>Se programa el p</w:t>
      </w:r>
      <w:r w:rsidRPr="00461154">
        <w:rPr>
          <w:rFonts w:ascii="Trebuchet MS" w:hAnsi="Trebuchet MS"/>
        </w:rPr>
        <w:t>ago de la devolución</w:t>
      </w:r>
      <w:r>
        <w:rPr>
          <w:rFonts w:ascii="Trebuchet MS" w:hAnsi="Trebuchet MS"/>
        </w:rPr>
        <w:t xml:space="preserve"> que corresponda:</w:t>
      </w:r>
    </w:p>
    <w:p w:rsidR="00BD3CA3" w:rsidRPr="00461154" w:rsidRDefault="00BD3CA3" w:rsidP="00BD3CA3">
      <w:pPr>
        <w:pStyle w:val="Prrafodelista"/>
        <w:numPr>
          <w:ilvl w:val="1"/>
          <w:numId w:val="1"/>
        </w:numPr>
        <w:spacing w:before="120" w:after="0" w:line="257" w:lineRule="auto"/>
        <w:ind w:hanging="357"/>
        <w:contextualSpacing w:val="0"/>
        <w:rPr>
          <w:rFonts w:ascii="Trebuchet MS" w:hAnsi="Trebuchet MS"/>
        </w:rPr>
      </w:pPr>
      <w:r>
        <w:rPr>
          <w:rFonts w:ascii="Trebuchet MS" w:hAnsi="Trebuchet MS"/>
        </w:rPr>
        <w:t>Para u</w:t>
      </w:r>
      <w:r w:rsidRPr="00461154">
        <w:rPr>
          <w:rFonts w:ascii="Trebuchet MS" w:hAnsi="Trebuchet MS"/>
        </w:rPr>
        <w:t>nidades</w:t>
      </w:r>
      <w:r>
        <w:rPr>
          <w:rFonts w:ascii="Trebuchet MS" w:hAnsi="Trebuchet MS"/>
        </w:rPr>
        <w:t xml:space="preserve">, que se realizó </w:t>
      </w:r>
      <w:r w:rsidRPr="00461154">
        <w:rPr>
          <w:rFonts w:ascii="Trebuchet MS" w:hAnsi="Trebuchet MS"/>
        </w:rPr>
        <w:t xml:space="preserve">pago en efectivo </w:t>
      </w:r>
      <w:r>
        <w:rPr>
          <w:rFonts w:ascii="Trebuchet MS" w:hAnsi="Trebuchet MS"/>
        </w:rPr>
        <w:t xml:space="preserve">se elabora </w:t>
      </w:r>
      <w:r w:rsidRPr="00461154">
        <w:rPr>
          <w:rFonts w:ascii="Trebuchet MS" w:hAnsi="Trebuchet MS"/>
        </w:rPr>
        <w:t>orden de pago</w:t>
      </w:r>
    </w:p>
    <w:p w:rsidR="00BD3CA3" w:rsidRPr="00461154" w:rsidRDefault="00BD3CA3" w:rsidP="00BD3CA3">
      <w:pPr>
        <w:pStyle w:val="Prrafodelista"/>
        <w:numPr>
          <w:ilvl w:val="1"/>
          <w:numId w:val="1"/>
        </w:numPr>
        <w:spacing w:before="120" w:after="0" w:line="257" w:lineRule="auto"/>
        <w:ind w:hanging="357"/>
        <w:contextualSpacing w:val="0"/>
        <w:rPr>
          <w:rFonts w:ascii="Trebuchet MS" w:hAnsi="Trebuchet MS"/>
        </w:rPr>
      </w:pPr>
      <w:r w:rsidRPr="00461154">
        <w:rPr>
          <w:rFonts w:ascii="Trebuchet MS" w:hAnsi="Trebuchet MS"/>
        </w:rPr>
        <w:t>Otra forma de pago – transferencia</w:t>
      </w:r>
    </w:p>
    <w:p w:rsidR="00BD3CA3" w:rsidRPr="00461154" w:rsidRDefault="00BD3CA3" w:rsidP="00BD3CA3">
      <w:pPr>
        <w:pStyle w:val="Prrafodelista"/>
        <w:numPr>
          <w:ilvl w:val="0"/>
          <w:numId w:val="1"/>
        </w:numPr>
        <w:spacing w:before="120" w:after="0" w:line="257" w:lineRule="auto"/>
        <w:ind w:hanging="357"/>
        <w:contextualSpacing w:val="0"/>
        <w:rPr>
          <w:rFonts w:ascii="Trebuchet MS" w:hAnsi="Trebuchet MS"/>
        </w:rPr>
      </w:pPr>
      <w:r w:rsidRPr="00461154">
        <w:rPr>
          <w:rFonts w:ascii="Trebuchet MS" w:hAnsi="Trebuchet MS"/>
        </w:rPr>
        <w:t>Termina</w:t>
      </w:r>
    </w:p>
    <w:p w:rsidR="00BD3CA3" w:rsidRPr="007B42E3" w:rsidRDefault="00BD3CA3" w:rsidP="00BD3CA3">
      <w:pPr>
        <w:spacing w:before="240" w:line="257" w:lineRule="auto"/>
        <w:rPr>
          <w:rFonts w:ascii="Trebuchet MS" w:hAnsi="Trebuchet MS"/>
          <w:b/>
          <w:color w:val="0070C0"/>
        </w:rPr>
      </w:pPr>
      <w:r w:rsidRPr="007B42E3">
        <w:rPr>
          <w:rFonts w:ascii="Trebuchet MS" w:hAnsi="Trebuchet MS"/>
          <w:b/>
          <w:color w:val="0070C0"/>
        </w:rPr>
        <w:t>Consideraciones:</w:t>
      </w:r>
    </w:p>
    <w:p w:rsidR="00BD3CA3" w:rsidRPr="007B42E3" w:rsidRDefault="00BD3CA3" w:rsidP="00BD3CA3">
      <w:pPr>
        <w:pStyle w:val="Prrafodelista"/>
        <w:numPr>
          <w:ilvl w:val="0"/>
          <w:numId w:val="2"/>
        </w:numPr>
        <w:spacing w:before="120" w:line="257" w:lineRule="auto"/>
        <w:ind w:left="714" w:hanging="357"/>
        <w:contextualSpacing w:val="0"/>
        <w:rPr>
          <w:rFonts w:ascii="Trebuchet MS" w:hAnsi="Trebuchet MS"/>
        </w:rPr>
      </w:pPr>
      <w:r w:rsidRPr="007B42E3">
        <w:rPr>
          <w:rFonts w:ascii="Trebuchet MS" w:hAnsi="Trebuchet MS"/>
        </w:rPr>
        <w:t>Se puede devolver un saldo parcial o realizar una devolución total</w:t>
      </w:r>
    </w:p>
    <w:p w:rsidR="00BD3CA3" w:rsidRPr="007B42E3" w:rsidRDefault="00BD3CA3" w:rsidP="00BD3CA3">
      <w:pPr>
        <w:pStyle w:val="Prrafodelista"/>
        <w:numPr>
          <w:ilvl w:val="0"/>
          <w:numId w:val="2"/>
        </w:numPr>
        <w:spacing w:before="120" w:line="257" w:lineRule="auto"/>
        <w:ind w:left="714" w:hanging="357"/>
        <w:contextualSpacing w:val="0"/>
        <w:rPr>
          <w:rFonts w:ascii="Trebuchet MS" w:hAnsi="Trebuchet MS"/>
        </w:rPr>
      </w:pPr>
      <w:r w:rsidRPr="007B42E3">
        <w:rPr>
          <w:rFonts w:ascii="Trebuchet MS" w:hAnsi="Trebuchet MS"/>
        </w:rPr>
        <w:t>Se deben configurar los Documentos a registrar por tipo de devolución</w:t>
      </w:r>
    </w:p>
    <w:p w:rsidR="00BD3CA3" w:rsidRPr="007B42E3" w:rsidRDefault="00BD3CA3" w:rsidP="00BD3CA3">
      <w:pPr>
        <w:pStyle w:val="Prrafodelista"/>
        <w:numPr>
          <w:ilvl w:val="0"/>
          <w:numId w:val="2"/>
        </w:numPr>
        <w:spacing w:before="120" w:line="257" w:lineRule="auto"/>
        <w:ind w:left="714" w:hanging="357"/>
        <w:contextualSpacing w:val="0"/>
        <w:rPr>
          <w:rFonts w:ascii="Trebuchet MS" w:hAnsi="Trebuchet MS"/>
        </w:rPr>
      </w:pPr>
      <w:r w:rsidRPr="007B42E3">
        <w:rPr>
          <w:rFonts w:ascii="Trebuchet MS" w:hAnsi="Trebuchet MS"/>
        </w:rPr>
        <w:t>Se puede devolver dinero que viene de una Cotización Universal o dinero que se recibió en caja para refacciones/ accesorios.</w:t>
      </w:r>
    </w:p>
    <w:p w:rsidR="00BD3CA3" w:rsidRPr="007B42E3" w:rsidRDefault="00BD3CA3" w:rsidP="00BD3CA3">
      <w:pPr>
        <w:pStyle w:val="Prrafodelista"/>
        <w:numPr>
          <w:ilvl w:val="0"/>
          <w:numId w:val="2"/>
        </w:numPr>
        <w:spacing w:before="120" w:line="257" w:lineRule="auto"/>
        <w:ind w:left="714" w:hanging="357"/>
        <w:contextualSpacing w:val="0"/>
        <w:rPr>
          <w:rFonts w:ascii="Trebuchet MS" w:hAnsi="Trebuchet MS"/>
        </w:rPr>
      </w:pPr>
      <w:r w:rsidRPr="007B42E3">
        <w:rPr>
          <w:rFonts w:ascii="Trebuchet MS" w:hAnsi="Trebuchet MS"/>
        </w:rPr>
        <w:t>Si se recibió un anticipo de una Cotización Universal, se debe cancelar el anticipo y recopilar la documentación que se tiene en digitalización.</w:t>
      </w:r>
    </w:p>
    <w:p w:rsidR="00BD3CA3" w:rsidRPr="007B42E3" w:rsidRDefault="00BD3CA3" w:rsidP="00BD3CA3">
      <w:pPr>
        <w:pStyle w:val="Prrafodelista"/>
        <w:numPr>
          <w:ilvl w:val="0"/>
          <w:numId w:val="2"/>
        </w:numPr>
        <w:spacing w:before="120" w:line="257" w:lineRule="auto"/>
        <w:ind w:left="714" w:hanging="357"/>
        <w:contextualSpacing w:val="0"/>
        <w:rPr>
          <w:rFonts w:ascii="Trebuchet MS" w:hAnsi="Trebuchet MS"/>
        </w:rPr>
      </w:pPr>
      <w:r w:rsidRPr="007B42E3">
        <w:rPr>
          <w:rFonts w:ascii="Trebuchet MS" w:hAnsi="Trebuchet MS"/>
        </w:rPr>
        <w:t>Se debe configurar cómo se realizan las autorizaciones para una devolución de forma que un usuario pueda autorizar hasta cierto monto o bien se deba autorizar de forma mancomunada por 2 personas.</w:t>
      </w:r>
    </w:p>
    <w:p w:rsidR="00BD3CA3" w:rsidRPr="007B42E3" w:rsidRDefault="00BD3CA3" w:rsidP="00BD3CA3">
      <w:pPr>
        <w:pStyle w:val="Prrafodelista"/>
        <w:numPr>
          <w:ilvl w:val="0"/>
          <w:numId w:val="2"/>
        </w:numPr>
        <w:spacing w:before="120" w:line="257" w:lineRule="auto"/>
        <w:ind w:left="714" w:hanging="357"/>
        <w:contextualSpacing w:val="0"/>
        <w:rPr>
          <w:rFonts w:ascii="Trebuchet MS" w:hAnsi="Trebuchet MS"/>
        </w:rPr>
      </w:pPr>
      <w:r w:rsidRPr="007B42E3">
        <w:rPr>
          <w:rFonts w:ascii="Trebuchet MS" w:hAnsi="Trebuchet MS"/>
        </w:rPr>
        <w:t>S</w:t>
      </w:r>
      <w:bookmarkStart w:id="0" w:name="_GoBack"/>
      <w:r w:rsidRPr="007B42E3">
        <w:rPr>
          <w:rFonts w:ascii="Trebuchet MS" w:hAnsi="Trebuchet MS"/>
        </w:rPr>
        <w:t>e debe permitir parametrizar el tipo de autorización.</w:t>
      </w:r>
    </w:p>
    <w:bookmarkEnd w:id="0"/>
    <w:p w:rsidR="00BD3CA3" w:rsidRPr="007B42E3" w:rsidRDefault="00BD3CA3" w:rsidP="00BD3CA3">
      <w:pPr>
        <w:pStyle w:val="Prrafodelista"/>
        <w:numPr>
          <w:ilvl w:val="0"/>
          <w:numId w:val="2"/>
        </w:numPr>
        <w:spacing w:before="120" w:line="257" w:lineRule="auto"/>
        <w:ind w:left="714" w:hanging="357"/>
        <w:contextualSpacing w:val="0"/>
        <w:rPr>
          <w:rFonts w:ascii="Trebuchet MS" w:hAnsi="Trebuchet MS"/>
        </w:rPr>
      </w:pPr>
      <w:r w:rsidRPr="007B42E3">
        <w:rPr>
          <w:rFonts w:ascii="Trebuchet MS" w:hAnsi="Trebuchet MS"/>
        </w:rPr>
        <w:t>Una vez autorizada la devolución, el sistema cancela el anticipo para devolución y lo manda a cuentas por pagar.</w:t>
      </w:r>
    </w:p>
    <w:p w:rsidR="00BD3CA3" w:rsidRPr="007B42E3" w:rsidRDefault="00BD3CA3" w:rsidP="00BD3CA3">
      <w:pPr>
        <w:pStyle w:val="Prrafodelista"/>
        <w:numPr>
          <w:ilvl w:val="0"/>
          <w:numId w:val="2"/>
        </w:numPr>
        <w:spacing w:before="120" w:line="257" w:lineRule="auto"/>
        <w:ind w:left="714" w:hanging="357"/>
        <w:contextualSpacing w:val="0"/>
        <w:rPr>
          <w:rFonts w:ascii="Trebuchet MS" w:hAnsi="Trebuchet MS"/>
        </w:rPr>
      </w:pPr>
      <w:r w:rsidRPr="007B42E3">
        <w:rPr>
          <w:rFonts w:ascii="Trebuchet MS" w:hAnsi="Trebuchet MS"/>
        </w:rPr>
        <w:t>Se debe proponer un esquema de alertas y escalamiento para dar seguimiento a esa devolución y para la validación de documentos</w:t>
      </w:r>
      <w:r w:rsidR="004E78FD">
        <w:rPr>
          <w:rFonts w:ascii="Trebuchet MS" w:hAnsi="Trebuchet MS"/>
        </w:rPr>
        <w:t xml:space="preserve"> </w:t>
      </w:r>
      <w:r w:rsidR="004E78FD" w:rsidRPr="004E78FD">
        <w:rPr>
          <w:rFonts w:ascii="Trebuchet MS" w:hAnsi="Trebuchet MS"/>
          <w:b/>
          <w:bCs/>
        </w:rPr>
        <w:t>EN NOTIFICACIONES</w:t>
      </w:r>
    </w:p>
    <w:p w:rsidR="00BD3CA3" w:rsidRPr="007B42E3" w:rsidRDefault="00BD3CA3" w:rsidP="00BD3CA3">
      <w:pPr>
        <w:pStyle w:val="Prrafodelista"/>
        <w:numPr>
          <w:ilvl w:val="0"/>
          <w:numId w:val="2"/>
        </w:numPr>
        <w:spacing w:before="120" w:line="257" w:lineRule="auto"/>
        <w:ind w:left="714" w:hanging="357"/>
        <w:contextualSpacing w:val="0"/>
        <w:rPr>
          <w:rFonts w:ascii="Trebuchet MS" w:hAnsi="Trebuchet MS"/>
        </w:rPr>
      </w:pPr>
      <w:r w:rsidRPr="007B42E3">
        <w:rPr>
          <w:rFonts w:ascii="Trebuchet MS" w:hAnsi="Trebuchet MS"/>
        </w:rPr>
        <w:t xml:space="preserve">La validación la realiza el área de </w:t>
      </w:r>
      <w:proofErr w:type="spellStart"/>
      <w:r w:rsidRPr="007B42E3">
        <w:rPr>
          <w:rFonts w:ascii="Trebuchet MS" w:hAnsi="Trebuchet MS"/>
        </w:rPr>
        <w:t>CxP</w:t>
      </w:r>
      <w:proofErr w:type="spellEnd"/>
      <w:r w:rsidRPr="007B42E3">
        <w:rPr>
          <w:rFonts w:ascii="Trebuchet MS" w:hAnsi="Trebuchet MS"/>
        </w:rPr>
        <w:t>.</w:t>
      </w:r>
    </w:p>
    <w:p w:rsidR="00BD3CA3" w:rsidRDefault="00BD3CA3" w:rsidP="00BD3CA3">
      <w:pPr>
        <w:pStyle w:val="Prrafodelista"/>
        <w:numPr>
          <w:ilvl w:val="0"/>
          <w:numId w:val="2"/>
        </w:numPr>
        <w:spacing w:before="120" w:line="257" w:lineRule="auto"/>
        <w:ind w:left="714" w:hanging="357"/>
        <w:contextualSpacing w:val="0"/>
        <w:rPr>
          <w:rFonts w:ascii="Trebuchet MS" w:hAnsi="Trebuchet MS"/>
        </w:rPr>
      </w:pPr>
      <w:r w:rsidRPr="007B42E3">
        <w:rPr>
          <w:rFonts w:ascii="Trebuchet MS" w:hAnsi="Trebuchet MS"/>
        </w:rPr>
        <w:t xml:space="preserve">Una vez validada por </w:t>
      </w:r>
      <w:proofErr w:type="spellStart"/>
      <w:r w:rsidRPr="007B42E3">
        <w:rPr>
          <w:rFonts w:ascii="Trebuchet MS" w:hAnsi="Trebuchet MS"/>
        </w:rPr>
        <w:t>CxP</w:t>
      </w:r>
      <w:proofErr w:type="spellEnd"/>
      <w:r w:rsidRPr="007B42E3">
        <w:rPr>
          <w:rFonts w:ascii="Trebuchet MS" w:hAnsi="Trebuchet MS"/>
        </w:rPr>
        <w:t>, pasa para pago a Tesorería.</w:t>
      </w:r>
    </w:p>
    <w:p w:rsidR="00BD3CA3" w:rsidRDefault="00BD3CA3" w:rsidP="00BD3CA3">
      <w:pPr>
        <w:spacing w:before="120" w:line="257" w:lineRule="auto"/>
        <w:rPr>
          <w:rFonts w:ascii="Trebuchet MS" w:hAnsi="Trebuchet MS"/>
        </w:rPr>
      </w:pPr>
    </w:p>
    <w:p w:rsidR="00BD3CA3" w:rsidRPr="001D0EEF" w:rsidRDefault="00BD3CA3" w:rsidP="00BD3CA3">
      <w:pPr>
        <w:spacing w:before="120" w:line="257" w:lineRule="auto"/>
        <w:rPr>
          <w:rFonts w:ascii="Trebuchet MS" w:hAnsi="Trebuchet MS"/>
        </w:rPr>
      </w:pPr>
    </w:p>
    <w:p w:rsidR="00BD3CA3" w:rsidRDefault="00BD3CA3" w:rsidP="00BD3CA3">
      <w:pPr>
        <w:spacing w:before="240" w:line="257" w:lineRule="auto"/>
        <w:jc w:val="center"/>
        <w:rPr>
          <w:rFonts w:ascii="Trebuchet MS" w:hAnsi="Trebuchet MS"/>
        </w:rPr>
      </w:pPr>
      <w:r>
        <w:rPr>
          <w:rFonts w:ascii="Trebuchet MS" w:hAnsi="Trebuchet MS"/>
          <w:noProof/>
          <w:lang w:eastAsia="es-MX"/>
        </w:rPr>
        <w:drawing>
          <wp:inline distT="0" distB="0" distL="0" distR="0" wp14:anchorId="03872901" wp14:editId="733CB698">
            <wp:extent cx="4933950" cy="3442172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54" t="8242" r="22473"/>
                    <a:stretch/>
                  </pic:blipFill>
                  <pic:spPr bwMode="auto">
                    <a:xfrm>
                      <a:off x="0" y="0"/>
                      <a:ext cx="4971265" cy="346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CA3" w:rsidRPr="00EA4599" w:rsidRDefault="00BD3CA3" w:rsidP="00BD3CA3">
      <w:pPr>
        <w:spacing w:before="240" w:line="257" w:lineRule="auto"/>
        <w:rPr>
          <w:rFonts w:ascii="Trebuchet MS" w:hAnsi="Trebuchet MS"/>
        </w:rPr>
      </w:pPr>
      <w:r w:rsidRPr="00BB5F3D">
        <w:rPr>
          <w:rFonts w:ascii="Trebuchet MS" w:hAnsi="Trebuchet MS"/>
          <w:noProof/>
          <w:lang w:eastAsia="es-MX"/>
        </w:rPr>
        <w:drawing>
          <wp:inline distT="0" distB="0" distL="0" distR="0" wp14:anchorId="7B35DE00" wp14:editId="5C929EB5">
            <wp:extent cx="6390640" cy="3470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461" w:rsidRDefault="00543461"/>
    <w:sectPr w:rsidR="00543461" w:rsidSect="00461154">
      <w:headerReference w:type="default" r:id="rId9"/>
      <w:footerReference w:type="default" r:id="rId10"/>
      <w:pgSz w:w="12240" w:h="15840"/>
      <w:pgMar w:top="933" w:right="900" w:bottom="1134" w:left="1276" w:header="567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4AAD" w:rsidRDefault="006D4AAD">
      <w:pPr>
        <w:spacing w:after="0" w:line="240" w:lineRule="auto"/>
      </w:pPr>
      <w:r>
        <w:separator/>
      </w:r>
    </w:p>
  </w:endnote>
  <w:endnote w:type="continuationSeparator" w:id="0">
    <w:p w:rsidR="006D4AAD" w:rsidRDefault="006D4A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86461558"/>
      <w:docPartObj>
        <w:docPartGallery w:val="Page Numbers (Bottom of Page)"/>
        <w:docPartUnique/>
      </w:docPartObj>
    </w:sdtPr>
    <w:sdtEndPr/>
    <w:sdtContent>
      <w:p w:rsidR="00AE6C54" w:rsidRDefault="00BD3CA3">
        <w:pPr>
          <w:pStyle w:val="Piedepgina"/>
          <w:jc w:val="right"/>
        </w:pPr>
        <w:r>
          <w:rPr>
            <w:noProof/>
            <w:lang w:eastAsia="es-MX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1165A28" wp14:editId="218D5EC4">
                  <wp:simplePos x="0" y="0"/>
                  <wp:positionH relativeFrom="margin">
                    <wp:align>center</wp:align>
                  </wp:positionH>
                  <wp:positionV relativeFrom="paragraph">
                    <wp:posOffset>-86360</wp:posOffset>
                  </wp:positionV>
                  <wp:extent cx="7115175" cy="9525"/>
                  <wp:effectExtent l="0" t="0" r="28575" b="28575"/>
                  <wp:wrapNone/>
                  <wp:docPr id="16" name="Conector recto 1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7115175" cy="952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172CFC59" id="Conector recto 16" o:spid="_x0000_s1026" style="position:absolute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-6.8pt" to="560.25pt,-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" strokecolor="#4472c4 [3204]" strokeweight="1.5pt">
                  <v:stroke joinstyle="miter"/>
                  <w10:wrap anchorx="margin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E508CE">
          <w:rPr>
            <w:noProof/>
            <w:lang w:val="es-ES"/>
          </w:rPr>
          <w:t>8</w:t>
        </w:r>
        <w:r>
          <w:fldChar w:fldCharType="end"/>
        </w:r>
      </w:p>
    </w:sdtContent>
  </w:sdt>
  <w:p w:rsidR="00AE6C54" w:rsidRDefault="006D4AA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4AAD" w:rsidRDefault="006D4AAD">
      <w:pPr>
        <w:spacing w:after="0" w:line="240" w:lineRule="auto"/>
      </w:pPr>
      <w:r>
        <w:separator/>
      </w:r>
    </w:p>
  </w:footnote>
  <w:footnote w:type="continuationSeparator" w:id="0">
    <w:p w:rsidR="006D4AAD" w:rsidRDefault="006D4A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7E25" w:rsidRDefault="006D4AAD" w:rsidP="00DA7E25">
    <w:pPr>
      <w:pStyle w:val="Encabezado"/>
      <w:ind w:left="-567"/>
      <w:rPr>
        <w:lang w:val="es-ES"/>
      </w:rPr>
    </w:pPr>
  </w:p>
  <w:tbl>
    <w:tblPr>
      <w:tblStyle w:val="Tablaconcuadrcula"/>
      <w:tblW w:w="0" w:type="auto"/>
      <w:tblInd w:w="-14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27"/>
      <w:gridCol w:w="5027"/>
    </w:tblGrid>
    <w:tr w:rsidR="00DA7E25" w:rsidTr="00DA7E25">
      <w:tc>
        <w:tcPr>
          <w:tcW w:w="5027" w:type="dxa"/>
        </w:tcPr>
        <w:p w:rsidR="00DA7E25" w:rsidRDefault="00BD3CA3" w:rsidP="00DA7E25">
          <w:pPr>
            <w:pStyle w:val="Encabezado"/>
            <w:rPr>
              <w:lang w:val="es-ES"/>
            </w:rPr>
          </w:pP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5953208" wp14:editId="77AD4FC5">
                    <wp:simplePos x="0" y="0"/>
                    <wp:positionH relativeFrom="column">
                      <wp:posOffset>78105</wp:posOffset>
                    </wp:positionH>
                    <wp:positionV relativeFrom="paragraph">
                      <wp:posOffset>541655</wp:posOffset>
                    </wp:positionV>
                    <wp:extent cx="1809750" cy="266700"/>
                    <wp:effectExtent l="0" t="0" r="0" b="0"/>
                    <wp:wrapNone/>
                    <wp:docPr id="9" name="CuadroTexto 8">
                      <a:extLst xmlns:a="http://schemas.openxmlformats.org/drawingml/2006/main">
                        <a:ext uri="{FF2B5EF4-FFF2-40B4-BE49-F238E27FC236}">
                          <a16:creationId xmlns:a16="http://schemas.microsoft.com/office/drawing/2014/main" id="{0C2E7833-29C4-49AF-B78E-149B29B0417B}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09750" cy="26670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E7000A" w:rsidRPr="00E7000A" w:rsidRDefault="00BD3CA3" w:rsidP="00E7000A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E7000A">
                                  <w:rPr>
                                    <w:rFonts w:asciiTheme="minorHAnsi" w:hAnsi="Calibri" w:cstheme="minorBidi"/>
                                    <w:b/>
                                    <w:bCs/>
                                    <w:color w:val="2F5496" w:themeColor="accent1" w:themeShade="BF"/>
                                    <w:kern w:val="24"/>
                                    <w:sz w:val="22"/>
                                    <w:szCs w:val="32"/>
                                    <w:lang w:val="es-ES"/>
                                  </w:rPr>
                                  <w:t>DIRECCIÓN DE SISTEMAS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595320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Texto 8" o:spid="_x0000_s1026" type="#_x0000_t202" style="position:absolute;margin-left:6.15pt;margin-top:42.65pt;width:142.5pt;height:2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" filled="f" stroked="f">
                    <v:textbox>
                      <w:txbxContent>
                        <w:p w:rsidR="00E7000A" w:rsidRPr="00E7000A" w:rsidRDefault="00BD3CA3" w:rsidP="00E7000A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sz w:val="18"/>
                            </w:rPr>
                          </w:pPr>
                          <w:r w:rsidRPr="00E7000A">
                            <w:rPr>
                              <w:rFonts w:asciiTheme="minorHAnsi" w:hAnsi="Calibri" w:cstheme="minorBidi"/>
                              <w:b/>
                              <w:bCs/>
                              <w:color w:val="2F5496" w:themeColor="accent1" w:themeShade="BF"/>
                              <w:kern w:val="24"/>
                              <w:sz w:val="22"/>
                              <w:szCs w:val="32"/>
                              <w:lang w:val="es-ES"/>
                            </w:rPr>
                            <w:t>DIRECCIÓN DE SISTEMAS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AE6C54">
            <w:rPr>
              <w:noProof/>
              <w:lang w:eastAsia="es-MX"/>
            </w:rPr>
            <w:drawing>
              <wp:inline distT="0" distB="0" distL="0" distR="0" wp14:anchorId="4EDA23F0" wp14:editId="21A19345">
                <wp:extent cx="1905000" cy="601579"/>
                <wp:effectExtent l="0" t="0" r="0" b="8255"/>
                <wp:docPr id="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9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41665" cy="61315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DA7E25" w:rsidRDefault="006D4AAD" w:rsidP="00DA7E25">
          <w:pPr>
            <w:pStyle w:val="Encabezado"/>
            <w:rPr>
              <w:lang w:val="es-ES"/>
            </w:rPr>
          </w:pPr>
        </w:p>
      </w:tc>
      <w:tc>
        <w:tcPr>
          <w:tcW w:w="5027" w:type="dxa"/>
        </w:tcPr>
        <w:p w:rsidR="00DA7E25" w:rsidRDefault="006D4AAD" w:rsidP="00DA7E25">
          <w:pPr>
            <w:pStyle w:val="Encabezado"/>
            <w:jc w:val="right"/>
            <w:rPr>
              <w:color w:val="4472C4" w:themeColor="accent1"/>
              <w:sz w:val="28"/>
              <w:lang w:val="es-ES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</w:p>
        <w:p w:rsidR="00DA7E25" w:rsidRPr="00DA7E25" w:rsidRDefault="00BD3CA3" w:rsidP="00DA7E25">
          <w:pPr>
            <w:pStyle w:val="Encabezado"/>
            <w:jc w:val="right"/>
            <w:rPr>
              <w:color w:val="4472C4" w:themeColor="accent1"/>
              <w:sz w:val="28"/>
              <w:lang w:val="es-ES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color w:val="4472C4" w:themeColor="accent1"/>
              <w:sz w:val="28"/>
              <w:lang w:val="es-ES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t>Requerimientos de Finanzas</w:t>
          </w:r>
        </w:p>
        <w:p w:rsidR="00DA7E25" w:rsidRPr="00DA7E25" w:rsidRDefault="00BD3CA3" w:rsidP="00DA7E25">
          <w:pPr>
            <w:pStyle w:val="Encabezado"/>
            <w:ind w:left="-567"/>
            <w:jc w:val="right"/>
            <w:rPr>
              <w:rFonts w:ascii="Trebuchet MS" w:hAnsi="Trebuchet MS" w:cs="Times New Roman"/>
            </w:rPr>
          </w:pPr>
          <w:r>
            <w:rPr>
              <w:rFonts w:ascii="Trebuchet MS" w:hAnsi="Trebuchet MS"/>
              <w:lang w:val="es-ES"/>
            </w:rPr>
            <w:t>Abril de 2019</w:t>
          </w:r>
        </w:p>
      </w:tc>
    </w:tr>
  </w:tbl>
  <w:p w:rsidR="00AE6C54" w:rsidRPr="00AE6C54" w:rsidRDefault="00BD3CA3" w:rsidP="00DA7E25">
    <w:pPr>
      <w:pStyle w:val="Encabezado"/>
      <w:rPr>
        <w:lang w:val="es-ES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9B72D1" wp14:editId="3C9090F8">
              <wp:simplePos x="0" y="0"/>
              <wp:positionH relativeFrom="margin">
                <wp:align>center</wp:align>
              </wp:positionH>
              <wp:positionV relativeFrom="paragraph">
                <wp:posOffset>144145</wp:posOffset>
              </wp:positionV>
              <wp:extent cx="7115175" cy="9525"/>
              <wp:effectExtent l="0" t="0" r="28575" b="28575"/>
              <wp:wrapNone/>
              <wp:docPr id="11" name="Conector rec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115175" cy="9525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AA5D5E3" id="Conector recto 11" o:spid="_x0000_s1026" style="position:absolute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1.35pt" to="560.25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" strokecolor="#4472c4 [3204]" strokeweight="1.5pt">
              <v:stroke joinstyle="miter"/>
              <w10:wrap anchorx="marg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712CF"/>
    <w:multiLevelType w:val="hybridMultilevel"/>
    <w:tmpl w:val="A6C420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73777D"/>
    <w:multiLevelType w:val="hybridMultilevel"/>
    <w:tmpl w:val="76E83798"/>
    <w:lvl w:ilvl="0" w:tplc="F822BDDC">
      <w:start w:val="1"/>
      <w:numFmt w:val="bullet"/>
      <w:lvlText w:val=""/>
      <w:lvlJc w:val="left"/>
      <w:pPr>
        <w:ind w:left="720" w:hanging="360"/>
      </w:pPr>
      <w:rPr>
        <w:rFonts w:ascii="Wingdings 2" w:hAnsi="Wingdings 2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CA3"/>
    <w:rsid w:val="004E78FD"/>
    <w:rsid w:val="00543461"/>
    <w:rsid w:val="006D4AAD"/>
    <w:rsid w:val="00BD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4640A"/>
  <w15:chartTrackingRefBased/>
  <w15:docId w15:val="{202323EC-FF4B-4146-9F66-81C5527B3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CA3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D3C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3CA3"/>
  </w:style>
  <w:style w:type="paragraph" w:styleId="Piedepgina">
    <w:name w:val="footer"/>
    <w:basedOn w:val="Normal"/>
    <w:link w:val="PiedepginaCar"/>
    <w:uiPriority w:val="99"/>
    <w:unhideWhenUsed/>
    <w:rsid w:val="00BD3CA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3CA3"/>
  </w:style>
  <w:style w:type="paragraph" w:styleId="NormalWeb">
    <w:name w:val="Normal (Web)"/>
    <w:basedOn w:val="Normal"/>
    <w:uiPriority w:val="99"/>
    <w:semiHidden/>
    <w:unhideWhenUsed/>
    <w:rsid w:val="00BD3CA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BD3CA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D3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244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Valdes Samperio</dc:creator>
  <cp:keywords/>
  <dc:description/>
  <cp:lastModifiedBy>Samuel Valdes Samperio</cp:lastModifiedBy>
  <cp:revision>3</cp:revision>
  <dcterms:created xsi:type="dcterms:W3CDTF">2019-06-26T21:43:00Z</dcterms:created>
  <dcterms:modified xsi:type="dcterms:W3CDTF">2019-06-26T21:52:00Z</dcterms:modified>
</cp:coreProperties>
</file>