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UNIOESTE - Universidade Estadual do Oeste do Paraná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57150</wp:posOffset>
            </wp:positionV>
            <wp:extent cx="947738" cy="678785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67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Centro de Ciências Exatas e Tecnológicas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Colegiado de Ciência da Computação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Curso de Bacharelado em Ciência da Computação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Linguagens de Programação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Especificação e definição da linguagem Unbending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Gilberto Antunes Monteiro Junior 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Henrique Tomé Damasio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Marco Antônio Paixão Néia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demok3leyai1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Essa documentação se refere a especificação da linguagem de programação Unbending, linguagem esta que obteve seu nome da qualidade de mesmo nome que de acordo com o dicionário Oxford significa "inflexível", essa definição é o que guia todo o design desta linguagem tendo a constância como seu mais importante valor.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ux5bydfngs1v" w:id="1"/>
      <w:bookmarkEnd w:id="1"/>
      <w:r w:rsidDel="00000000" w:rsidR="00000000" w:rsidRPr="00000000">
        <w:rPr>
          <w:rtl w:val="0"/>
        </w:rPr>
        <w:t xml:space="preserve">Características da linguagem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Unbending é uma linguagem de programação fortemente tipada baseada na sintaxe da linguagem C, já que está é uma sintaxe largamente conhecida na comunidade de programação o uso de tal sintaxe facilitará a adoção da linguagem pela maior parte da comunidade.</w:t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definição de sua sintaxe várias condições serão amarradas de modo a fazer com que todo código escrito em Unbending tenha a mesma composição, o objetivo de adicionar essa característica a linguagem é evitar o surgimento de diferentes padrões de código, o objetivo é que todo o código Unbending que realize a mesma tarefa, usando as mesmas estruturas e na mesma ordem seja exatamente igual (com a exceção de nomes de variáveis), essa característica também tem a consequência secundária de diminuir a geração de código difícil de ler, já que este terá sempre a mesma estrutura.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</w:pPr>
      <w:bookmarkStart w:colFirst="0" w:colLast="0" w:name="_43xp6y19um5" w:id="2"/>
      <w:bookmarkEnd w:id="2"/>
      <w:r w:rsidDel="00000000" w:rsidR="00000000" w:rsidRPr="00000000">
        <w:rPr>
          <w:rtl w:val="0"/>
        </w:rPr>
        <w:t xml:space="preserve">Tipo de dados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td8s6so3iov" w:id="3"/>
      <w:bookmarkEnd w:id="3"/>
      <w:r w:rsidDel="00000000" w:rsidR="00000000" w:rsidRPr="00000000">
        <w:rPr>
          <w:rtl w:val="0"/>
        </w:rPr>
        <w:t xml:space="preserve">Inteiro</w:t>
      </w:r>
    </w:p>
    <w:p w:rsidR="00000000" w:rsidDel="00000000" w:rsidP="00000000" w:rsidRDefault="00000000" w:rsidRPr="00000000" w14:paraId="0000003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Identificador: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O inteiro é uma representação dos números naturais positivos e negativos, incluindo o zero. Sua faixa de representação terá um limite inferior igual a -2³¹ e limite superior igual a 2³¹-1, e representado por 4 bytes.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eiq8deb991ov" w:id="4"/>
      <w:bookmarkEnd w:id="4"/>
      <w:r w:rsidDel="00000000" w:rsidR="00000000" w:rsidRPr="00000000">
        <w:rPr>
          <w:rtl w:val="0"/>
        </w:rPr>
        <w:t xml:space="preserve">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Identificador: </w:t>
      </w: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3E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O tipo Booleano, é uma abstração para aumentar a legibilidade do código. Seus valores possíveis são “true” quando seu retorno é igual a “1”, e “false” para qualquer outro valor. Essa estrutura utiliza apenas 1 byte para o armazenamento do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4rxc41ls9wdb" w:id="5"/>
      <w:bookmarkEnd w:id="5"/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Identificador: </w:t>
      </w:r>
      <w:r w:rsidDel="00000000" w:rsidR="00000000" w:rsidRPr="00000000">
        <w:rPr>
          <w:b w:val="1"/>
          <w:rtl w:val="0"/>
        </w:rPr>
        <w:t xml:space="preserve">FLOAT</w:t>
      </w:r>
    </w:p>
    <w:p w:rsidR="00000000" w:rsidDel="00000000" w:rsidP="00000000" w:rsidRDefault="00000000" w:rsidRPr="00000000" w14:paraId="00000042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Float ou Ponto-flutuante é uma representação aproximada dos números racionais. A sua faixa de representação é de </w:t>
      </w: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vertAlign w:val="superscript"/>
          <w:rtl w:val="0"/>
        </w:rPr>
        <w:t xml:space="preserve">38</w:t>
      </w:r>
      <w:r w:rsidDel="00000000" w:rsidR="00000000" w:rsidRPr="00000000">
        <w:rPr>
          <w:rtl w:val="0"/>
        </w:rPr>
        <w:t xml:space="preserve"> até 3.4</w:t>
      </w:r>
      <w:r w:rsidDel="00000000" w:rsidR="00000000" w:rsidRPr="00000000">
        <w:rPr>
          <w:vertAlign w:val="superscript"/>
          <w:rtl w:val="0"/>
        </w:rPr>
        <w:t xml:space="preserve">38</w:t>
      </w:r>
      <w:r w:rsidDel="00000000" w:rsidR="00000000" w:rsidRPr="00000000">
        <w:rPr>
          <w:rtl w:val="0"/>
        </w:rPr>
        <w:t xml:space="preserve">. A separação entre a parte inteira e a fracionária é efetuada utilizando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xet2hrewj6a0" w:id="6"/>
      <w:bookmarkEnd w:id="6"/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jc w:val="both"/>
      </w:pPr>
      <w:bookmarkStart w:colFirst="0" w:colLast="0" w:name="_cwee8vbsvb5p" w:id="7"/>
      <w:bookmarkEnd w:id="7"/>
      <w:r w:rsidDel="00000000" w:rsidR="00000000" w:rsidRPr="00000000">
        <w:rPr>
          <w:rtl w:val="0"/>
        </w:rPr>
        <w:t xml:space="preserve">Disjunção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Operador: </w:t>
      </w: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47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Representa à operação binária do OR lógico.Caso um dos operandos seja verdadeiro o resultado é verdadeiro, e falso se nenhum operando for verdadeiro.</w:t>
      </w:r>
    </w:p>
    <w:p w:rsidR="00000000" w:rsidDel="00000000" w:rsidP="00000000" w:rsidRDefault="00000000" w:rsidRPr="00000000" w14:paraId="00000048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cecpi0mtc0j2" w:id="8"/>
      <w:bookmarkEnd w:id="8"/>
      <w:r w:rsidDel="00000000" w:rsidR="00000000" w:rsidRPr="00000000">
        <w:rPr>
          <w:rtl w:val="0"/>
        </w:rPr>
        <w:t xml:space="preserve">Conjunção</w:t>
      </w:r>
    </w:p>
    <w:p w:rsidR="00000000" w:rsidDel="00000000" w:rsidP="00000000" w:rsidRDefault="00000000" w:rsidRPr="00000000" w14:paraId="0000004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Operador: &amp;&amp;</w:t>
      </w:r>
    </w:p>
    <w:p w:rsidR="00000000" w:rsidDel="00000000" w:rsidP="00000000" w:rsidRDefault="00000000" w:rsidRPr="00000000" w14:paraId="0000004B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Representa à operação binária do AND lógico. Caso todos os operandos sejam verdadeiros o resultado é verdadeiro, e falso caso um dos operandos não seja verdadeiro.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9c16vzet5ejg" w:id="9"/>
      <w:bookmarkEnd w:id="9"/>
      <w:r w:rsidDel="00000000" w:rsidR="00000000" w:rsidRPr="00000000">
        <w:rPr>
          <w:rtl w:val="0"/>
        </w:rPr>
        <w:t xml:space="preserve">Negação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Operador: !</w:t>
      </w:r>
    </w:p>
    <w:p w:rsidR="00000000" w:rsidDel="00000000" w:rsidP="00000000" w:rsidRDefault="00000000" w:rsidRPr="00000000" w14:paraId="0000004F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Representa à operação unária do NOT lógico. Então a sua operação consiste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 inverter o valor lógico do operador bit a bit.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xvai3du3wsr3" w:id="10"/>
      <w:bookmarkEnd w:id="10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9y0y7fouqmrj" w:id="11"/>
      <w:bookmarkEnd w:id="11"/>
      <w:r w:rsidDel="00000000" w:rsidR="00000000" w:rsidRPr="00000000">
        <w:rPr>
          <w:rtl w:val="0"/>
        </w:rPr>
        <w:t xml:space="preserve">Adição</w:t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Operador: +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Se refere à operação binária que retorna a soma de dois operandos.</w:t>
      </w:r>
    </w:p>
    <w:p w:rsidR="00000000" w:rsidDel="00000000" w:rsidP="00000000" w:rsidRDefault="00000000" w:rsidRPr="00000000" w14:paraId="0000005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yfc9p03opgqx" w:id="12"/>
      <w:bookmarkEnd w:id="12"/>
      <w:r w:rsidDel="00000000" w:rsidR="00000000" w:rsidRPr="00000000">
        <w:rPr>
          <w:rtl w:val="0"/>
        </w:rPr>
        <w:t xml:space="preserve">Subtração</w:t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Operador: -</w:t>
      </w:r>
    </w:p>
    <w:p w:rsidR="00000000" w:rsidDel="00000000" w:rsidP="00000000" w:rsidRDefault="00000000" w:rsidRPr="00000000" w14:paraId="0000005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Se refere à operação binária que retorna a diferença entre dois operandos.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ywqmfwbfboht" w:id="13"/>
      <w:bookmarkEnd w:id="13"/>
      <w:r w:rsidDel="00000000" w:rsidR="00000000" w:rsidRPr="00000000">
        <w:rPr>
          <w:rtl w:val="0"/>
        </w:rPr>
        <w:t xml:space="preserve">Multiplicação</w:t>
      </w:r>
    </w:p>
    <w:p w:rsidR="00000000" w:rsidDel="00000000" w:rsidP="00000000" w:rsidRDefault="00000000" w:rsidRPr="00000000" w14:paraId="0000005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Operador: * </w:t>
      </w:r>
    </w:p>
    <w:p w:rsidR="00000000" w:rsidDel="00000000" w:rsidP="00000000" w:rsidRDefault="00000000" w:rsidRPr="00000000" w14:paraId="0000005C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Diz respeito à operação binária que multiplica dois operandos.</w:t>
      </w:r>
    </w:p>
    <w:p w:rsidR="00000000" w:rsidDel="00000000" w:rsidP="00000000" w:rsidRDefault="00000000" w:rsidRPr="00000000" w14:paraId="0000005D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itcvpnjcfuua" w:id="14"/>
      <w:bookmarkEnd w:id="14"/>
      <w:r w:rsidDel="00000000" w:rsidR="00000000" w:rsidRPr="00000000">
        <w:rPr>
          <w:rtl w:val="0"/>
        </w:rPr>
        <w:t xml:space="preserve">Divisão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Operador: /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Se refere à operação binária que divide dois operandos.</w:t>
      </w:r>
    </w:p>
    <w:p w:rsidR="00000000" w:rsidDel="00000000" w:rsidP="00000000" w:rsidRDefault="00000000" w:rsidRPr="00000000" w14:paraId="0000006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drk4mqvppskj" w:id="15"/>
      <w:bookmarkEnd w:id="15"/>
      <w:r w:rsidDel="00000000" w:rsidR="00000000" w:rsidRPr="00000000">
        <w:rPr>
          <w:rtl w:val="0"/>
        </w:rPr>
        <w:t xml:space="preserve">Operadores relacionais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7ju4es3kor3j" w:id="16"/>
      <w:bookmarkEnd w:id="16"/>
      <w:r w:rsidDel="00000000" w:rsidR="00000000" w:rsidRPr="00000000">
        <w:rPr>
          <w:rtl w:val="0"/>
        </w:rPr>
        <w:t xml:space="preserve">Igualdade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Operador: ==</w:t>
      </w:r>
    </w:p>
    <w:p w:rsidR="00000000" w:rsidDel="00000000" w:rsidP="00000000" w:rsidRDefault="00000000" w:rsidRPr="00000000" w14:paraId="00000065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Reflete a uma operação binária que retorna true se os dois operandos possuem valores iguais, e false caso contrário.</w:t>
      </w:r>
    </w:p>
    <w:p w:rsidR="00000000" w:rsidDel="00000000" w:rsidP="00000000" w:rsidRDefault="00000000" w:rsidRPr="00000000" w14:paraId="00000066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sf6sv5n1pxcr" w:id="17"/>
      <w:bookmarkEnd w:id="17"/>
      <w:r w:rsidDel="00000000" w:rsidR="00000000" w:rsidRPr="00000000">
        <w:rPr>
          <w:rtl w:val="0"/>
        </w:rPr>
        <w:t xml:space="preserve">Maior que e Maior igual que</w:t>
      </w:r>
    </w:p>
    <w:p w:rsidR="00000000" w:rsidDel="00000000" w:rsidP="00000000" w:rsidRDefault="00000000" w:rsidRPr="00000000" w14:paraId="0000006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Operador: &gt;, &gt;= </w:t>
      </w:r>
    </w:p>
    <w:p w:rsidR="00000000" w:rsidDel="00000000" w:rsidP="00000000" w:rsidRDefault="00000000" w:rsidRPr="00000000" w14:paraId="00000069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“Maior que”, reflete a operação binária que retorna true caso o primeiro operando seja maior que o segundo. Já a operação “Maior igual que”, condiz com o caso de que o primeiro valor é maior ou igual ao segundo.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vt5ac5byrvmo" w:id="18"/>
      <w:bookmarkEnd w:id="18"/>
      <w:r w:rsidDel="00000000" w:rsidR="00000000" w:rsidRPr="00000000">
        <w:rPr>
          <w:rtl w:val="0"/>
        </w:rPr>
        <w:t xml:space="preserve">Menor que e Menor igual que</w:t>
      </w:r>
    </w:p>
    <w:p w:rsidR="00000000" w:rsidDel="00000000" w:rsidP="00000000" w:rsidRDefault="00000000" w:rsidRPr="00000000" w14:paraId="0000006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Operador: &lt;, &lt;= </w:t>
      </w:r>
    </w:p>
    <w:p w:rsidR="00000000" w:rsidDel="00000000" w:rsidP="00000000" w:rsidRDefault="00000000" w:rsidRPr="00000000" w14:paraId="0000006D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Ambas operações são análogas às de “Maior que” e “Maior igual que”. Entretanto, o primeiro valor deve ser menor, no primeiro caso, ou menor igual no segundo, do segundo valor.</w:t>
      </w:r>
    </w:p>
    <w:p w:rsidR="00000000" w:rsidDel="00000000" w:rsidP="00000000" w:rsidRDefault="00000000" w:rsidRPr="00000000" w14:paraId="0000006E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9w0bqq7vvxeb" w:id="19"/>
      <w:bookmarkEnd w:id="19"/>
      <w:r w:rsidDel="00000000" w:rsidR="00000000" w:rsidRPr="00000000">
        <w:rPr>
          <w:rtl w:val="0"/>
        </w:rPr>
        <w:t xml:space="preserve">Estruturas de saltos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stbuwi867jh1" w:id="20"/>
      <w:bookmarkEnd w:id="20"/>
      <w:r w:rsidDel="00000000" w:rsidR="00000000" w:rsidRPr="00000000">
        <w:rPr>
          <w:rtl w:val="0"/>
        </w:rPr>
        <w:t xml:space="preserve">Condicional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Estrutura: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IF (&lt;statement&gt;){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&lt;expr&gt;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 &lt;expr&gt;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Consiste em uma estrutura de decisão que testa o “&lt;statement&gt;” e executa o bloco definido a seguir caso o resultado do teste seja true. Caso contrário,</w:t>
      </w:r>
      <w:r w:rsidDel="00000000" w:rsidR="00000000" w:rsidRPr="00000000">
        <w:rPr>
          <w:rtl w:val="0"/>
        </w:rPr>
        <w:t xml:space="preserve"> a e</w:t>
      </w:r>
      <w:r w:rsidDel="00000000" w:rsidR="00000000" w:rsidRPr="00000000">
        <w:rPr>
          <w:rtl w:val="0"/>
        </w:rPr>
        <w:t xml:space="preserve">xecução avança para a próxima estrutura de decisão. Apenas a cláusula “IF” possui expressões que podem ser lógicas e aritméticas, a estrutura deve ser acompanhada por chaves, independente do tamanho da expressão.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vcf9mgekqw0g" w:id="21"/>
      <w:bookmarkEnd w:id="21"/>
      <w:r w:rsidDel="00000000" w:rsidR="00000000" w:rsidRPr="00000000">
        <w:rPr>
          <w:rtl w:val="0"/>
        </w:rPr>
        <w:t xml:space="preserve">Estruturas de repetição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ejhft2oj96rp" w:id="22"/>
      <w:bookmarkEnd w:id="22"/>
      <w:r w:rsidDel="00000000" w:rsidR="00000000" w:rsidRPr="00000000">
        <w:rPr>
          <w:rtl w:val="0"/>
        </w:rPr>
        <w:t xml:space="preserve">Laço de repetição por condição sem execução obrigatória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Estrutura: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WHILE (&lt;statement&gt;){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&lt;expr&gt;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Consiste em uma estrutura que executa um bloco de código enquanto a condição de controle seja true, onde o teste é feito sempre antes da execução do bloco. O laço é definido pela palavra reservada “WHILE” seguida da condição entre parênteses. O bloco a ser executado enquanto o teste for verdadeiro é definido entre chaves.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sdic4sjtfsy0" w:id="23"/>
      <w:bookmarkEnd w:id="23"/>
      <w:r w:rsidDel="00000000" w:rsidR="00000000" w:rsidRPr="00000000">
        <w:rPr>
          <w:rtl w:val="0"/>
        </w:rPr>
        <w:t xml:space="preserve">Laço de repetição por condição com uma execução obrigatória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Estrutura: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&lt;expr&gt;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}WHILE (&lt;statement&gt;)</w:t>
      </w:r>
    </w:p>
    <w:p w:rsidR="00000000" w:rsidDel="00000000" w:rsidP="00000000" w:rsidRDefault="00000000" w:rsidRPr="00000000" w14:paraId="00000086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Consiste em uma estrutura que executa um bloco de código enquanto a condição de controle seja true, onde o teste é feito sempre após a execução do bloco, obrigando que ocorra ao menos uma execução. O laço é definido pelas palavras reservadas “DO” e “WHILE”, a segunda seguida da condição entre parênteses. O bloco a ser executado enquanto o teste for verdadeiro é definido entre chaves.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1dwpxou1sipv" w:id="24"/>
      <w:bookmarkEnd w:id="24"/>
      <w:r w:rsidDel="00000000" w:rsidR="00000000" w:rsidRPr="00000000">
        <w:rPr>
          <w:rtl w:val="0"/>
        </w:rPr>
        <w:t xml:space="preserve">Atribuição</w:t>
      </w:r>
    </w:p>
    <w:p w:rsidR="00000000" w:rsidDel="00000000" w:rsidP="00000000" w:rsidRDefault="00000000" w:rsidRPr="00000000" w14:paraId="0000008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Operador: = </w:t>
      </w:r>
    </w:p>
    <w:p w:rsidR="00000000" w:rsidDel="00000000" w:rsidP="00000000" w:rsidRDefault="00000000" w:rsidRPr="00000000" w14:paraId="0000008A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Existe apenas um operador de atribuição para variáveis. Consiste em uma operação binária do tipo “a = b”, onde a variável mais à esquerda (a) recebe o valor da variável mais à direita (b), b pode também ter a forma de valor literal, operação matemática ou caractere. As variáveis devem ser do mesmo tipo para que a atribuição seja possível.</w:t>
      </w:r>
    </w:p>
    <w:p w:rsidR="00000000" w:rsidDel="00000000" w:rsidP="00000000" w:rsidRDefault="00000000" w:rsidRPr="00000000" w14:paraId="0000008B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cy1hf4wau79h" w:id="25"/>
      <w:bookmarkEnd w:id="25"/>
      <w:r w:rsidDel="00000000" w:rsidR="00000000" w:rsidRPr="00000000">
        <w:rPr>
          <w:rtl w:val="0"/>
        </w:rPr>
        <w:t xml:space="preserve">Palavras reservadas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</w:tbl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28625lv6od0f" w:id="26"/>
      <w:bookmarkEnd w:id="26"/>
      <w:r w:rsidDel="00000000" w:rsidR="00000000" w:rsidRPr="00000000">
        <w:rPr>
          <w:rtl w:val="0"/>
        </w:rPr>
        <w:t xml:space="preserve">Construção de identificadores</w:t>
      </w:r>
    </w:p>
    <w:p w:rsidR="00000000" w:rsidDel="00000000" w:rsidP="00000000" w:rsidRDefault="00000000" w:rsidRPr="00000000" w14:paraId="0000009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As variáveis podem ser declaradas utilizando letras, números e o caractere underline. Os nomes das mesmas devem começar apenas com letras, sensíveis às maiúsculas e minúsculas. O tamanho máximo do nome da variável deve ser de 255 caracteres. </w:t>
      </w:r>
    </w:p>
    <w:p w:rsidR="00000000" w:rsidDel="00000000" w:rsidP="00000000" w:rsidRDefault="00000000" w:rsidRPr="00000000" w14:paraId="0000009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 declaração da variável ocorre através da definição do tipo, seguido pelo nome. É possível atribuir valores no momento da declaração.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7ovrvu1q4exq" w:id="27"/>
      <w:bookmarkEnd w:id="27"/>
      <w:r w:rsidDel="00000000" w:rsidR="00000000" w:rsidRPr="00000000">
        <w:rPr>
          <w:rtl w:val="0"/>
        </w:rPr>
        <w:t xml:space="preserve">Estrutura geral do programa/sintaxe</w:t>
      </w:r>
    </w:p>
    <w:p w:rsidR="00000000" w:rsidDel="00000000" w:rsidP="00000000" w:rsidRDefault="00000000" w:rsidRPr="00000000" w14:paraId="0000009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Para a execução de um código, é necessário apenas um bloco, delimitado pelas chaves que fecham o main (int main). A declaração das variáveis podem ser feitas em qualquer parte do bloco, desde que seja feita antes do uso da variável. Cada instrução deve ser finalizada com “ ; ”.</w:t>
      </w:r>
    </w:p>
    <w:p w:rsidR="00000000" w:rsidDel="00000000" w:rsidP="00000000" w:rsidRDefault="00000000" w:rsidRPr="00000000" w14:paraId="0000009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7ea0r5ygw7c7" w:id="28"/>
      <w:bookmarkEnd w:id="28"/>
      <w:r w:rsidDel="00000000" w:rsidR="00000000" w:rsidRPr="00000000">
        <w:rPr>
          <w:rtl w:val="0"/>
        </w:rPr>
        <w:t xml:space="preserve">Comandos de entrada e saída</w:t>
        <w:br w:type="textWrapping"/>
        <w:tab/>
      </w:r>
      <w:r w:rsidDel="00000000" w:rsidR="00000000" w:rsidRPr="00000000">
        <w:rPr>
          <w:b w:val="0"/>
          <w:sz w:val="22"/>
          <w:szCs w:val="22"/>
          <w:rtl w:val="0"/>
        </w:rPr>
        <w:t xml:space="preserve">A palavra reservada READ representa o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stream</w:t>
      </w:r>
      <w:r w:rsidDel="00000000" w:rsidR="00000000" w:rsidRPr="00000000">
        <w:rPr>
          <w:b w:val="0"/>
          <w:sz w:val="22"/>
          <w:szCs w:val="22"/>
          <w:rtl w:val="0"/>
        </w:rPr>
        <w:t xml:space="preserve"> de entrada no Unbending. Ele realiza a leitura de um seqüência de dados, sem espaços e sem tabulações, vindas do teclado.</w:t>
        <w:br w:type="textWrapping"/>
        <w:tab/>
        <w:t xml:space="preserve">A palavra reservada WRITE representa o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stream</w:t>
      </w:r>
      <w:r w:rsidDel="00000000" w:rsidR="00000000" w:rsidRPr="00000000">
        <w:rPr>
          <w:b w:val="0"/>
          <w:sz w:val="22"/>
          <w:szCs w:val="22"/>
          <w:rtl w:val="0"/>
        </w:rPr>
        <w:t xml:space="preserve"> de saída no Unbending. Este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stream</w:t>
      </w:r>
      <w:r w:rsidDel="00000000" w:rsidR="00000000" w:rsidRPr="00000000">
        <w:rPr>
          <w:b w:val="0"/>
          <w:sz w:val="22"/>
          <w:szCs w:val="22"/>
          <w:rtl w:val="0"/>
        </w:rPr>
        <w:t xml:space="preserve"> é uma espécie de seqüência (fluxo) de dados a serem impressos na tela.</w:t>
        <w:br w:type="textWrapping"/>
      </w:r>
    </w:p>
    <w:p w:rsidR="00000000" w:rsidDel="00000000" w:rsidP="00000000" w:rsidRDefault="00000000" w:rsidRPr="00000000" w14:paraId="0000009F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</w:pPr>
      <w:bookmarkStart w:colFirst="0" w:colLast="0" w:name="_52bnez9hpc44" w:id="29"/>
      <w:bookmarkEnd w:id="29"/>
      <w:r w:rsidDel="00000000" w:rsidR="00000000" w:rsidRPr="00000000">
        <w:rPr>
          <w:rtl w:val="0"/>
        </w:rPr>
        <w:t xml:space="preserve">Definição formal EBNF da linguagem Unbending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jc w:val="both"/>
      </w:pPr>
      <w:bookmarkStart w:colFirst="0" w:colLast="0" w:name="_uyls5r7oee4p" w:id="30"/>
      <w:bookmarkEnd w:id="30"/>
      <w:r w:rsidDel="00000000" w:rsidR="00000000" w:rsidRPr="00000000">
        <w:rPr>
          <w:rtl w:val="0"/>
        </w:rPr>
        <w:t xml:space="preserve">Abreviações utilizadas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&lt;declaração_var&gt; = &lt;dv&gt;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&lt;estrutura_repeticao&gt; = &lt;er&gt;</w:t>
        <w:br w:type="textWrapping"/>
        <w:t xml:space="preserve">&lt;declaração_estrutura&gt; = &lt;de&gt;</w:t>
      </w:r>
      <w:r w:rsidDel="00000000" w:rsidR="00000000" w:rsidRPr="00000000">
        <w:rPr>
          <w:rtl w:val="0"/>
        </w:rPr>
        <w:br w:type="textWrapping"/>
        <w:t xml:space="preserve">&lt;comentário&gt; = &lt;cmt&gt;</w:t>
        <w:br w:type="textWrapping"/>
      </w:r>
      <w:r w:rsidDel="00000000" w:rsidR="00000000" w:rsidRPr="00000000">
        <w:rPr>
          <w:rtl w:val="0"/>
        </w:rPr>
        <w:t xml:space="preserve">&lt;operação&gt; = &lt;op&gt;</w:t>
      </w:r>
    </w:p>
    <w:p w:rsidR="00000000" w:rsidDel="00000000" w:rsidP="00000000" w:rsidRDefault="00000000" w:rsidRPr="00000000" w14:paraId="000000A5">
      <w:pPr>
        <w:ind w:left="720" w:firstLine="720"/>
        <w:rPr/>
      </w:pPr>
      <w:r w:rsidDel="00000000" w:rsidR="00000000" w:rsidRPr="00000000">
        <w:rPr>
          <w:rtl w:val="0"/>
        </w:rPr>
        <w:t xml:space="preserve">&lt;operador_relacional&gt; = &lt;op_rel&gt;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&lt;operador_relacional&gt; = &lt;sign_rel&gt;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&lt;operador_logico&gt; = &lt;sign_lo&gt;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&lt;operacao_logica&gt; = &lt;op_lo&gt;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&lt;operacao_aritmetica&gt; = &lt;op_ar&gt;</w:t>
        <w:br w:type="textWrapping"/>
        <w:t xml:space="preserve">&lt;expressão&gt; = &lt;expr&gt;</w:t>
        <w:br w:type="textWrapping"/>
        <w:t xml:space="preserve">&lt;especificação_var&gt; = &lt;ev&gt;</w:t>
        <w:br w:type="textWrapping"/>
        <w:t xml:space="preserve">&lt;Alfabeto, Número, Underscore&gt; = &lt;ANU&gt;</w:t>
        <w:br w:type="textWrapping"/>
        <w:t xml:space="preserve">&lt;operando_atribuição&gt; = &lt;oa&gt;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&lt;bloco_de_codigo&gt; = &lt;bk&gt;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jc w:val="both"/>
      </w:pPr>
      <w:bookmarkStart w:colFirst="0" w:colLast="0" w:name="_bgnnxohl7lfj" w:id="31"/>
      <w:bookmarkEnd w:id="31"/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&lt;unbending&gt; -&gt;  &lt; "main()”&lt;bk&gt;&gt;</w:t>
      </w:r>
    </w:p>
    <w:p w:rsidR="00000000" w:rsidDel="00000000" w:rsidP="00000000" w:rsidRDefault="00000000" w:rsidRPr="00000000" w14:paraId="000000A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&lt;bk&gt; -&gt; “{“&lt;expr&gt;”}”</w:t>
      </w:r>
    </w:p>
    <w:p w:rsidR="00000000" w:rsidDel="00000000" w:rsidP="00000000" w:rsidRDefault="00000000" w:rsidRPr="00000000" w14:paraId="000000A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&lt;stmt&gt; -&gt; &lt;boolean&gt; | &lt;op&gt; | &lt;var&gt;</w:t>
      </w:r>
    </w:p>
    <w:p w:rsidR="00000000" w:rsidDel="00000000" w:rsidP="00000000" w:rsidRDefault="00000000" w:rsidRPr="00000000" w14:paraId="000000B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gl0qqyv5t0n8" w:id="32"/>
      <w:bookmarkEnd w:id="32"/>
      <w:r w:rsidDel="00000000" w:rsidR="00000000" w:rsidRPr="00000000">
        <w:rPr>
          <w:rtl w:val="0"/>
        </w:rPr>
        <w:t xml:space="preserve">Expressão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&lt;expr&gt; -&gt; [&lt;dv&gt; | &lt;dv&gt; &lt;expr&gt;] [&lt;de&gt; | &lt;de&gt; &lt;expr&gt;] [&lt;er&gt; | &lt;er&gt; &lt;expre&gt;] [&lt;op&gt; | &lt;op&gt; &lt;expr&gt;] [&lt;op_ar&gt; | &lt;op_ar&gt; &lt;expr&gt;]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jc w:val="both"/>
      </w:pPr>
      <w:bookmarkStart w:colFirst="0" w:colLast="0" w:name="_pecoxvd70c03" w:id="33"/>
      <w:bookmarkEnd w:id="33"/>
      <w:r w:rsidDel="00000000" w:rsidR="00000000" w:rsidRPr="00000000">
        <w:rPr>
          <w:rtl w:val="0"/>
        </w:rPr>
        <w:t xml:space="preserve">Declaração de variável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&lt;dv&gt; -&gt; &lt;tipo&gt; &lt;nome_var&gt; &lt;ev&gt;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&lt;ev&gt; -&gt; &lt;,&gt; &lt;nome_var&gt; &lt;ev&gt; | &lt;atribuicao&gt; &lt;ev&gt; | &lt;;&gt;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&lt;atribuicao&gt; -&gt;  &lt;recebe&gt; &lt;valor&gt; | &lt;recebe&gt; &lt;nome_var&gt;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&lt;valor&gt; -&gt; int | float | boolean |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*&lt;valor&gt; se refere aos possíveis valores que se encaixam nos tipos especificados.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wjsuy2vbnby1" w:id="34"/>
      <w:bookmarkEnd w:id="34"/>
      <w:r w:rsidDel="00000000" w:rsidR="00000000" w:rsidRPr="00000000">
        <w:rPr>
          <w:rtl w:val="0"/>
        </w:rPr>
        <w:t xml:space="preserve">Atribuição de valor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&lt;atribuicao&gt; -&gt;  &lt;nome_var&gt; &lt;recebe&gt; &lt;valor&gt; | &lt;nome_var&gt; &lt;recebe&gt; &lt;nome_var&gt;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&lt;recebe&gt; -&gt; "="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&lt;valor&gt; -&gt; int | float | boolean | char | &lt;expr&gt;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*&lt;valor&gt; se refere aos possíveis valores que se encaixam nos tipos especificados.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jc w:val="both"/>
      </w:pPr>
      <w:bookmarkStart w:colFirst="0" w:colLast="0" w:name="_njvp9e9e2nzn" w:id="35"/>
      <w:bookmarkEnd w:id="35"/>
      <w:r w:rsidDel="00000000" w:rsidR="00000000" w:rsidRPr="00000000">
        <w:rPr>
          <w:rtl w:val="0"/>
        </w:rPr>
        <w:t xml:space="preserve">Declaração de estrutura</w:t>
      </w:r>
    </w:p>
    <w:p w:rsidR="00000000" w:rsidDel="00000000" w:rsidP="00000000" w:rsidRDefault="00000000" w:rsidRPr="00000000" w14:paraId="000000C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&lt;de&gt; -&gt; “IF(”&lt;stmt&gt;”)&lt;bk&gt; | “IF(”&lt;stmt&gt;”)&lt;bk&gt;“ELSE”&lt;bk&gt;</w:t>
      </w:r>
    </w:p>
    <w:p w:rsidR="00000000" w:rsidDel="00000000" w:rsidP="00000000" w:rsidRDefault="00000000" w:rsidRPr="00000000" w14:paraId="000000C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jc w:val="both"/>
      </w:pPr>
      <w:bookmarkStart w:colFirst="0" w:colLast="0" w:name="_4293i5le8zbh" w:id="36"/>
      <w:bookmarkEnd w:id="36"/>
      <w:r w:rsidDel="00000000" w:rsidR="00000000" w:rsidRPr="00000000">
        <w:rPr>
          <w:rtl w:val="0"/>
        </w:rPr>
        <w:t xml:space="preserve">Estrutura de repetição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&lt;er&gt; -&gt; “WHILE(“&lt;stmt&gt;”)”</w:t>
      </w:r>
      <w:r w:rsidDel="00000000" w:rsidR="00000000" w:rsidRPr="00000000">
        <w:rPr>
          <w:rtl w:val="0"/>
        </w:rPr>
        <w:t xml:space="preserve">&lt;bk&gt; | “DO&lt;bk&gt;WHILE(“&lt;stmt&gt;”)”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i22knqdmsqp3" w:id="37"/>
      <w:bookmarkEnd w:id="37"/>
      <w:r w:rsidDel="00000000" w:rsidR="00000000" w:rsidRPr="00000000">
        <w:rPr>
          <w:rtl w:val="0"/>
        </w:rPr>
        <w:t xml:space="preserve">Operações, relacional e lógica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&lt;op&gt; -&gt; &lt;op_rel&gt; | &lt;op_lo&gt;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&lt;op_rel&gt; -&gt; &lt;stmt&gt; &lt;sign_rel&gt; &lt;stmt&gt;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&lt;op_lo&gt; -&gt; &lt;stmt&gt; &lt;sign_lo&gt; &lt;stmt&gt;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v3ikwgg9oqrc" w:id="38"/>
      <w:bookmarkEnd w:id="38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&lt;sign_rel&gt; -&gt; “==” | “&gt;” | “&lt;” | “&gt;=” | “&lt;=”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&lt;sign_lo&gt; -&gt; “||” | “&amp;&amp;” | “!”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jc w:val="both"/>
        <w:rPr>
          <w:sz w:val="24"/>
          <w:szCs w:val="24"/>
        </w:rPr>
      </w:pPr>
      <w:bookmarkStart w:colFirst="0" w:colLast="0" w:name="_5b0yt4ff44q4" w:id="39"/>
      <w:bookmarkEnd w:id="39"/>
      <w:r w:rsidDel="00000000" w:rsidR="00000000" w:rsidRPr="00000000">
        <w:rPr>
          <w:rtl w:val="0"/>
        </w:rPr>
        <w:t xml:space="preserve">Operação aritmética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&lt;op_ar&gt; -&gt; &lt;op_ar&gt; + &lt;mid&gt; | &lt;op_ar&gt; - &lt;mid&gt; | &lt;mid&gt;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&lt;inf&gt; -&gt; &lt;mid&gt; * &lt;inf&gt; | &lt;mid&gt; / &lt;inf&gt; | &lt;inf&gt;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&lt;inf&gt; -&gt; ( &lt;op_ar&gt; ) | &lt;var&gt;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↳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