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23979"/>
          <w:sz w:val="60"/>
          <w:szCs w:val="60"/>
        </w:rPr>
        <w:t xml:space="preserve">감바랩스 오피스 AI</w:t>
      </w:r>
    </w:p>
    <w:p>
      <w:pPr>
        <w:spacing w:after="400"/>
        <w:jc w:val="center"/>
      </w:pPr>
      <w:r>
        <w:rPr>
          <w:color w:val="5A6472"/>
          <w:sz w:val="32"/>
          <w:szCs w:val="32"/>
        </w:rPr>
        <w:t xml:space="preserve">인수인계 문서</w:t>
      </w:r>
    </w:p>
    <w:p>
      <w:pPr>
        <w:jc w:val="center"/>
      </w:pPr>
      <w:r>
        <w:rPr>
          <w:color w:val="5A6472"/>
          <w:sz w:val="22"/>
          <w:szCs w:val="22"/>
        </w:rPr>
        <w:t xml:space="preserve">PowerPoint, Excel, SVG 변환 사내 자동화 데스크톱 앱</w:t>
      </w:r>
    </w:p>
    <w:p>
      <w:pPr>
        <w:spacing w:before="1400"/>
        <w:jc w:val="center"/>
      </w:pPr>
      <w:r>
        <w:rPr>
          <w:sz w:val="22"/>
          <w:szCs w:val="22"/>
        </w:rPr>
        <w:t xml:space="preserve">작성일: 2026-08-07</w:t>
      </w:r>
    </w:p>
    <w:p>
      <w:pPr>
        <w:jc w:val="center"/>
      </w:pPr>
      <w:r>
        <w:rPr>
          <w:color w:val="0038A3"/>
          <w:sz w:val="22"/>
          <w:szCs w:val="22"/>
        </w:rPr>
        <w:t xml:space="preserve">저장소: github.com/GaMaius/GambaLabs</w:t>
      </w:r>
    </w:p>
    <w:p>
      <w:r>
        <w:br w:type="page"/>
      </w:r>
    </w:p>
    <w:p>
      <w:pPr>
        <w:spacing w:after="160"/>
      </w:pPr>
      <w:r>
        <w:rPr>
          <w:b/>
          <w:bCs/>
          <w:color w:val="123979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1. 프로젝트 개요</w:t>
      </w:r>
    </w:p>
    <w:p>
      <w:pPr>
        <w:spacing w:after="90"/>
      </w:pPr>
      <w:r>
        <w:t xml:space="preserve">감바랩스(온디바이스 음성인식 KWS 회사, 기술명 WordSense)의 사내 오피스 업무 자동화 데스크톱 앱이다. 인턴 과제 “PowerPoint/Excel LLM 활용 시나리오 설계·구현”의 결과물이다.</w:t>
      </w:r>
    </w:p>
    <w:p>
      <w:pPr>
        <w:pStyle w:val="Heading2"/>
        <w:spacing w:after="80" w:before="200"/>
      </w:pPr>
      <w:r>
        <w:rPr>
          <w:b/>
          <w:bCs/>
          <w:color w:val="0038A3"/>
        </w:rPr>
        <w:t xml:space="preserve">설계 원칙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무엇을 만들지는 LLM이 정하고, 실제 파일을 만드는 일(디자인, 수식, 차트)은 코드가 한다. 생성 결과는 사람이 확인한 뒤 적용한다.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대외비 문서를 외부로 보내지 않도록 로컬 또는 사내 LLM을 쓸 수 있다. 오프라인 데모는 로컬 Ollama로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로컬 모델과 클라우드 모델(Groq, OpenAI)은 .env 설정만 바꾸면 전환된다. 코드는 건드리지 않는다.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2. 빠른 시작 (실행)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0038A3"/>
        </w:rPr>
        <w:t xml:space="preserve">run_app.bat을 더블클릭하거나, 프로젝트 루트에서 python -m app.main_app</w:t>
      </w:r>
    </w:p>
    <w:p>
      <w:pPr>
        <w:spacing w:after="90"/>
      </w:pPr>
      <w:r>
        <w:t xml:space="preserve">pywebview 데스크톱 앱이다(HTML/CSS/JS UI + Python js_api). Windows에서는 Edge WebView2로 렌더하고, 종료는 앱 창을 닫으면 된다.</w:t>
      </w:r>
    </w:p>
    <w:p>
      <w:pPr>
        <w:spacing w:after="90"/>
      </w:pPr>
      <w:r>
        <w:rPr>
          <w:b/>
          <w:bCs/>
          <w:color w:val="C0392B"/>
        </w:rPr>
        <w:t xml:space="preserve">주의: </w:t>
      </w:r>
      <w:r>
        <w:rPr>
          <w:b/>
          <w:bCs/>
          <w:color w:val="C0392B"/>
        </w:rPr>
        <w:t xml:space="preserve">Api 객체에 창을 붙일 때는 반드시 self._window처럼 밑줄로 시작하는 이름을 쓴다. 공개 속성으로 두면 pywebview가 window.native(.NET) 그래프를 무한 재귀로 훑다가 UI 스레드가 멈춘다.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3. 앱 구조</w:t>
      </w:r>
    </w:p>
    <w:p>
      <w:pPr>
        <w:pStyle w:val="Heading2"/>
        <w:spacing w:after="80" w:before="200"/>
      </w:pPr>
      <w:r>
        <w:rPr>
          <w:b/>
          <w:bCs/>
          <w:color w:val="0038A3"/>
        </w:rPr>
        <w:t xml:space="preserve">탭 1. PPT (app/ppt/)</w:t>
      </w:r>
    </w:p>
    <w:p>
      <w:pPr>
        <w:spacing w:after="90"/>
      </w:pPr>
      <w:r>
        <w:t xml:space="preserve">모드마다 슬라이드 플랜(JSON)을 만드는 방법이 다르고, 최종 렌더는 render_deck.js(pptxgenjs)가 맡는다. 강한 모델을 쓸 때는 freeform_engine.py가 pptxgenjs 코드를 직접 만들어 실행한다.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000"/>
      </w:tblGrid>
      <w:tr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파일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테마 개발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 설정 폼 값으로 재사용 가능한 테마를 만들어 저장한다.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thememgr.py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 디자인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러프 PPT(pptx)의 텍스트와 설명을 읽어 레이아웃을 설계한다.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pptx_import.py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자동 생성 PPT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문서(md, txt)를 슬라이드로 나눠 덱을 만든다.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ppt_engine.py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프롬프트 생성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 설정과 주제를 묶어 외부 LLM에 붙여넣을 프롬프트를 조립한다.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app/ui/app.js</w:t>
            </w:r>
          </w:p>
        </w:tc>
      </w:tr>
    </w:tbl>
    <w:p>
      <w:pPr>
        <w:spacing w:after="90"/>
      </w:pPr>
      <w:r>
        <w:t xml:space="preserve">디자인 테마는 네 모드가 함께 쓴다. 내장 테마 gamba, light, none에 커스텀 테마 업로드와 제작을 더했다(thememgr.py, app/ppt/themes/*.json). 디자인 설정 폼에 넣은 색, 폰트, 배경, 목적, 참고자료는 임시 테마와 디자인 브리프로 만들어져 생성 프롬프트에 들어간다. 레이아웃은 지표 카드(metrics), 2열 비교(compare)와 도넛, 막대와 추세선, 그라데이션 배경을 지원한다. 스펙 문법(spec_engine.py)과 대화형 제작(agent_chat.py)은 코드만 남기고 UI에서는 감췄다.</w:t>
      </w:r>
    </w:p>
    <w:p>
      <w:pPr>
        <w:pStyle w:val="Heading2"/>
        <w:spacing w:after="80" w:before="200"/>
      </w:pPr>
      <w:r>
        <w:rPr>
          <w:b/>
          <w:bCs/>
          <w:color w:val="0038A3"/>
        </w:rPr>
        <w:t xml:space="preserve">탭 2. Excel (src/excel/)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실험 기록 코드 삽입: 실험 스크립트에 로거 한 줄을 넣으면 결과가 트래커 엑셀에 누적되고 차트가 갱신된다. Python은 gamba_log.py, C/C++와 아두이노는 단일 헤더 gamba_log.h를 쓴다. (experiment_logger.py)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엑셀 데이터 분석과 차트 생성: pandas로 읽어 LLM이 요약, 추세, 이상치를 정리하고 차트를 만든다. 표의 헤더가 1행이 아니어도 구조를 자동으로 인식한다. (excel_analysis.py)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자동 영수증 작성: 자연어로 적은 결제 내역을 LLM이 파싱해 표준 영수증 양식에 채운다. 수식은 보존된다. (receipt_engine.py)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자연어로 대시보드 셀을 고치는 기능(llm_extractor.py, excel_updater.py)은 코드는 남아 있으나 현재 UI에는 노출하지 않는다.</w:t>
      </w:r>
    </w:p>
    <w:p>
      <w:pPr>
        <w:pStyle w:val="Heading2"/>
        <w:spacing w:after="80" w:before="200"/>
      </w:pPr>
      <w:r>
        <w:rPr>
          <w:b/>
          <w:bCs/>
          <w:color w:val="0038A3"/>
        </w:rPr>
        <w:t xml:space="preserve">탭 3. SVG 변환 (app/api.py::vectorize, src/vector/)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비트맵을 SVG로 바꾼다(visioncortex vtracer). 트레이스는 별도 프로세스에서 돌기 때문에 중지 버튼으로 언제든 취소된다.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이미지를 흑백 선화, 컬러 도식, 로고, 사진 네 유형으로 분류하고 유형에 맞는 전처리와 vtracer 파라미터를 적용한다. 선화는 이진화 후 흑백 모드로, 컬러 도식은 확대 후 색을 보존한 채 트레이스한다. (vector_autotune.py)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결과 SVG를 resvg로 다시 렌더해 원본과 비교한 점수를 표시한다. SSIM과 함께 획 보존율을 재는데, 픽셀 단위로 재면 글자 하나가 사라져도 점수가 움직이지 않아 획 덩어리 단위로 센다. 측정할 수 없는 환경에서는 점수를 표시하지 않는다. (quality.py)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정밀 자동 튜닝을 켜면 후보 서너 개를 실제로 변환해 점수가 가장 높은 것을 채택한다. 품질이 비슷하면 파일이 작은 쪽을 고른다.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배경 제거(rembg), HEIC/AVIF/WebP 입력, 투명 배경 보존을 지원한다. 배경을 제거한 뒤에는 반투명 경계를 정리해야 윤곽에 검은 선이 생기지 않는다.</w:t>
      </w:r>
    </w:p>
    <w:p>
      <w:pPr>
        <w:spacing w:after="90"/>
      </w:pPr>
      <w:r>
        <w:rPr>
          <w:b/>
          <w:bCs/>
        </w:rPr>
        <w:t xml:space="preserve">사진을 벡터로 바꾸면 색 경계를 전부 좌표로 저장하므로 원본보다 파일이 커지고 디테일은 떨어진다. 로고와 도식은 원본에 가깝게, 더 작은 용량으로 나온다. 사진은 원본 이미지를 그대로 쓰는 편이 낫고, 앱도 결과가 원본의 두 배를 넘으면 그렇게 안내한다.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4. 설계 방침</w:t>
      </w:r>
    </w:p>
    <w:p>
      <w:pPr>
        <w:spacing w:after="90"/>
      </w:pPr>
      <w:r>
        <w:t xml:space="preserve">모델 성능에 따라 설계 강도를 바꾼다(app/ppt/design_policy.py). 약한 모델에 맞춘 제약을 강한 모델에도 씌우면 오히려 품질이 떨어지기 때문이다.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200"/>
      </w:tblGrid>
      <w:tr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방침</w:t>
            </w:r>
          </w:p>
        </w:tc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로컬 3b/7b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프롬프트로 규칙을 강제하고, 후처리에서 지시문구 제거와 카드 변환, 1:1 매핑까지 적극 개입한다.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freeform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70B, OpenAI GPT, Claude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설계를 모델에 맡기고 후처리는 형식 검증 수준만 한다. pptxgenjs 코드를 직접 생성해 실행한다.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자동 선택 기준은 프로바이더와 모델 이름이다. Groq나 OpenAI를 쓰거나 70B, 32B급 모델이면 freeform, 로컬 소형 모델이면 template을 쓴다. .env의 PPT_DESIGN_MODE에 auto, template, freeform 중 하나를 적어 직접 지정할 수도 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template 방침에서는 렌더가 render_deck.js로 고정되어 있어 모델이 만든 코드를 실행하지 않는다. freeform 방침에서는 freeform_engine.py가 모델이 만든 pptxgenjs 코드를 node로 실행하고, 실패하면 기존 렌더러로 폴백한다.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5. LLM 백엔드 &amp; 환경설정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0038A3"/>
        </w:rPr>
        <w:t xml:space="preserve">Groq, Ollama, OpenAI 세 백엔드를 하나의 팩토리로 통합했다(src/common/llm_client.py). .env의 LLM_PROVIDER로 고르거나, GROQ_API_KEY가 있으면 Groq로 자동 감지한다.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Groq는 llama-3.3-70b-versatile이 기본이고 qwen-2.5-coder-32b, deepseek-r1도 쓸 수 있다. 로컬은 Ollama의 qwen2.5 7b/3b를 쓴다. 사이드바에서 프로바이더와 모델을 바꿀 수 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이미지 검색은 PEXELS_API_KEY가 있으면 Pexels를, 없으면 키가 필요 없는 Openverse를 쓴다(image_search.py). 검색어는 영어 키워드로 뽑는다.</w:t>
      </w:r>
    </w:p>
    <w:p>
      <w:pPr>
        <w:spacing w:after="90"/>
      </w:pPr>
      <w:r>
        <w:rPr>
          <w:b/>
          <w:bCs/>
          <w:color w:val="C0392B"/>
        </w:rPr>
        <w:t xml:space="preserve">.env에는 실제 API 키가 들어 있다. 출력하거나 커밋하지 않도록 .gitignore를 확인할 것.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6. 기술 스택 &amp; 의존성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Python 3.11: pywebview 6.2.1, openai 2.x, openpyxl, pandas, python-pptx, Pillow(+pillow-heif, pillow-avif-plugin), reportlab, vtracer, rembg[cpu], opencv-python, numpy, scikit-image, requests, python-dotenv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Node: pptxgenjs, @resvg/resvg-js(PPT 렌더와 SVG 품질 채점에 함께 쓴다), docx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에셋: ppt-skill/assets/(로고, 배경), 스킬 가이드 ppt-skill/*.md, 테마 스키마 THEME_AUTHORING.md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7. 저장소 &amp; 배포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GitHub: github.com/GaMaius/GambaLabs (branch main). 로컬 저장소 루트는 Desktop/test 폴더다. 나중에 GambaLabs로 이름을 바꿔도 git과 run_app.bat(%~dp0)은 그대로 동작한다.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작업 하나가 끝날 때마다 커밋하고 푸시한다. 비밀 값이 섞이지 않았는지 확인한 뒤에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배포는 PyInstaller로 .exe를 만들어 사내에 돌리는 방향이다. 실제 LLM은 사내 GPU 또는 GPT 서버를 쓴다.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8. 알려진 한계 &amp; 주의사항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pywebview: 창은 self._window처럼 밑줄 이름으로 붙여야 무한 재귀를 피한다. WebView2 COM 로그는 무해해서 억제해 두었다.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로컬 모델 천장: 7b는 metrics, compare 설계까지 가능하지만 5분쯤 걸리고, 3b는 예시 없는 새 입력에서 무너져 규칙 폴백으로 떨어진다. 목표 수준의 품질은 회사 GPT가 있어야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SVG 변환: 사진은 벡터로 바꿔도 원본만 못하고 용량은 오히려 커진다. 화질을 올리면 용량이 늘어난다.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시각 QA: 개발 환경에 LibreOffice가 없어 덱을 이미지로 확인하지 못하고 실제 PowerPoint 확인에 의존한다. 구조는 python-pptx로 검증한다.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SVG 변환 UI는 브라우저에서 API를 스텁으로 대체해 검증했다. 실제 pywebview 창에서의 클릭 테스트는 아직 하지 않았다.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9. 백로그 / 개선 과제</w:t>
      </w:r>
    </w:p>
    <w:p>
      <w:pPr>
        <w:spacing w:after="90"/>
      </w:pPr>
      <w:r>
        <w:t xml:space="preserve">상세는 IMPROVEMENTS.md와 VECTOR_TODO.md 참고.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SVG 변환: 실제 pywebview 창에서 중지 버튼과 미리보기 동작 확인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SVG 변환: 컬러 도식 SVG 용량 감소(같은 색 인접 경로 병합)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PPT: 7b 모델의 설계 실수 완화, 회사 GPT 연동 후 freeform 실검증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배포: PyInstaller .exe 패키징, 신규 Word(docx) 탭</w:t>
      </w:r>
    </w:p>
    <w:p>
      <w:pPr>
        <w:pStyle w:val="Heading1"/>
        <w:spacing w:after="120" w:before="280"/>
      </w:pPr>
      <w:r>
        <w:rPr>
          <w:b/>
          <w:bCs/>
          <w:color w:val="123979"/>
        </w:rPr>
        <w:t xml:space="preserve">10. 파일과 모듈 맵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00"/>
      </w:tblGrid>
      <w:tr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100"/>
            <w:shd w:fill="1239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app/main_app.py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pywebview 진입점(창 생성)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app/api.py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JS와 Python을 잇는 브리지. 모든 기능의 엔드포인트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app/ui/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index.html, app.js, style.css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app/ppt/render_deck.js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pptxgenjs 렌더러(테마, 레이아웃, 자동 글자크기)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app/ppt/freeform_engine.py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강한 모델이 만든 pptxgenjs 코드를 실행해 덱 생성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app/ppt/*.py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ppt_engine, pptx_import, thememgr, image_search, gradient, design_policy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src/excel/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experiment_logger, excel_analysis, receipt_engine, llm_extractor, excel_updater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src/vector/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SVG 변환 엔진(vector_autotune, quality, svgmin)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src/common/llm_client.py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Groq, Ollama, OpenAI 통합 클라이언트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ppt-skill/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 에셋, 스킬 가이드</w:t>
            </w:r>
          </w:p>
        </w:tc>
      </w:tr>
      <w:tr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</w:t>
            </w:r>
          </w:p>
        </w:tc>
        <w:tc>
          <w:tcPr>
            <w:tcW w:type="dxa" w:w="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CLAUDE.md, README.md, IMPROVEMENTS.md, VECTOR_TODO.md</w:t>
            </w:r>
          </w:p>
        </w:tc>
      </w:tr>
    </w:tbl>
    <w:p>
      <w:pPr>
        <w:spacing w:before="160"/>
      </w:pPr>
      <w:r>
        <w:t xml:space="preserve">이어받을 때는 이 문서와 CLAUDE.md, README.md를 함께 읽으면 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2026-08-03T04:13:47.732Z</dcterms:created>
  <dcterms:modified xsi:type="dcterms:W3CDTF">2026-08-03T04:13:47.740Z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