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BD47A1" w14:textId="77777777" w:rsidR="004413B2" w:rsidRPr="00106D07" w:rsidRDefault="004413B2" w:rsidP="004F5CDA">
      <w:pPr>
        <w:spacing w:after="0"/>
        <w:jc w:val="center"/>
        <w:rPr>
          <w:rFonts w:ascii="Times New Roman" w:hAnsi="Times New Roman" w:cs="Times New Roman"/>
          <w:b/>
          <w:bCs/>
          <w:sz w:val="32"/>
          <w:szCs w:val="32"/>
        </w:rPr>
      </w:pPr>
      <w:r w:rsidRPr="00106D07">
        <w:rPr>
          <w:rFonts w:ascii="Times New Roman" w:hAnsi="Times New Roman" w:cs="Times New Roman"/>
          <w:b/>
          <w:bCs/>
          <w:color w:val="00B050"/>
          <w:sz w:val="32"/>
          <w:szCs w:val="32"/>
        </w:rPr>
        <w:t>БЛОК 1</w:t>
      </w:r>
    </w:p>
    <w:p w14:paraId="2E71C0C2" w14:textId="35E9A4A1" w:rsidR="004413B2" w:rsidRDefault="004413B2" w:rsidP="004F5CDA">
      <w:pPr>
        <w:spacing w:after="0"/>
        <w:jc w:val="center"/>
        <w:rPr>
          <w:rFonts w:ascii="Times New Roman" w:hAnsi="Times New Roman" w:cs="Times New Roman"/>
          <w:b/>
          <w:bCs/>
          <w:color w:val="00B050"/>
          <w:sz w:val="28"/>
          <w:szCs w:val="28"/>
        </w:rPr>
      </w:pPr>
      <w:r w:rsidRPr="00106D07">
        <w:rPr>
          <w:rFonts w:ascii="Times New Roman" w:hAnsi="Times New Roman" w:cs="Times New Roman"/>
          <w:b/>
          <w:bCs/>
          <w:color w:val="00B050"/>
          <w:sz w:val="28"/>
          <w:szCs w:val="28"/>
        </w:rPr>
        <w:t>ИСТОРИЯ ФИЛОСОФИ</w:t>
      </w:r>
      <w:r>
        <w:rPr>
          <w:rFonts w:ascii="Times New Roman" w:hAnsi="Times New Roman" w:cs="Times New Roman"/>
          <w:b/>
          <w:bCs/>
          <w:color w:val="00B050"/>
          <w:sz w:val="28"/>
          <w:szCs w:val="28"/>
        </w:rPr>
        <w:t>И</w:t>
      </w:r>
    </w:p>
    <w:p w14:paraId="5F5D7A2C" w14:textId="77777777" w:rsidR="004F5CDA" w:rsidRPr="00106D07" w:rsidRDefault="004F5CDA" w:rsidP="004F5CDA">
      <w:pPr>
        <w:spacing w:after="0"/>
        <w:jc w:val="center"/>
        <w:rPr>
          <w:rFonts w:ascii="Times New Roman" w:hAnsi="Times New Roman" w:cs="Times New Roman"/>
          <w:b/>
          <w:bCs/>
          <w:sz w:val="28"/>
          <w:szCs w:val="28"/>
        </w:rPr>
      </w:pPr>
    </w:p>
    <w:p w14:paraId="5CFCA113" w14:textId="77777777" w:rsidR="004413B2" w:rsidRPr="00C16AF6" w:rsidRDefault="004413B2" w:rsidP="004F5CDA">
      <w:pPr>
        <w:spacing w:after="0"/>
        <w:jc w:val="center"/>
        <w:rPr>
          <w:rFonts w:ascii="Times New Roman" w:hAnsi="Times New Roman"/>
          <w:b/>
          <w:bCs/>
          <w:sz w:val="28"/>
          <w:szCs w:val="28"/>
        </w:rPr>
      </w:pPr>
      <w:r w:rsidRPr="00C16AF6">
        <w:rPr>
          <w:rFonts w:ascii="Times New Roman" w:eastAsia="Calibri" w:hAnsi="Times New Roman" w:cs="Times New Roman"/>
          <w:b/>
          <w:bCs/>
          <w:color w:val="7030A0"/>
          <w:sz w:val="28"/>
          <w:szCs w:val="28"/>
        </w:rPr>
        <w:t xml:space="preserve">1.1. </w:t>
      </w:r>
      <w:r w:rsidRPr="00C16AF6">
        <w:rPr>
          <w:rFonts w:ascii="Times New Roman" w:hAnsi="Times New Roman"/>
          <w:b/>
          <w:bCs/>
          <w:color w:val="7030A0"/>
          <w:sz w:val="28"/>
          <w:szCs w:val="28"/>
        </w:rPr>
        <w:t>Эпохи в истории философии</w:t>
      </w:r>
    </w:p>
    <w:p w14:paraId="62BC447F" w14:textId="3DFB29B5" w:rsidR="004413B2" w:rsidRPr="00DC4A98" w:rsidRDefault="004413B2" w:rsidP="004F5CDA">
      <w:pPr>
        <w:spacing w:after="0"/>
        <w:jc w:val="center"/>
        <w:rPr>
          <w:rFonts w:ascii="Times New Roman" w:hAnsi="Times New Roman"/>
          <w:sz w:val="24"/>
          <w:szCs w:val="24"/>
        </w:rPr>
      </w:pPr>
      <w:r w:rsidRPr="00DC4A98">
        <w:rPr>
          <w:rFonts w:ascii="Times New Roman" w:hAnsi="Times New Roman"/>
          <w:sz w:val="24"/>
          <w:szCs w:val="24"/>
        </w:rPr>
        <w:t>(с\р – 3 часа</w:t>
      </w:r>
      <w:r>
        <w:rPr>
          <w:rFonts w:ascii="Times New Roman" w:hAnsi="Times New Roman"/>
          <w:sz w:val="24"/>
          <w:szCs w:val="24"/>
        </w:rPr>
        <w:t xml:space="preserve">; </w:t>
      </w:r>
      <w:r w:rsidRPr="004413B2">
        <w:rPr>
          <w:rFonts w:ascii="Times New Roman" w:hAnsi="Times New Roman"/>
          <w:b/>
          <w:bCs/>
          <w:color w:val="FF0000"/>
          <w:sz w:val="24"/>
          <w:szCs w:val="24"/>
        </w:rPr>
        <w:t xml:space="preserve">семинар № </w:t>
      </w:r>
      <w:r w:rsidR="002E0AB0">
        <w:rPr>
          <w:rFonts w:ascii="Times New Roman" w:hAnsi="Times New Roman"/>
          <w:b/>
          <w:bCs/>
          <w:color w:val="FF0000"/>
          <w:sz w:val="24"/>
          <w:szCs w:val="24"/>
        </w:rPr>
        <w:t>1</w:t>
      </w:r>
      <w:r w:rsidRPr="00DC4A98">
        <w:rPr>
          <w:rFonts w:ascii="Times New Roman" w:hAnsi="Times New Roman"/>
          <w:sz w:val="24"/>
          <w:szCs w:val="24"/>
        </w:rPr>
        <w:t>)</w:t>
      </w:r>
    </w:p>
    <w:p w14:paraId="6B9C99DF" w14:textId="77777777" w:rsidR="004413B2" w:rsidRPr="003A4CAD" w:rsidRDefault="004413B2" w:rsidP="004413B2">
      <w:pPr>
        <w:spacing w:after="0" w:line="240" w:lineRule="auto"/>
        <w:jc w:val="both"/>
        <w:rPr>
          <w:rFonts w:ascii="Times New Roman" w:eastAsia="Calibri" w:hAnsi="Times New Roman" w:cs="Times New Roman"/>
          <w:sz w:val="24"/>
          <w:szCs w:val="24"/>
        </w:rPr>
      </w:pPr>
      <w:r w:rsidRPr="003A4CAD">
        <w:rPr>
          <w:rFonts w:ascii="Times New Roman" w:eastAsia="Calibri" w:hAnsi="Times New Roman" w:cs="Times New Roman"/>
          <w:i/>
          <w:sz w:val="24"/>
          <w:szCs w:val="24"/>
        </w:rPr>
        <w:t>Литература</w:t>
      </w:r>
      <w:r w:rsidRPr="003A4CAD">
        <w:rPr>
          <w:rFonts w:ascii="Times New Roman" w:eastAsia="Calibri" w:hAnsi="Times New Roman" w:cs="Times New Roman"/>
          <w:sz w:val="24"/>
          <w:szCs w:val="24"/>
        </w:rPr>
        <w:t>:</w:t>
      </w:r>
    </w:p>
    <w:p w14:paraId="71C7E2C4" w14:textId="77777777" w:rsidR="004413B2" w:rsidRPr="003A4CAD" w:rsidRDefault="004413B2" w:rsidP="004413B2">
      <w:pPr>
        <w:numPr>
          <w:ilvl w:val="0"/>
          <w:numId w:val="1"/>
        </w:numPr>
        <w:spacing w:after="0" w:line="240" w:lineRule="auto"/>
        <w:jc w:val="both"/>
        <w:rPr>
          <w:rFonts w:ascii="Times New Roman" w:eastAsia="Calibri" w:hAnsi="Times New Roman" w:cs="Times New Roman"/>
          <w:sz w:val="24"/>
          <w:szCs w:val="24"/>
        </w:rPr>
      </w:pPr>
      <w:r w:rsidRPr="003A4CAD">
        <w:rPr>
          <w:rFonts w:ascii="Times New Roman" w:eastAsia="Calibri" w:hAnsi="Times New Roman" w:cs="Times New Roman"/>
          <w:sz w:val="24"/>
          <w:szCs w:val="24"/>
        </w:rPr>
        <w:t>История философии: Учебник для вузов / Под. ред. В.В. Васильева, А.А. Кротова, Д.В. Бугая. – Москва: Академический проект, 2005</w:t>
      </w:r>
      <w:r>
        <w:rPr>
          <w:rFonts w:ascii="Times New Roman" w:eastAsia="Calibri" w:hAnsi="Times New Roman" w:cs="Times New Roman"/>
          <w:sz w:val="24"/>
          <w:szCs w:val="24"/>
        </w:rPr>
        <w:t xml:space="preserve"> (</w:t>
      </w:r>
      <w:hyperlink r:id="rId8" w:history="1">
        <w:r w:rsidRPr="003A4CAD">
          <w:rPr>
            <w:rStyle w:val="a3"/>
            <w:rFonts w:ascii="Times New Roman" w:eastAsia="Calibri" w:hAnsi="Times New Roman" w:cs="Times New Roman"/>
            <w:sz w:val="24"/>
            <w:szCs w:val="24"/>
          </w:rPr>
          <w:t>http://yanko.lib.ru/books/philosoph/mgu-ist_filosofii-2005-8l.pdf</w:t>
        </w:r>
      </w:hyperlink>
      <w:r>
        <w:rPr>
          <w:rFonts w:ascii="Times New Roman" w:eastAsia="Calibri" w:hAnsi="Times New Roman" w:cs="Times New Roman"/>
          <w:sz w:val="24"/>
          <w:szCs w:val="24"/>
        </w:rPr>
        <w:t>)</w:t>
      </w:r>
    </w:p>
    <w:p w14:paraId="1C5362A1" w14:textId="7C853667" w:rsidR="004413B2" w:rsidRPr="00CF27B0" w:rsidRDefault="004413B2" w:rsidP="004413B2">
      <w:pPr>
        <w:numPr>
          <w:ilvl w:val="0"/>
          <w:numId w:val="1"/>
        </w:numPr>
        <w:spacing w:after="0" w:line="240" w:lineRule="auto"/>
        <w:jc w:val="both"/>
        <w:rPr>
          <w:rFonts w:ascii="Times New Roman" w:eastAsia="Calibri" w:hAnsi="Times New Roman" w:cs="Times New Roman"/>
          <w:sz w:val="28"/>
          <w:szCs w:val="28"/>
        </w:rPr>
      </w:pPr>
      <w:r w:rsidRPr="003A4CAD">
        <w:rPr>
          <w:rFonts w:ascii="Times New Roman" w:eastAsia="Calibri" w:hAnsi="Times New Roman" w:cs="Times New Roman"/>
          <w:sz w:val="24"/>
          <w:szCs w:val="24"/>
        </w:rPr>
        <w:t>Новая философская энциклопедия: В 4 т. / Ин-т философии РАН, Нац. общ.-научн. фонд; Научно-ред. совет: предс. В.С. Степин. – Москва: Мысль, 2010</w:t>
      </w:r>
      <w:r>
        <w:rPr>
          <w:rFonts w:ascii="Times New Roman" w:eastAsia="Calibri" w:hAnsi="Times New Roman" w:cs="Times New Roman"/>
          <w:sz w:val="24"/>
          <w:szCs w:val="24"/>
        </w:rPr>
        <w:t xml:space="preserve"> (</w:t>
      </w:r>
      <w:hyperlink r:id="rId9" w:history="1">
        <w:r w:rsidRPr="003A4CAD">
          <w:rPr>
            <w:rStyle w:val="a3"/>
            <w:rFonts w:ascii="Times New Roman" w:eastAsia="Calibri" w:hAnsi="Times New Roman" w:cs="Times New Roman"/>
            <w:sz w:val="24"/>
            <w:szCs w:val="24"/>
          </w:rPr>
          <w:t>https://iphlib.ru/library/collection/newphilenc/page/about</w:t>
        </w:r>
      </w:hyperlink>
      <w:r>
        <w:rPr>
          <w:rFonts w:ascii="Times New Roman" w:eastAsia="Calibri" w:hAnsi="Times New Roman" w:cs="Times New Roman"/>
          <w:sz w:val="24"/>
          <w:szCs w:val="24"/>
        </w:rPr>
        <w:t>)</w:t>
      </w:r>
    </w:p>
    <w:p w14:paraId="0F26C2BA" w14:textId="77777777" w:rsidR="004F5CDA" w:rsidRDefault="00CF27B0" w:rsidP="004413B2">
      <w:pPr>
        <w:numPr>
          <w:ilvl w:val="0"/>
          <w:numId w:val="1"/>
        </w:numPr>
        <w:spacing w:after="0" w:line="240" w:lineRule="auto"/>
        <w:jc w:val="both"/>
        <w:rPr>
          <w:rFonts w:ascii="Times New Roman" w:eastAsia="Calibri" w:hAnsi="Times New Roman" w:cs="Times New Roman"/>
          <w:sz w:val="24"/>
          <w:szCs w:val="24"/>
        </w:rPr>
      </w:pPr>
      <w:r w:rsidRPr="00CF27B0">
        <w:rPr>
          <w:rFonts w:ascii="Times New Roman" w:eastAsia="Calibri" w:hAnsi="Times New Roman" w:cs="Times New Roman"/>
          <w:sz w:val="24"/>
          <w:szCs w:val="24"/>
        </w:rPr>
        <w:t>Доброхотов А.Л. Л</w:t>
      </w:r>
      <w:r>
        <w:rPr>
          <w:rFonts w:ascii="Times New Roman" w:eastAsia="Calibri" w:hAnsi="Times New Roman" w:cs="Times New Roman"/>
          <w:sz w:val="24"/>
          <w:szCs w:val="24"/>
        </w:rPr>
        <w:t>огос</w:t>
      </w:r>
      <w:r w:rsidRPr="00CF27B0">
        <w:rPr>
          <w:rFonts w:ascii="Times New Roman" w:eastAsia="Calibri" w:hAnsi="Times New Roman" w:cs="Times New Roman"/>
          <w:sz w:val="24"/>
          <w:szCs w:val="24"/>
        </w:rPr>
        <w:t xml:space="preserve"> // Античная философия: Энциклопедический словарь. М.: Прогресс-Традиция, 2008. С. 451-453</w:t>
      </w:r>
    </w:p>
    <w:p w14:paraId="1D850F1F" w14:textId="0FBAD77B" w:rsidR="00CF27B0" w:rsidRDefault="00CF27B0" w:rsidP="004F5CDA">
      <w:pPr>
        <w:spacing w:after="0" w:line="240" w:lineRule="auto"/>
        <w:ind w:left="720"/>
        <w:jc w:val="both"/>
        <w:rPr>
          <w:rFonts w:ascii="Times New Roman" w:eastAsia="Calibri" w:hAnsi="Times New Roman" w:cs="Times New Roman"/>
          <w:sz w:val="24"/>
          <w:szCs w:val="24"/>
        </w:rPr>
      </w:pPr>
      <w:r>
        <w:rPr>
          <w:rFonts w:ascii="Times New Roman" w:eastAsia="Calibri" w:hAnsi="Times New Roman" w:cs="Times New Roman"/>
          <w:sz w:val="24"/>
          <w:szCs w:val="24"/>
        </w:rPr>
        <w:t>(</w:t>
      </w:r>
      <w:hyperlink r:id="rId10" w:history="1">
        <w:r w:rsidR="004F5CDA" w:rsidRPr="006F02A2">
          <w:rPr>
            <w:rStyle w:val="a3"/>
            <w:rFonts w:ascii="Times New Roman" w:eastAsia="Calibri" w:hAnsi="Times New Roman" w:cs="Times New Roman"/>
            <w:sz w:val="24"/>
            <w:szCs w:val="24"/>
          </w:rPr>
          <w:t>https://iphlib.ru/library/collection/greekdic/document/HASH376aa34c082f45edacf81b</w:t>
        </w:r>
      </w:hyperlink>
      <w:r w:rsidR="004F5CDA">
        <w:rPr>
          <w:rFonts w:ascii="Times New Roman" w:eastAsia="Calibri" w:hAnsi="Times New Roman" w:cs="Times New Roman"/>
          <w:sz w:val="24"/>
          <w:szCs w:val="24"/>
        </w:rPr>
        <w:t>)</w:t>
      </w:r>
    </w:p>
    <w:p w14:paraId="140F4B51" w14:textId="77777777" w:rsidR="006C51B5" w:rsidRDefault="009710B4" w:rsidP="009710B4">
      <w:pPr>
        <w:pStyle w:val="a6"/>
        <w:numPr>
          <w:ilvl w:val="0"/>
          <w:numId w:val="1"/>
        </w:numPr>
        <w:spacing w:after="0" w:line="240" w:lineRule="auto"/>
        <w:jc w:val="both"/>
        <w:rPr>
          <w:rFonts w:ascii="Times New Roman" w:eastAsia="Calibri" w:hAnsi="Times New Roman" w:cs="Times New Roman"/>
          <w:sz w:val="24"/>
          <w:szCs w:val="24"/>
        </w:rPr>
      </w:pPr>
      <w:r w:rsidRPr="009710B4">
        <w:rPr>
          <w:rFonts w:ascii="Times New Roman" w:eastAsia="Calibri" w:hAnsi="Times New Roman" w:cs="Times New Roman"/>
          <w:sz w:val="24"/>
          <w:szCs w:val="24"/>
        </w:rPr>
        <w:t>Месяц С.В. П</w:t>
      </w:r>
      <w:r>
        <w:rPr>
          <w:rFonts w:ascii="Times New Roman" w:eastAsia="Calibri" w:hAnsi="Times New Roman" w:cs="Times New Roman"/>
          <w:sz w:val="24"/>
          <w:szCs w:val="24"/>
        </w:rPr>
        <w:t>рирода</w:t>
      </w:r>
      <w:r w:rsidRPr="009710B4">
        <w:rPr>
          <w:rFonts w:ascii="Times New Roman" w:eastAsia="Calibri" w:hAnsi="Times New Roman" w:cs="Times New Roman"/>
          <w:sz w:val="24"/>
          <w:szCs w:val="24"/>
        </w:rPr>
        <w:t xml:space="preserve"> // Античная философия: Энциклопедический словарь. М.: Прогресс-Традиция, 2008. С. 616-624</w:t>
      </w:r>
    </w:p>
    <w:p w14:paraId="0D61FC8D" w14:textId="7F36F1C1" w:rsidR="009710B4" w:rsidRDefault="006C51B5" w:rsidP="006C51B5">
      <w:pPr>
        <w:pStyle w:val="a6"/>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w:t>
      </w:r>
      <w:hyperlink r:id="rId11" w:history="1">
        <w:r w:rsidRPr="005D7290">
          <w:rPr>
            <w:rStyle w:val="a3"/>
            <w:rFonts w:ascii="Times New Roman" w:eastAsia="Calibri" w:hAnsi="Times New Roman" w:cs="Times New Roman"/>
            <w:sz w:val="24"/>
            <w:szCs w:val="24"/>
          </w:rPr>
          <w:t>https://iphlib.ru/library/collection/greekdic/document/HASH797b272b8c3fca0ea4d91f</w:t>
        </w:r>
      </w:hyperlink>
      <w:r>
        <w:rPr>
          <w:rFonts w:ascii="Times New Roman" w:eastAsia="Calibri" w:hAnsi="Times New Roman" w:cs="Times New Roman"/>
          <w:sz w:val="24"/>
          <w:szCs w:val="24"/>
        </w:rPr>
        <w:t xml:space="preserve">) </w:t>
      </w:r>
    </w:p>
    <w:p w14:paraId="45FB83D8" w14:textId="77777777" w:rsidR="004413B2" w:rsidRDefault="004413B2" w:rsidP="004413B2">
      <w:pPr>
        <w:spacing w:after="0" w:line="240" w:lineRule="auto"/>
        <w:jc w:val="both"/>
        <w:rPr>
          <w:rFonts w:ascii="Times New Roman" w:eastAsia="Calibri" w:hAnsi="Times New Roman" w:cs="Times New Roman"/>
          <w:sz w:val="24"/>
          <w:szCs w:val="24"/>
        </w:rPr>
      </w:pPr>
    </w:p>
    <w:p w14:paraId="5CFDC8A3" w14:textId="77777777" w:rsidR="004413B2" w:rsidRPr="003A4CAD" w:rsidRDefault="004413B2" w:rsidP="004413B2">
      <w:pPr>
        <w:spacing w:after="0" w:line="240" w:lineRule="auto"/>
        <w:jc w:val="both"/>
        <w:rPr>
          <w:rFonts w:ascii="Times New Roman" w:eastAsia="Calibri" w:hAnsi="Times New Roman" w:cs="Times New Roman"/>
          <w:b/>
          <w:bCs/>
          <w:sz w:val="24"/>
          <w:szCs w:val="24"/>
          <w:u w:val="single"/>
        </w:rPr>
      </w:pPr>
      <w:r w:rsidRPr="00D371A0">
        <w:rPr>
          <w:rFonts w:ascii="Times New Roman" w:eastAsia="Calibri" w:hAnsi="Times New Roman" w:cs="Times New Roman"/>
          <w:b/>
          <w:bCs/>
          <w:sz w:val="24"/>
          <w:szCs w:val="24"/>
          <w:u w:val="single"/>
        </w:rPr>
        <w:t>1.1.1. Античность</w:t>
      </w:r>
    </w:p>
    <w:p w14:paraId="0F0706E2" w14:textId="77777777" w:rsidR="004413B2" w:rsidRDefault="004413B2" w:rsidP="004413B2">
      <w:pPr>
        <w:spacing w:after="0"/>
        <w:jc w:val="both"/>
        <w:rPr>
          <w:rFonts w:ascii="Times New Roman" w:hAnsi="Times New Roman"/>
          <w:b/>
          <w:bCs/>
          <w:sz w:val="24"/>
          <w:szCs w:val="24"/>
        </w:rPr>
      </w:pPr>
      <w:bookmarkStart w:id="0" w:name="_Hlk63234913"/>
      <w:r>
        <w:rPr>
          <w:rFonts w:ascii="Times New Roman" w:hAnsi="Times New Roman"/>
          <w:b/>
          <w:bCs/>
          <w:sz w:val="24"/>
          <w:szCs w:val="24"/>
        </w:rPr>
        <w:t xml:space="preserve">1.1.1.1. Характерные особенности античной философской традиции </w:t>
      </w:r>
      <w:r w:rsidRPr="00B66321">
        <w:rPr>
          <w:rFonts w:ascii="Times New Roman" w:hAnsi="Times New Roman"/>
          <w:b/>
          <w:bCs/>
          <w:color w:val="FF0000"/>
          <w:sz w:val="36"/>
          <w:szCs w:val="36"/>
        </w:rPr>
        <w:t>*</w:t>
      </w:r>
    </w:p>
    <w:tbl>
      <w:tblPr>
        <w:tblStyle w:val="a4"/>
        <w:tblW w:w="0" w:type="auto"/>
        <w:tblLook w:val="04A0" w:firstRow="1" w:lastRow="0" w:firstColumn="1" w:lastColumn="0" w:noHBand="0" w:noVBand="1"/>
      </w:tblPr>
      <w:tblGrid>
        <w:gridCol w:w="421"/>
        <w:gridCol w:w="2835"/>
        <w:gridCol w:w="6089"/>
      </w:tblGrid>
      <w:tr w:rsidR="004413B2" w14:paraId="56E0A936" w14:textId="77777777" w:rsidTr="00B72C7E">
        <w:tc>
          <w:tcPr>
            <w:tcW w:w="421" w:type="dxa"/>
          </w:tcPr>
          <w:p w14:paraId="1B9FD4A2" w14:textId="77777777" w:rsidR="004413B2" w:rsidRPr="002A5B83" w:rsidRDefault="004413B2" w:rsidP="00B72C7E">
            <w:pPr>
              <w:jc w:val="both"/>
              <w:rPr>
                <w:sz w:val="24"/>
                <w:szCs w:val="24"/>
              </w:rPr>
            </w:pPr>
            <w:r w:rsidRPr="002A5B83">
              <w:rPr>
                <w:sz w:val="24"/>
                <w:szCs w:val="24"/>
              </w:rPr>
              <w:t>1</w:t>
            </w:r>
            <w:r>
              <w:rPr>
                <w:sz w:val="24"/>
                <w:szCs w:val="24"/>
              </w:rPr>
              <w:t>.</w:t>
            </w:r>
          </w:p>
        </w:tc>
        <w:tc>
          <w:tcPr>
            <w:tcW w:w="2835" w:type="dxa"/>
          </w:tcPr>
          <w:p w14:paraId="5DAD1E18" w14:textId="77777777" w:rsidR="004413B2" w:rsidRDefault="004413B2" w:rsidP="00B72C7E">
            <w:pPr>
              <w:jc w:val="both"/>
              <w:rPr>
                <w:sz w:val="24"/>
                <w:szCs w:val="24"/>
              </w:rPr>
            </w:pPr>
            <w:r>
              <w:rPr>
                <w:sz w:val="24"/>
                <w:szCs w:val="24"/>
              </w:rPr>
              <w:t>О</w:t>
            </w:r>
            <w:r w:rsidRPr="002A5B83">
              <w:rPr>
                <w:sz w:val="24"/>
                <w:szCs w:val="24"/>
              </w:rPr>
              <w:t>бщая установка</w:t>
            </w:r>
          </w:p>
          <w:p w14:paraId="5568775A" w14:textId="77777777" w:rsidR="004413B2" w:rsidRPr="002A5B83" w:rsidRDefault="004413B2" w:rsidP="00B72C7E">
            <w:pPr>
              <w:jc w:val="both"/>
              <w:rPr>
                <w:sz w:val="24"/>
                <w:szCs w:val="24"/>
              </w:rPr>
            </w:pPr>
          </w:p>
        </w:tc>
        <w:tc>
          <w:tcPr>
            <w:tcW w:w="6089" w:type="dxa"/>
          </w:tcPr>
          <w:p w14:paraId="23B7A278" w14:textId="17036136" w:rsidR="004413B2" w:rsidRPr="00A703A7" w:rsidRDefault="00A703A7" w:rsidP="00A703A7">
            <w:pPr>
              <w:pStyle w:val="a7"/>
              <w:spacing w:before="0" w:beforeAutospacing="0" w:after="0" w:afterAutospacing="0"/>
              <w:jc w:val="both"/>
              <w:rPr>
                <w:i/>
                <w:iCs/>
                <w:sz w:val="28"/>
                <w:szCs w:val="28"/>
              </w:rPr>
            </w:pPr>
            <w:r w:rsidRPr="00A703A7">
              <w:rPr>
                <w:rFonts w:ascii="Google Sans" w:hAnsi="Google Sans"/>
                <w:i/>
                <w:iCs/>
                <w:color w:val="000000"/>
                <w:sz w:val="28"/>
                <w:szCs w:val="28"/>
              </w:rPr>
              <w:t>Античная философская традиция характеризовалась стремлением к поиску истины, познанию мира, самому себе и человеку. Философы древности стремились к пониманию основных законов природы, морали, общества и человеческой жизни, искали объяснения прои</w:t>
            </w:r>
            <w:r>
              <w:rPr>
                <w:rFonts w:ascii="Google Sans" w:hAnsi="Google Sans"/>
                <w:i/>
                <w:iCs/>
                <w:color w:val="000000"/>
                <w:sz w:val="28"/>
                <w:szCs w:val="28"/>
              </w:rPr>
              <w:t>схождения мира и его устройства.</w:t>
            </w:r>
          </w:p>
        </w:tc>
      </w:tr>
      <w:tr w:rsidR="004413B2" w14:paraId="5B935DB1" w14:textId="77777777" w:rsidTr="00B72C7E">
        <w:tc>
          <w:tcPr>
            <w:tcW w:w="421" w:type="dxa"/>
          </w:tcPr>
          <w:p w14:paraId="03C871BC" w14:textId="77777777" w:rsidR="004413B2" w:rsidRPr="002A5B83" w:rsidRDefault="004413B2" w:rsidP="00B72C7E">
            <w:pPr>
              <w:jc w:val="both"/>
              <w:rPr>
                <w:sz w:val="24"/>
                <w:szCs w:val="24"/>
              </w:rPr>
            </w:pPr>
            <w:r w:rsidRPr="002A5B83">
              <w:rPr>
                <w:sz w:val="24"/>
                <w:szCs w:val="24"/>
              </w:rPr>
              <w:t>2</w:t>
            </w:r>
            <w:r>
              <w:rPr>
                <w:sz w:val="24"/>
                <w:szCs w:val="24"/>
              </w:rPr>
              <w:t>.</w:t>
            </w:r>
          </w:p>
        </w:tc>
        <w:tc>
          <w:tcPr>
            <w:tcW w:w="2835" w:type="dxa"/>
          </w:tcPr>
          <w:p w14:paraId="3BBFE91A" w14:textId="77777777" w:rsidR="004413B2" w:rsidRPr="002A5B83" w:rsidRDefault="004413B2" w:rsidP="00B72C7E">
            <w:pPr>
              <w:jc w:val="both"/>
              <w:rPr>
                <w:sz w:val="24"/>
                <w:szCs w:val="24"/>
              </w:rPr>
            </w:pPr>
            <w:r>
              <w:rPr>
                <w:sz w:val="24"/>
                <w:szCs w:val="24"/>
              </w:rPr>
              <w:t>Представление, лежащее в основе концепций</w:t>
            </w:r>
          </w:p>
        </w:tc>
        <w:tc>
          <w:tcPr>
            <w:tcW w:w="6089" w:type="dxa"/>
          </w:tcPr>
          <w:p w14:paraId="4C5E5FF0" w14:textId="77B522B0" w:rsidR="004413B2" w:rsidRPr="00A703A7" w:rsidRDefault="00A703A7" w:rsidP="00A703A7">
            <w:pPr>
              <w:pStyle w:val="a7"/>
              <w:spacing w:before="0" w:beforeAutospacing="0" w:after="0" w:afterAutospacing="0"/>
              <w:jc w:val="both"/>
              <w:rPr>
                <w:sz w:val="28"/>
                <w:szCs w:val="28"/>
              </w:rPr>
            </w:pPr>
            <w:r w:rsidRPr="00A703A7">
              <w:rPr>
                <w:rFonts w:ascii="Google Sans" w:hAnsi="Google Sans"/>
                <w:i/>
                <w:iCs/>
                <w:color w:val="000000"/>
                <w:sz w:val="28"/>
                <w:szCs w:val="28"/>
              </w:rPr>
              <w:t>Одним из центральных представлений, лежащих в основе античной философской традиции, было стремление к пониманию "архе" - первоосновы или начала всего сущего. Философы искали универсальные принципы, от которых можно было бы вывести все остальные явления мира</w:t>
            </w:r>
            <w:r w:rsidRPr="00A703A7">
              <w:rPr>
                <w:rFonts w:ascii="Google Sans" w:hAnsi="Google Sans"/>
                <w:color w:val="000000"/>
                <w:sz w:val="28"/>
                <w:szCs w:val="28"/>
              </w:rPr>
              <w:t>.</w:t>
            </w:r>
          </w:p>
        </w:tc>
      </w:tr>
      <w:tr w:rsidR="004413B2" w14:paraId="2DD74004" w14:textId="77777777" w:rsidTr="00B72C7E">
        <w:tc>
          <w:tcPr>
            <w:tcW w:w="421" w:type="dxa"/>
          </w:tcPr>
          <w:p w14:paraId="3F7E3188" w14:textId="77777777" w:rsidR="004413B2" w:rsidRPr="002A5B83" w:rsidRDefault="004413B2" w:rsidP="00B72C7E">
            <w:pPr>
              <w:jc w:val="both"/>
              <w:rPr>
                <w:sz w:val="24"/>
                <w:szCs w:val="24"/>
              </w:rPr>
            </w:pPr>
            <w:r w:rsidRPr="002A5B83">
              <w:rPr>
                <w:sz w:val="24"/>
                <w:szCs w:val="24"/>
              </w:rPr>
              <w:t>3</w:t>
            </w:r>
            <w:r>
              <w:rPr>
                <w:sz w:val="24"/>
                <w:szCs w:val="24"/>
              </w:rPr>
              <w:t>.</w:t>
            </w:r>
          </w:p>
        </w:tc>
        <w:tc>
          <w:tcPr>
            <w:tcW w:w="2835" w:type="dxa"/>
          </w:tcPr>
          <w:p w14:paraId="673F0D43" w14:textId="77777777" w:rsidR="004413B2" w:rsidRPr="002A5B83" w:rsidRDefault="004413B2" w:rsidP="00B72C7E">
            <w:pPr>
              <w:jc w:val="both"/>
              <w:rPr>
                <w:sz w:val="24"/>
                <w:szCs w:val="24"/>
              </w:rPr>
            </w:pPr>
            <w:r>
              <w:rPr>
                <w:sz w:val="24"/>
                <w:szCs w:val="24"/>
              </w:rPr>
              <w:t>Характеристика понятийного аппарата</w:t>
            </w:r>
          </w:p>
        </w:tc>
        <w:tc>
          <w:tcPr>
            <w:tcW w:w="6089" w:type="dxa"/>
          </w:tcPr>
          <w:p w14:paraId="78ECC1E4" w14:textId="677E76FA" w:rsidR="004413B2" w:rsidRPr="00A703A7" w:rsidRDefault="00A703A7" w:rsidP="00B72C7E">
            <w:pPr>
              <w:jc w:val="both"/>
              <w:rPr>
                <w:sz w:val="28"/>
                <w:szCs w:val="28"/>
              </w:rPr>
            </w:pPr>
            <w:r w:rsidRPr="00A703A7">
              <w:rPr>
                <w:rFonts w:ascii="Google Sans" w:hAnsi="Google Sans"/>
                <w:i/>
                <w:iCs/>
                <w:color w:val="000000"/>
                <w:sz w:val="28"/>
                <w:szCs w:val="28"/>
              </w:rPr>
              <w:t>Античные философы разработали ряд ключевых понятий, которые стали основой для формулирования философских учений. Это включало понятия "φύσις" (природа), "λόγος" (разум, слово, закон), "αρετή" (добродетель), "δικαιοσύνη" (справедливость) и многие другие, которые использовались для анализа и объяснения мира.</w:t>
            </w:r>
          </w:p>
        </w:tc>
      </w:tr>
      <w:tr w:rsidR="004413B2" w14:paraId="21418D6D" w14:textId="77777777" w:rsidTr="00B72C7E">
        <w:tc>
          <w:tcPr>
            <w:tcW w:w="421" w:type="dxa"/>
          </w:tcPr>
          <w:p w14:paraId="35BF9A6B" w14:textId="77777777" w:rsidR="004413B2" w:rsidRPr="002A5B83" w:rsidRDefault="004413B2" w:rsidP="00B72C7E">
            <w:pPr>
              <w:jc w:val="both"/>
              <w:rPr>
                <w:sz w:val="24"/>
                <w:szCs w:val="24"/>
              </w:rPr>
            </w:pPr>
            <w:r w:rsidRPr="002A5B83">
              <w:rPr>
                <w:sz w:val="24"/>
                <w:szCs w:val="24"/>
              </w:rPr>
              <w:lastRenderedPageBreak/>
              <w:t>4</w:t>
            </w:r>
            <w:r>
              <w:rPr>
                <w:sz w:val="24"/>
                <w:szCs w:val="24"/>
              </w:rPr>
              <w:t>.</w:t>
            </w:r>
          </w:p>
        </w:tc>
        <w:tc>
          <w:tcPr>
            <w:tcW w:w="2835" w:type="dxa"/>
          </w:tcPr>
          <w:p w14:paraId="1293C0DB" w14:textId="77777777" w:rsidR="004413B2" w:rsidRDefault="004413B2" w:rsidP="00B72C7E">
            <w:pPr>
              <w:jc w:val="both"/>
              <w:rPr>
                <w:sz w:val="24"/>
                <w:szCs w:val="24"/>
              </w:rPr>
            </w:pPr>
            <w:r>
              <w:rPr>
                <w:sz w:val="24"/>
                <w:szCs w:val="24"/>
              </w:rPr>
              <w:t>Структура приоритетов</w:t>
            </w:r>
          </w:p>
          <w:p w14:paraId="495A5E0F" w14:textId="77777777" w:rsidR="004413B2" w:rsidRPr="002A5B83" w:rsidRDefault="004413B2" w:rsidP="00B72C7E">
            <w:pPr>
              <w:jc w:val="both"/>
              <w:rPr>
                <w:sz w:val="24"/>
                <w:szCs w:val="24"/>
              </w:rPr>
            </w:pPr>
          </w:p>
        </w:tc>
        <w:tc>
          <w:tcPr>
            <w:tcW w:w="6089" w:type="dxa"/>
          </w:tcPr>
          <w:p w14:paraId="2AD750C0" w14:textId="614D621D" w:rsidR="004413B2" w:rsidRPr="00A703A7" w:rsidRDefault="00A703A7" w:rsidP="00B72C7E">
            <w:pPr>
              <w:jc w:val="both"/>
              <w:rPr>
                <w:sz w:val="28"/>
                <w:szCs w:val="28"/>
              </w:rPr>
            </w:pPr>
            <w:r w:rsidRPr="00A703A7">
              <w:rPr>
                <w:rFonts w:ascii="Google Sans" w:hAnsi="Google Sans"/>
                <w:i/>
                <w:iCs/>
                <w:color w:val="000000"/>
                <w:sz w:val="28"/>
                <w:szCs w:val="28"/>
              </w:rPr>
              <w:t>В античной философской традиции наблюдалась определенная структура приоритетов, где уделено было внимание основным аспектам философского мышления. Например, для предсократиков первостепенной была проблема природы и ее начал, для эллинистических школ – этику и учение о счастье, для античных скептиков – проблема познания и истинности суждений</w:t>
            </w:r>
            <w:r w:rsidRPr="00A703A7">
              <w:rPr>
                <w:rFonts w:ascii="Google Sans" w:hAnsi="Google Sans"/>
                <w:color w:val="000000"/>
                <w:sz w:val="28"/>
                <w:szCs w:val="28"/>
              </w:rPr>
              <w:t>.</w:t>
            </w:r>
          </w:p>
        </w:tc>
      </w:tr>
    </w:tbl>
    <w:bookmarkEnd w:id="0"/>
    <w:p w14:paraId="6ADB407F" w14:textId="77777777" w:rsidR="004413B2" w:rsidRDefault="004413B2" w:rsidP="004413B2">
      <w:pPr>
        <w:spacing w:after="0"/>
        <w:jc w:val="both"/>
        <w:rPr>
          <w:rFonts w:ascii="Times New Roman" w:hAnsi="Times New Roman"/>
          <w:b/>
          <w:bCs/>
          <w:sz w:val="24"/>
          <w:szCs w:val="24"/>
        </w:rPr>
      </w:pPr>
      <w:r>
        <w:rPr>
          <w:rFonts w:ascii="Times New Roman" w:hAnsi="Times New Roman"/>
          <w:b/>
          <w:bCs/>
          <w:sz w:val="24"/>
          <w:szCs w:val="24"/>
        </w:rPr>
        <w:t xml:space="preserve">1.1.1.2. Ключевые события </w:t>
      </w:r>
      <w:r w:rsidRPr="00B66321">
        <w:rPr>
          <w:rFonts w:ascii="Times New Roman" w:hAnsi="Times New Roman"/>
          <w:b/>
          <w:bCs/>
          <w:color w:val="FF0000"/>
          <w:sz w:val="36"/>
          <w:szCs w:val="36"/>
        </w:rPr>
        <w:t>*</w:t>
      </w:r>
    </w:p>
    <w:p w14:paraId="78464749" w14:textId="1204B1FF" w:rsidR="004413B2" w:rsidRDefault="009710B4" w:rsidP="004413B2">
      <w:pPr>
        <w:spacing w:after="0"/>
        <w:jc w:val="both"/>
        <w:rPr>
          <w:rFonts w:ascii="Times New Roman" w:hAnsi="Times New Roman"/>
          <w:i/>
          <w:iCs/>
          <w:sz w:val="24"/>
          <w:szCs w:val="24"/>
        </w:rPr>
      </w:pPr>
      <w:r>
        <w:rPr>
          <w:rFonts w:ascii="Times New Roman" w:hAnsi="Times New Roman"/>
          <w:i/>
          <w:iCs/>
          <w:sz w:val="24"/>
          <w:szCs w:val="24"/>
        </w:rPr>
        <w:t>Любым удобным и наглядным способом представьте на схеме основные периоды истории античной философии:</w:t>
      </w:r>
    </w:p>
    <w:p w14:paraId="36D62323" w14:textId="77777777" w:rsidR="009710B4" w:rsidRDefault="009710B4" w:rsidP="004413B2">
      <w:pPr>
        <w:spacing w:after="0"/>
        <w:jc w:val="both"/>
        <w:rPr>
          <w:rFonts w:ascii="Times New Roman" w:hAnsi="Times New Roman"/>
          <w:i/>
          <w:iCs/>
          <w:sz w:val="24"/>
          <w:szCs w:val="24"/>
        </w:rPr>
      </w:pPr>
    </w:p>
    <w:tbl>
      <w:tblPr>
        <w:tblStyle w:val="a4"/>
        <w:tblW w:w="0" w:type="auto"/>
        <w:tblInd w:w="-1421" w:type="dxa"/>
        <w:tblLook w:val="04A0" w:firstRow="1" w:lastRow="0" w:firstColumn="1" w:lastColumn="0" w:noHBand="0" w:noVBand="1"/>
      </w:tblPr>
      <w:tblGrid>
        <w:gridCol w:w="970"/>
        <w:gridCol w:w="1063"/>
        <w:gridCol w:w="1192"/>
        <w:gridCol w:w="1045"/>
        <w:gridCol w:w="1009"/>
        <w:gridCol w:w="1014"/>
        <w:gridCol w:w="1185"/>
        <w:gridCol w:w="1014"/>
        <w:gridCol w:w="1026"/>
        <w:gridCol w:w="416"/>
        <w:gridCol w:w="416"/>
        <w:gridCol w:w="416"/>
      </w:tblGrid>
      <w:tr w:rsidR="00757198" w14:paraId="58ACCBC8" w14:textId="77777777" w:rsidTr="00757198">
        <w:tc>
          <w:tcPr>
            <w:tcW w:w="1135" w:type="dxa"/>
          </w:tcPr>
          <w:p w14:paraId="3B29C52A" w14:textId="77777777" w:rsidR="004413B2" w:rsidRPr="00672AF2" w:rsidRDefault="004413B2" w:rsidP="00B72C7E">
            <w:pPr>
              <w:jc w:val="both"/>
              <w:rPr>
                <w:i/>
                <w:iCs/>
                <w:sz w:val="18"/>
                <w:szCs w:val="18"/>
              </w:rPr>
            </w:pPr>
            <w:r w:rsidRPr="00672AF2">
              <w:rPr>
                <w:i/>
                <w:iCs/>
                <w:sz w:val="18"/>
                <w:szCs w:val="18"/>
                <w:lang w:val="en-US"/>
              </w:rPr>
              <w:t xml:space="preserve">VI </w:t>
            </w:r>
            <w:r w:rsidRPr="0082148F">
              <w:rPr>
                <w:i/>
                <w:iCs/>
                <w:sz w:val="12"/>
                <w:szCs w:val="12"/>
              </w:rPr>
              <w:t>до н.э.</w:t>
            </w:r>
          </w:p>
        </w:tc>
        <w:tc>
          <w:tcPr>
            <w:tcW w:w="1044" w:type="dxa"/>
          </w:tcPr>
          <w:p w14:paraId="4C7DA9A9" w14:textId="77777777" w:rsidR="004413B2" w:rsidRPr="00672AF2" w:rsidRDefault="004413B2" w:rsidP="00B72C7E">
            <w:pPr>
              <w:jc w:val="both"/>
              <w:rPr>
                <w:i/>
                <w:iCs/>
                <w:sz w:val="18"/>
                <w:szCs w:val="18"/>
                <w:lang w:val="en-US"/>
              </w:rPr>
            </w:pPr>
            <w:r w:rsidRPr="00672AF2">
              <w:rPr>
                <w:i/>
                <w:iCs/>
                <w:sz w:val="18"/>
                <w:szCs w:val="18"/>
                <w:lang w:val="en-US"/>
              </w:rPr>
              <w:t xml:space="preserve">V </w:t>
            </w:r>
            <w:r w:rsidRPr="0082148F">
              <w:rPr>
                <w:i/>
                <w:iCs/>
                <w:sz w:val="12"/>
                <w:szCs w:val="12"/>
              </w:rPr>
              <w:t>до н.э.</w:t>
            </w:r>
          </w:p>
        </w:tc>
        <w:tc>
          <w:tcPr>
            <w:tcW w:w="1170" w:type="dxa"/>
          </w:tcPr>
          <w:p w14:paraId="0BE2843A" w14:textId="77777777" w:rsidR="004413B2" w:rsidRPr="00672AF2" w:rsidRDefault="004413B2" w:rsidP="00B72C7E">
            <w:pPr>
              <w:jc w:val="both"/>
              <w:rPr>
                <w:i/>
                <w:iCs/>
                <w:sz w:val="18"/>
                <w:szCs w:val="18"/>
                <w:lang w:val="en-US"/>
              </w:rPr>
            </w:pPr>
            <w:r w:rsidRPr="00672AF2">
              <w:rPr>
                <w:i/>
                <w:iCs/>
                <w:sz w:val="18"/>
                <w:szCs w:val="18"/>
                <w:lang w:val="en-US"/>
              </w:rPr>
              <w:t xml:space="preserve">IV </w:t>
            </w:r>
            <w:r w:rsidRPr="0082148F">
              <w:rPr>
                <w:i/>
                <w:iCs/>
                <w:sz w:val="12"/>
                <w:szCs w:val="12"/>
              </w:rPr>
              <w:t>до н.э.</w:t>
            </w:r>
          </w:p>
        </w:tc>
        <w:tc>
          <w:tcPr>
            <w:tcW w:w="1026" w:type="dxa"/>
          </w:tcPr>
          <w:p w14:paraId="0BF751A8" w14:textId="77777777" w:rsidR="004413B2" w:rsidRPr="00672AF2" w:rsidRDefault="004413B2" w:rsidP="00B72C7E">
            <w:pPr>
              <w:jc w:val="both"/>
              <w:rPr>
                <w:i/>
                <w:iCs/>
                <w:sz w:val="18"/>
                <w:szCs w:val="18"/>
                <w:lang w:val="en-US"/>
              </w:rPr>
            </w:pPr>
            <w:r w:rsidRPr="00672AF2">
              <w:rPr>
                <w:i/>
                <w:iCs/>
                <w:sz w:val="18"/>
                <w:szCs w:val="18"/>
                <w:lang w:val="en-US"/>
              </w:rPr>
              <w:t xml:space="preserve">III </w:t>
            </w:r>
            <w:r w:rsidRPr="0082148F">
              <w:rPr>
                <w:i/>
                <w:iCs/>
                <w:sz w:val="12"/>
                <w:szCs w:val="12"/>
              </w:rPr>
              <w:t>до н.э.</w:t>
            </w:r>
          </w:p>
        </w:tc>
        <w:tc>
          <w:tcPr>
            <w:tcW w:w="992" w:type="dxa"/>
          </w:tcPr>
          <w:p w14:paraId="2A04506E" w14:textId="77777777" w:rsidR="004413B2" w:rsidRPr="00672AF2" w:rsidRDefault="004413B2" w:rsidP="00B72C7E">
            <w:pPr>
              <w:jc w:val="both"/>
              <w:rPr>
                <w:i/>
                <w:iCs/>
                <w:sz w:val="18"/>
                <w:szCs w:val="18"/>
                <w:lang w:val="en-US"/>
              </w:rPr>
            </w:pPr>
            <w:r w:rsidRPr="00672AF2">
              <w:rPr>
                <w:i/>
                <w:iCs/>
                <w:sz w:val="18"/>
                <w:szCs w:val="18"/>
                <w:lang w:val="en-US"/>
              </w:rPr>
              <w:t xml:space="preserve">II </w:t>
            </w:r>
            <w:r w:rsidRPr="0082148F">
              <w:rPr>
                <w:i/>
                <w:iCs/>
                <w:sz w:val="12"/>
                <w:szCs w:val="12"/>
              </w:rPr>
              <w:t>до н.э.</w:t>
            </w:r>
          </w:p>
        </w:tc>
        <w:tc>
          <w:tcPr>
            <w:tcW w:w="996" w:type="dxa"/>
          </w:tcPr>
          <w:p w14:paraId="028E60DC" w14:textId="77777777" w:rsidR="004413B2" w:rsidRPr="00672AF2" w:rsidRDefault="004413B2" w:rsidP="00B72C7E">
            <w:pPr>
              <w:jc w:val="both"/>
              <w:rPr>
                <w:i/>
                <w:iCs/>
                <w:sz w:val="18"/>
                <w:szCs w:val="18"/>
                <w:lang w:val="en-US"/>
              </w:rPr>
            </w:pPr>
            <w:r w:rsidRPr="00672AF2">
              <w:rPr>
                <w:i/>
                <w:iCs/>
                <w:sz w:val="18"/>
                <w:szCs w:val="18"/>
                <w:lang w:val="en-US"/>
              </w:rPr>
              <w:t xml:space="preserve">I </w:t>
            </w:r>
            <w:r w:rsidRPr="0082148F">
              <w:rPr>
                <w:i/>
                <w:iCs/>
                <w:sz w:val="12"/>
                <w:szCs w:val="12"/>
              </w:rPr>
              <w:t>до н.э.</w:t>
            </w:r>
          </w:p>
        </w:tc>
        <w:tc>
          <w:tcPr>
            <w:tcW w:w="1163" w:type="dxa"/>
          </w:tcPr>
          <w:p w14:paraId="2B2683AE" w14:textId="77777777" w:rsidR="004413B2" w:rsidRPr="00672AF2" w:rsidRDefault="004413B2" w:rsidP="00B72C7E">
            <w:pPr>
              <w:jc w:val="both"/>
              <w:rPr>
                <w:i/>
                <w:iCs/>
                <w:sz w:val="18"/>
                <w:szCs w:val="18"/>
                <w:lang w:val="en-US"/>
              </w:rPr>
            </w:pPr>
            <w:r w:rsidRPr="00672AF2">
              <w:rPr>
                <w:i/>
                <w:iCs/>
                <w:sz w:val="18"/>
                <w:szCs w:val="18"/>
                <w:lang w:val="en-US"/>
              </w:rPr>
              <w:t xml:space="preserve">I </w:t>
            </w:r>
            <w:r w:rsidRPr="0082148F">
              <w:rPr>
                <w:i/>
                <w:iCs/>
                <w:sz w:val="12"/>
                <w:szCs w:val="12"/>
              </w:rPr>
              <w:t>н.э.</w:t>
            </w:r>
          </w:p>
        </w:tc>
        <w:tc>
          <w:tcPr>
            <w:tcW w:w="996" w:type="dxa"/>
          </w:tcPr>
          <w:p w14:paraId="7F96870C" w14:textId="77777777" w:rsidR="004413B2" w:rsidRPr="00672AF2" w:rsidRDefault="004413B2" w:rsidP="00B72C7E">
            <w:pPr>
              <w:jc w:val="both"/>
              <w:rPr>
                <w:i/>
                <w:iCs/>
                <w:sz w:val="18"/>
                <w:szCs w:val="18"/>
                <w:lang w:val="en-US"/>
              </w:rPr>
            </w:pPr>
            <w:r w:rsidRPr="00672AF2">
              <w:rPr>
                <w:i/>
                <w:iCs/>
                <w:sz w:val="18"/>
                <w:szCs w:val="18"/>
                <w:lang w:val="en-US"/>
              </w:rPr>
              <w:t xml:space="preserve">II </w:t>
            </w:r>
            <w:r w:rsidRPr="0082148F">
              <w:rPr>
                <w:i/>
                <w:iCs/>
                <w:sz w:val="12"/>
                <w:szCs w:val="12"/>
              </w:rPr>
              <w:t>н.э.</w:t>
            </w:r>
          </w:p>
        </w:tc>
        <w:tc>
          <w:tcPr>
            <w:tcW w:w="1008" w:type="dxa"/>
          </w:tcPr>
          <w:p w14:paraId="4CC7CA39" w14:textId="77777777" w:rsidR="004413B2" w:rsidRPr="00672AF2" w:rsidRDefault="004413B2" w:rsidP="00B72C7E">
            <w:pPr>
              <w:jc w:val="both"/>
              <w:rPr>
                <w:i/>
                <w:iCs/>
                <w:sz w:val="18"/>
                <w:szCs w:val="18"/>
                <w:lang w:val="en-US"/>
              </w:rPr>
            </w:pPr>
            <w:r w:rsidRPr="00672AF2">
              <w:rPr>
                <w:i/>
                <w:iCs/>
                <w:sz w:val="18"/>
                <w:szCs w:val="18"/>
                <w:lang w:val="en-US"/>
              </w:rPr>
              <w:t>III</w:t>
            </w:r>
            <w:r>
              <w:rPr>
                <w:i/>
                <w:iCs/>
                <w:sz w:val="18"/>
                <w:szCs w:val="18"/>
              </w:rPr>
              <w:t xml:space="preserve"> </w:t>
            </w:r>
            <w:r w:rsidRPr="0082148F">
              <w:rPr>
                <w:i/>
                <w:iCs/>
                <w:sz w:val="12"/>
                <w:szCs w:val="12"/>
              </w:rPr>
              <w:t>н.э.</w:t>
            </w:r>
          </w:p>
        </w:tc>
        <w:tc>
          <w:tcPr>
            <w:tcW w:w="412" w:type="dxa"/>
          </w:tcPr>
          <w:p w14:paraId="27A5D815" w14:textId="77777777" w:rsidR="004413B2" w:rsidRPr="0082148F" w:rsidRDefault="004413B2" w:rsidP="00B72C7E">
            <w:pPr>
              <w:jc w:val="both"/>
              <w:rPr>
                <w:i/>
                <w:iCs/>
                <w:sz w:val="18"/>
                <w:szCs w:val="18"/>
              </w:rPr>
            </w:pPr>
            <w:r w:rsidRPr="00672AF2">
              <w:rPr>
                <w:i/>
                <w:iCs/>
                <w:sz w:val="18"/>
                <w:szCs w:val="18"/>
                <w:lang w:val="en-US"/>
              </w:rPr>
              <w:t>IV</w:t>
            </w:r>
            <w:r>
              <w:rPr>
                <w:i/>
                <w:iCs/>
                <w:sz w:val="18"/>
                <w:szCs w:val="18"/>
              </w:rPr>
              <w:t xml:space="preserve"> </w:t>
            </w:r>
            <w:r w:rsidRPr="0082148F">
              <w:rPr>
                <w:i/>
                <w:iCs/>
                <w:sz w:val="12"/>
                <w:szCs w:val="12"/>
              </w:rPr>
              <w:t>н.э.</w:t>
            </w:r>
          </w:p>
        </w:tc>
        <w:tc>
          <w:tcPr>
            <w:tcW w:w="412" w:type="dxa"/>
          </w:tcPr>
          <w:p w14:paraId="205F5C45" w14:textId="77777777" w:rsidR="004413B2" w:rsidRPr="00672AF2" w:rsidRDefault="004413B2" w:rsidP="00B72C7E">
            <w:pPr>
              <w:jc w:val="both"/>
              <w:rPr>
                <w:i/>
                <w:iCs/>
                <w:sz w:val="18"/>
                <w:szCs w:val="18"/>
                <w:lang w:val="en-US"/>
              </w:rPr>
            </w:pPr>
            <w:r w:rsidRPr="00672AF2">
              <w:rPr>
                <w:i/>
                <w:iCs/>
                <w:sz w:val="18"/>
                <w:szCs w:val="18"/>
                <w:lang w:val="en-US"/>
              </w:rPr>
              <w:t>V</w:t>
            </w:r>
            <w:r w:rsidRPr="0082148F">
              <w:rPr>
                <w:i/>
                <w:iCs/>
                <w:sz w:val="12"/>
                <w:szCs w:val="12"/>
              </w:rPr>
              <w:t xml:space="preserve"> н.э.</w:t>
            </w:r>
          </w:p>
        </w:tc>
        <w:tc>
          <w:tcPr>
            <w:tcW w:w="412" w:type="dxa"/>
          </w:tcPr>
          <w:p w14:paraId="05639737" w14:textId="77777777" w:rsidR="004413B2" w:rsidRPr="00672AF2" w:rsidRDefault="004413B2" w:rsidP="00B72C7E">
            <w:pPr>
              <w:jc w:val="both"/>
              <w:rPr>
                <w:i/>
                <w:iCs/>
                <w:sz w:val="18"/>
                <w:szCs w:val="18"/>
                <w:lang w:val="en-US"/>
              </w:rPr>
            </w:pPr>
            <w:r w:rsidRPr="00672AF2">
              <w:rPr>
                <w:i/>
                <w:iCs/>
                <w:sz w:val="18"/>
                <w:szCs w:val="18"/>
                <w:lang w:val="en-US"/>
              </w:rPr>
              <w:t>VI</w:t>
            </w:r>
            <w:r w:rsidRPr="0082148F">
              <w:rPr>
                <w:i/>
                <w:iCs/>
                <w:sz w:val="12"/>
                <w:szCs w:val="12"/>
              </w:rPr>
              <w:t xml:space="preserve"> н.э.</w:t>
            </w:r>
          </w:p>
        </w:tc>
      </w:tr>
      <w:tr w:rsidR="00757198" w14:paraId="78B02450" w14:textId="77777777" w:rsidTr="00757198">
        <w:trPr>
          <w:trHeight w:val="2124"/>
        </w:trPr>
        <w:tc>
          <w:tcPr>
            <w:tcW w:w="1135" w:type="dxa"/>
          </w:tcPr>
          <w:p w14:paraId="3391775D" w14:textId="41596EE6" w:rsidR="00992E9E" w:rsidRDefault="00992E9E" w:rsidP="00757198">
            <w:pPr>
              <w:rPr>
                <w:i/>
                <w:iCs/>
                <w:sz w:val="22"/>
                <w:szCs w:val="22"/>
              </w:rPr>
            </w:pPr>
            <w:r w:rsidRPr="00A703A7">
              <w:rPr>
                <w:i/>
                <w:iCs/>
                <w:sz w:val="22"/>
                <w:szCs w:val="22"/>
              </w:rPr>
              <w:t>Первые философы (до-сократики)</w:t>
            </w:r>
          </w:p>
          <w:p w14:paraId="6E9CF9E8" w14:textId="77777777" w:rsidR="00757198" w:rsidRDefault="00757198" w:rsidP="00757198">
            <w:pPr>
              <w:rPr>
                <w:i/>
                <w:iCs/>
                <w:sz w:val="22"/>
                <w:szCs w:val="22"/>
              </w:rPr>
            </w:pPr>
          </w:p>
          <w:p w14:paraId="78129756" w14:textId="3B0478DA" w:rsidR="00757198" w:rsidRPr="00757198" w:rsidRDefault="00757198" w:rsidP="00757198">
            <w:pPr>
              <w:rPr>
                <w:rFonts w:asciiTheme="minorHAnsi" w:hAnsiTheme="minorHAnsi" w:cstheme="minorHAnsi"/>
              </w:rPr>
            </w:pPr>
            <w:bookmarkStart w:id="1" w:name="_GoBack"/>
            <w:bookmarkEnd w:id="1"/>
          </w:p>
        </w:tc>
        <w:tc>
          <w:tcPr>
            <w:tcW w:w="1044" w:type="dxa"/>
          </w:tcPr>
          <w:p w14:paraId="7C44BCB8" w14:textId="731FAAAF" w:rsidR="00992E9E" w:rsidRPr="00A703A7" w:rsidRDefault="00992E9E" w:rsidP="00A703A7">
            <w:pPr>
              <w:rPr>
                <w:i/>
                <w:iCs/>
                <w:sz w:val="22"/>
                <w:szCs w:val="22"/>
              </w:rPr>
            </w:pPr>
            <w:r w:rsidRPr="00A703A7">
              <w:rPr>
                <w:rFonts w:ascii="Google Sans" w:hAnsi="Google Sans"/>
                <w:color w:val="000000"/>
                <w:sz w:val="22"/>
                <w:szCs w:val="22"/>
              </w:rPr>
              <w:t>Сократ и его ученики (сократики)</w:t>
            </w:r>
          </w:p>
        </w:tc>
        <w:tc>
          <w:tcPr>
            <w:tcW w:w="1170" w:type="dxa"/>
          </w:tcPr>
          <w:p w14:paraId="7408D00F" w14:textId="45288171" w:rsidR="00992E9E" w:rsidRPr="00A703A7" w:rsidRDefault="00992E9E" w:rsidP="00B72C7E">
            <w:pPr>
              <w:jc w:val="both"/>
              <w:rPr>
                <w:i/>
                <w:iCs/>
                <w:sz w:val="22"/>
                <w:szCs w:val="22"/>
              </w:rPr>
            </w:pPr>
            <w:r w:rsidRPr="00A703A7">
              <w:rPr>
                <w:rFonts w:ascii="Google Sans" w:hAnsi="Google Sans"/>
                <w:color w:val="000000"/>
                <w:sz w:val="22"/>
                <w:szCs w:val="22"/>
              </w:rPr>
              <w:t>Афинская школа (платонизм, аристотелизм</w:t>
            </w:r>
          </w:p>
        </w:tc>
        <w:tc>
          <w:tcPr>
            <w:tcW w:w="1026" w:type="dxa"/>
          </w:tcPr>
          <w:p w14:paraId="1122BAF9" w14:textId="1CBEF457" w:rsidR="00992E9E" w:rsidRPr="00A703A7" w:rsidRDefault="00992E9E" w:rsidP="00B72C7E">
            <w:pPr>
              <w:jc w:val="both"/>
              <w:rPr>
                <w:i/>
                <w:iCs/>
                <w:sz w:val="22"/>
                <w:szCs w:val="22"/>
              </w:rPr>
            </w:pPr>
            <w:r w:rsidRPr="00A703A7">
              <w:rPr>
                <w:rFonts w:ascii="Google Sans" w:hAnsi="Google Sans"/>
                <w:color w:val="000000"/>
                <w:sz w:val="22"/>
                <w:szCs w:val="22"/>
              </w:rPr>
              <w:t>Эпоха эллинизма (стоицизм, эпикуреизм</w:t>
            </w:r>
          </w:p>
        </w:tc>
        <w:tc>
          <w:tcPr>
            <w:tcW w:w="992" w:type="dxa"/>
          </w:tcPr>
          <w:p w14:paraId="7C6BAF1B" w14:textId="42C872DE" w:rsidR="00992E9E" w:rsidRPr="00A703A7" w:rsidRDefault="00992E9E" w:rsidP="00B72C7E">
            <w:pPr>
              <w:jc w:val="both"/>
              <w:rPr>
                <w:i/>
                <w:iCs/>
                <w:sz w:val="22"/>
                <w:szCs w:val="22"/>
              </w:rPr>
            </w:pPr>
            <w:r w:rsidRPr="00A703A7">
              <w:rPr>
                <w:rFonts w:ascii="Google Sans" w:hAnsi="Google Sans"/>
                <w:color w:val="000000"/>
                <w:sz w:val="22"/>
                <w:szCs w:val="22"/>
              </w:rPr>
              <w:t>Расцвет римской философи</w:t>
            </w:r>
            <w:r w:rsidRPr="00A703A7">
              <w:rPr>
                <w:rFonts w:ascii="Google Sans" w:hAnsi="Google Sans" w:hint="eastAsia"/>
                <w:color w:val="000000"/>
                <w:sz w:val="22"/>
                <w:szCs w:val="22"/>
              </w:rPr>
              <w:t>и</w:t>
            </w:r>
          </w:p>
        </w:tc>
        <w:tc>
          <w:tcPr>
            <w:tcW w:w="996" w:type="dxa"/>
          </w:tcPr>
          <w:p w14:paraId="4A29980B" w14:textId="5CA351AC" w:rsidR="00992E9E" w:rsidRPr="00A703A7" w:rsidRDefault="00992E9E" w:rsidP="00B72C7E">
            <w:pPr>
              <w:jc w:val="both"/>
              <w:rPr>
                <w:i/>
                <w:iCs/>
                <w:sz w:val="22"/>
                <w:szCs w:val="22"/>
              </w:rPr>
            </w:pPr>
            <w:r w:rsidRPr="00A703A7">
              <w:rPr>
                <w:rFonts w:ascii="Google Sans" w:hAnsi="Google Sans"/>
                <w:color w:val="000000"/>
                <w:sz w:val="22"/>
                <w:szCs w:val="22"/>
              </w:rPr>
              <w:t>Философия в период ранней Римской импери</w:t>
            </w:r>
            <w:r w:rsidRPr="00A703A7">
              <w:rPr>
                <w:rFonts w:ascii="Google Sans" w:hAnsi="Google Sans" w:hint="eastAsia"/>
                <w:color w:val="000000"/>
                <w:sz w:val="22"/>
                <w:szCs w:val="22"/>
              </w:rPr>
              <w:t>и</w:t>
            </w:r>
          </w:p>
        </w:tc>
        <w:tc>
          <w:tcPr>
            <w:tcW w:w="1163" w:type="dxa"/>
          </w:tcPr>
          <w:p w14:paraId="38BAB3F1" w14:textId="0978DBD9" w:rsidR="00992E9E" w:rsidRPr="00992E9E" w:rsidRDefault="00992E9E" w:rsidP="00B72C7E">
            <w:pPr>
              <w:jc w:val="both"/>
              <w:rPr>
                <w:i/>
                <w:iCs/>
                <w:sz w:val="22"/>
                <w:szCs w:val="22"/>
              </w:rPr>
            </w:pPr>
            <w:r w:rsidRPr="00992E9E">
              <w:rPr>
                <w:rFonts w:ascii="Google Sans" w:hAnsi="Google Sans"/>
                <w:color w:val="000000"/>
                <w:sz w:val="22"/>
                <w:szCs w:val="22"/>
              </w:rPr>
              <w:t>Зарождение христианской философи</w:t>
            </w:r>
            <w:r w:rsidRPr="00992E9E">
              <w:rPr>
                <w:rFonts w:ascii="Google Sans" w:hAnsi="Google Sans" w:hint="eastAsia"/>
                <w:color w:val="000000"/>
                <w:sz w:val="22"/>
                <w:szCs w:val="22"/>
              </w:rPr>
              <w:t>и</w:t>
            </w:r>
          </w:p>
        </w:tc>
        <w:tc>
          <w:tcPr>
            <w:tcW w:w="996" w:type="dxa"/>
          </w:tcPr>
          <w:p w14:paraId="6D95E523" w14:textId="16239479" w:rsidR="00992E9E" w:rsidRPr="00992E9E" w:rsidRDefault="00992E9E" w:rsidP="00B72C7E">
            <w:pPr>
              <w:jc w:val="both"/>
              <w:rPr>
                <w:i/>
                <w:iCs/>
                <w:sz w:val="22"/>
                <w:szCs w:val="22"/>
              </w:rPr>
            </w:pPr>
            <w:r w:rsidRPr="00992E9E">
              <w:rPr>
                <w:rFonts w:ascii="Google Sans" w:hAnsi="Google Sans"/>
                <w:color w:val="000000"/>
                <w:sz w:val="22"/>
                <w:szCs w:val="22"/>
              </w:rPr>
              <w:t>Философия в период поздней Римской импери</w:t>
            </w:r>
            <w:r w:rsidRPr="00992E9E">
              <w:rPr>
                <w:rFonts w:ascii="Google Sans" w:hAnsi="Google Sans" w:hint="eastAsia"/>
                <w:color w:val="000000"/>
                <w:sz w:val="22"/>
                <w:szCs w:val="22"/>
              </w:rPr>
              <w:t>и</w:t>
            </w:r>
          </w:p>
        </w:tc>
        <w:tc>
          <w:tcPr>
            <w:tcW w:w="1008" w:type="dxa"/>
          </w:tcPr>
          <w:p w14:paraId="2A845F96" w14:textId="3854A3A9" w:rsidR="00992E9E" w:rsidRPr="00992E9E" w:rsidRDefault="00992E9E" w:rsidP="00B72C7E">
            <w:pPr>
              <w:jc w:val="both"/>
              <w:rPr>
                <w:i/>
                <w:iCs/>
                <w:sz w:val="22"/>
                <w:szCs w:val="22"/>
              </w:rPr>
            </w:pPr>
            <w:r w:rsidRPr="00992E9E">
              <w:rPr>
                <w:i/>
                <w:iCs/>
                <w:sz w:val="22"/>
                <w:szCs w:val="22"/>
              </w:rPr>
              <w:t>Поздняя античность и начало упадка античной философии</w:t>
            </w:r>
          </w:p>
        </w:tc>
        <w:tc>
          <w:tcPr>
            <w:tcW w:w="1236" w:type="dxa"/>
            <w:gridSpan w:val="3"/>
          </w:tcPr>
          <w:p w14:paraId="042E20E2" w14:textId="504714C2" w:rsidR="00992E9E" w:rsidRPr="00992E9E" w:rsidRDefault="00992E9E" w:rsidP="00B72C7E">
            <w:pPr>
              <w:jc w:val="both"/>
              <w:rPr>
                <w:i/>
                <w:iCs/>
                <w:sz w:val="22"/>
                <w:szCs w:val="22"/>
              </w:rPr>
            </w:pPr>
            <w:r w:rsidRPr="00992E9E">
              <w:rPr>
                <w:rFonts w:ascii="Google Sans" w:hAnsi="Google Sans"/>
                <w:color w:val="000000"/>
                <w:sz w:val="22"/>
                <w:szCs w:val="22"/>
              </w:rPr>
              <w:t>Постепенное угасание античной философии</w:t>
            </w:r>
          </w:p>
        </w:tc>
      </w:tr>
    </w:tbl>
    <w:p w14:paraId="186E0355" w14:textId="500ED9E5" w:rsidR="004413B2" w:rsidRDefault="004413B2" w:rsidP="004413B2">
      <w:pPr>
        <w:spacing w:after="0"/>
        <w:jc w:val="both"/>
        <w:rPr>
          <w:rFonts w:ascii="Times New Roman" w:hAnsi="Times New Roman"/>
          <w:sz w:val="24"/>
          <w:szCs w:val="24"/>
        </w:rPr>
      </w:pPr>
    </w:p>
    <w:p w14:paraId="33986E47" w14:textId="77777777" w:rsidR="009710B4" w:rsidRDefault="009710B4" w:rsidP="004413B2">
      <w:pPr>
        <w:spacing w:after="0"/>
        <w:jc w:val="both"/>
        <w:rPr>
          <w:rFonts w:ascii="Times New Roman" w:hAnsi="Times New Roman"/>
          <w:sz w:val="24"/>
          <w:szCs w:val="24"/>
        </w:rPr>
      </w:pPr>
    </w:p>
    <w:p w14:paraId="4F828781" w14:textId="46AD2C31" w:rsidR="004413B2" w:rsidRPr="007C5674" w:rsidRDefault="004413B2" w:rsidP="004413B2">
      <w:pPr>
        <w:spacing w:after="0"/>
        <w:jc w:val="both"/>
        <w:rPr>
          <w:rFonts w:ascii="Times New Roman" w:hAnsi="Times New Roman"/>
          <w:b/>
          <w:bCs/>
          <w:sz w:val="24"/>
          <w:szCs w:val="24"/>
        </w:rPr>
      </w:pPr>
      <w:r w:rsidRPr="007C5674">
        <w:rPr>
          <w:rFonts w:ascii="Times New Roman" w:hAnsi="Times New Roman"/>
          <w:b/>
          <w:bCs/>
          <w:sz w:val="24"/>
          <w:szCs w:val="24"/>
        </w:rPr>
        <w:t>1.1.1.3.</w:t>
      </w:r>
      <w:r>
        <w:rPr>
          <w:rFonts w:ascii="Times New Roman" w:hAnsi="Times New Roman"/>
          <w:b/>
          <w:bCs/>
          <w:sz w:val="24"/>
          <w:szCs w:val="24"/>
        </w:rPr>
        <w:t xml:space="preserve"> Поняти</w:t>
      </w:r>
      <w:r w:rsidR="00CF27B0">
        <w:rPr>
          <w:rFonts w:ascii="Times New Roman" w:hAnsi="Times New Roman"/>
          <w:b/>
          <w:bCs/>
          <w:sz w:val="24"/>
          <w:szCs w:val="24"/>
        </w:rPr>
        <w:t>я</w:t>
      </w:r>
      <w:r>
        <w:rPr>
          <w:rFonts w:ascii="Times New Roman" w:hAnsi="Times New Roman"/>
          <w:b/>
          <w:bCs/>
          <w:sz w:val="24"/>
          <w:szCs w:val="24"/>
        </w:rPr>
        <w:t xml:space="preserve"> «космос»</w:t>
      </w:r>
      <w:r w:rsidR="00CF27B0">
        <w:rPr>
          <w:rFonts w:ascii="Times New Roman" w:hAnsi="Times New Roman"/>
          <w:b/>
          <w:bCs/>
          <w:sz w:val="24"/>
          <w:szCs w:val="24"/>
        </w:rPr>
        <w:t xml:space="preserve"> и «</w:t>
      </w:r>
      <w:r w:rsidR="00CF27B0" w:rsidRPr="00A158DC">
        <w:rPr>
          <w:rFonts w:ascii="Times New Roman" w:hAnsi="Times New Roman"/>
          <w:b/>
          <w:bCs/>
          <w:color w:val="2F5496" w:themeColor="accent1" w:themeShade="BF"/>
          <w:sz w:val="24"/>
          <w:szCs w:val="24"/>
        </w:rPr>
        <w:t>логос</w:t>
      </w:r>
      <w:r w:rsidR="00CF27B0">
        <w:rPr>
          <w:rFonts w:ascii="Times New Roman" w:hAnsi="Times New Roman"/>
          <w:b/>
          <w:bCs/>
          <w:sz w:val="24"/>
          <w:szCs w:val="24"/>
        </w:rPr>
        <w:t>»</w:t>
      </w:r>
      <w:r w:rsidRPr="007C5674">
        <w:rPr>
          <w:rFonts w:ascii="Times New Roman" w:hAnsi="Times New Roman"/>
          <w:b/>
          <w:bCs/>
          <w:color w:val="FF0000"/>
          <w:sz w:val="36"/>
          <w:szCs w:val="36"/>
        </w:rPr>
        <w:t xml:space="preserve"> </w:t>
      </w:r>
      <w:r w:rsidRPr="00B66321">
        <w:rPr>
          <w:rFonts w:ascii="Times New Roman" w:hAnsi="Times New Roman"/>
          <w:b/>
          <w:bCs/>
          <w:color w:val="FF0000"/>
          <w:sz w:val="36"/>
          <w:szCs w:val="36"/>
        </w:rPr>
        <w:t>**</w:t>
      </w:r>
    </w:p>
    <w:p w14:paraId="5D953F78" w14:textId="3AF3D5FE" w:rsidR="004413B2" w:rsidRDefault="004F5CDA" w:rsidP="004413B2">
      <w:pPr>
        <w:spacing w:after="0"/>
        <w:jc w:val="both"/>
        <w:rPr>
          <w:rFonts w:ascii="Times New Roman" w:hAnsi="Times New Roman"/>
          <w:i/>
          <w:iCs/>
          <w:sz w:val="24"/>
          <w:szCs w:val="24"/>
        </w:rPr>
      </w:pPr>
      <w:r>
        <w:rPr>
          <w:rFonts w:ascii="Times New Roman" w:hAnsi="Times New Roman"/>
          <w:i/>
          <w:iCs/>
          <w:sz w:val="24"/>
          <w:szCs w:val="24"/>
        </w:rPr>
        <w:t xml:space="preserve">1) </w:t>
      </w:r>
      <w:r w:rsidR="004413B2">
        <w:rPr>
          <w:rFonts w:ascii="Times New Roman" w:hAnsi="Times New Roman"/>
          <w:i/>
          <w:iCs/>
          <w:sz w:val="24"/>
          <w:szCs w:val="24"/>
        </w:rPr>
        <w:t xml:space="preserve">Ознакомьтесь со статьёй из греческо-русского словаря А.Д. Вейсмана и </w:t>
      </w:r>
      <w:r>
        <w:rPr>
          <w:rFonts w:ascii="Times New Roman" w:hAnsi="Times New Roman"/>
          <w:i/>
          <w:iCs/>
          <w:sz w:val="24"/>
          <w:szCs w:val="24"/>
        </w:rPr>
        <w:t>объясните, в чём состоят основные отличия греческого понимания того, что такое космос, от современного?</w:t>
      </w:r>
    </w:p>
    <w:p w14:paraId="41B0D61B" w14:textId="77777777" w:rsidR="004413B2" w:rsidRDefault="004413B2" w:rsidP="004413B2">
      <w:pPr>
        <w:spacing w:after="0"/>
        <w:jc w:val="center"/>
        <w:rPr>
          <w:rFonts w:ascii="Times New Roman" w:hAnsi="Times New Roman"/>
          <w:i/>
          <w:iCs/>
          <w:sz w:val="24"/>
          <w:szCs w:val="24"/>
        </w:rPr>
      </w:pPr>
      <w:r>
        <w:rPr>
          <w:noProof/>
          <w:lang w:eastAsia="ru-RU"/>
        </w:rPr>
        <w:drawing>
          <wp:inline distT="0" distB="0" distL="0" distR="0" wp14:anchorId="49A7EEAB" wp14:editId="4A7BF26F">
            <wp:extent cx="3155508" cy="1860289"/>
            <wp:effectExtent l="0" t="0" r="6985"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83424" cy="1876746"/>
                    </a:xfrm>
                    <a:prstGeom prst="rect">
                      <a:avLst/>
                    </a:prstGeom>
                  </pic:spPr>
                </pic:pic>
              </a:graphicData>
            </a:graphic>
          </wp:inline>
        </w:drawing>
      </w:r>
    </w:p>
    <w:p w14:paraId="381298C9" w14:textId="77777777" w:rsidR="004413B2" w:rsidRDefault="004413B2" w:rsidP="004413B2">
      <w:pPr>
        <w:spacing w:after="0"/>
        <w:jc w:val="center"/>
        <w:rPr>
          <w:rFonts w:ascii="Times New Roman" w:hAnsi="Times New Roman"/>
          <w:i/>
          <w:iCs/>
          <w:sz w:val="24"/>
          <w:szCs w:val="24"/>
        </w:rPr>
      </w:pPr>
    </w:p>
    <w:tbl>
      <w:tblPr>
        <w:tblStyle w:val="a4"/>
        <w:tblW w:w="0" w:type="auto"/>
        <w:tblLook w:val="04A0" w:firstRow="1" w:lastRow="0" w:firstColumn="1" w:lastColumn="0" w:noHBand="0" w:noVBand="1"/>
      </w:tblPr>
      <w:tblGrid>
        <w:gridCol w:w="9345"/>
      </w:tblGrid>
      <w:tr w:rsidR="004413B2" w14:paraId="4DE92D0D" w14:textId="77777777" w:rsidTr="00B72C7E">
        <w:tc>
          <w:tcPr>
            <w:tcW w:w="9345" w:type="dxa"/>
          </w:tcPr>
          <w:p w14:paraId="6340F44E" w14:textId="6622061D" w:rsidR="004413B2" w:rsidRPr="00992E9E" w:rsidRDefault="00992E9E" w:rsidP="00B72C7E">
            <w:pPr>
              <w:jc w:val="both"/>
              <w:rPr>
                <w:sz w:val="24"/>
                <w:szCs w:val="24"/>
              </w:rPr>
            </w:pPr>
            <w:bookmarkStart w:id="2" w:name="_Hlk63248946"/>
            <w:r w:rsidRPr="00992E9E">
              <w:rPr>
                <w:sz w:val="24"/>
              </w:rPr>
              <w:t>Космос, в переводе с греческого, означает не только строй, порядок и мир, но и Вселенную. Для древних греков космос символизировал идеал порядка, противоположный хаосу. В наше время представление о космосе включает в себя пространство, заполненное планетами, звездами, метеоритами, кометами и другими объектами. В древней Греции понятие космоса также включало в себя учение о человеке, где космос обозначал порядок, в котором обитали люди.</w:t>
            </w:r>
          </w:p>
        </w:tc>
      </w:tr>
      <w:bookmarkEnd w:id="2"/>
    </w:tbl>
    <w:p w14:paraId="45EC65FC" w14:textId="77777777" w:rsidR="004F5CDA" w:rsidRDefault="004F5CDA" w:rsidP="004413B2">
      <w:pPr>
        <w:spacing w:after="0"/>
        <w:jc w:val="both"/>
        <w:rPr>
          <w:rFonts w:ascii="Times New Roman" w:hAnsi="Times New Roman"/>
          <w:i/>
          <w:iCs/>
          <w:sz w:val="24"/>
          <w:szCs w:val="24"/>
        </w:rPr>
      </w:pPr>
    </w:p>
    <w:p w14:paraId="057227F7" w14:textId="2B43CE22" w:rsidR="004413B2" w:rsidRDefault="004413B2" w:rsidP="004413B2">
      <w:pPr>
        <w:spacing w:after="0"/>
        <w:jc w:val="both"/>
        <w:rPr>
          <w:rFonts w:ascii="Times New Roman" w:hAnsi="Times New Roman"/>
          <w:i/>
          <w:iCs/>
          <w:sz w:val="24"/>
          <w:szCs w:val="24"/>
        </w:rPr>
      </w:pPr>
      <w:r>
        <w:rPr>
          <w:rFonts w:ascii="Times New Roman" w:hAnsi="Times New Roman"/>
          <w:i/>
          <w:iCs/>
          <w:sz w:val="24"/>
          <w:szCs w:val="24"/>
        </w:rPr>
        <w:lastRenderedPageBreak/>
        <w:t xml:space="preserve">2) </w:t>
      </w:r>
      <w:bookmarkStart w:id="3" w:name="_Hlk63249360"/>
      <w:r w:rsidR="004F5CDA">
        <w:rPr>
          <w:rFonts w:ascii="Times New Roman" w:hAnsi="Times New Roman"/>
          <w:i/>
          <w:iCs/>
          <w:sz w:val="24"/>
          <w:szCs w:val="24"/>
        </w:rPr>
        <w:t xml:space="preserve">Ознакомьтесь со статьёй А.Л. </w:t>
      </w:r>
      <w:r w:rsidR="004F5CDA" w:rsidRPr="004F5CDA">
        <w:rPr>
          <w:rFonts w:ascii="Times New Roman" w:hAnsi="Times New Roman"/>
          <w:i/>
          <w:iCs/>
          <w:sz w:val="24"/>
          <w:szCs w:val="24"/>
        </w:rPr>
        <w:t>Доброхото</w:t>
      </w:r>
      <w:r w:rsidR="004F5CDA">
        <w:rPr>
          <w:rFonts w:ascii="Times New Roman" w:hAnsi="Times New Roman"/>
          <w:i/>
          <w:iCs/>
          <w:sz w:val="24"/>
          <w:szCs w:val="24"/>
        </w:rPr>
        <w:t>ва</w:t>
      </w:r>
      <w:r w:rsidR="004F5CDA" w:rsidRPr="004F5CDA">
        <w:rPr>
          <w:rFonts w:ascii="Times New Roman" w:hAnsi="Times New Roman"/>
          <w:i/>
          <w:iCs/>
          <w:sz w:val="24"/>
          <w:szCs w:val="24"/>
        </w:rPr>
        <w:t xml:space="preserve"> </w:t>
      </w:r>
      <w:r w:rsidR="004F5CDA">
        <w:rPr>
          <w:rFonts w:ascii="Times New Roman" w:hAnsi="Times New Roman"/>
          <w:i/>
          <w:iCs/>
          <w:sz w:val="24"/>
          <w:szCs w:val="24"/>
        </w:rPr>
        <w:t>«</w:t>
      </w:r>
      <w:r w:rsidR="004F5CDA" w:rsidRPr="004F5CDA">
        <w:rPr>
          <w:rFonts w:ascii="Times New Roman" w:hAnsi="Times New Roman"/>
          <w:i/>
          <w:iCs/>
          <w:sz w:val="24"/>
          <w:szCs w:val="24"/>
        </w:rPr>
        <w:t>Логос</w:t>
      </w:r>
      <w:r w:rsidR="004F5CDA">
        <w:rPr>
          <w:rFonts w:ascii="Times New Roman" w:hAnsi="Times New Roman"/>
          <w:i/>
          <w:iCs/>
          <w:sz w:val="24"/>
          <w:szCs w:val="24"/>
        </w:rPr>
        <w:t>» в словаре «</w:t>
      </w:r>
      <w:r w:rsidR="004F5CDA" w:rsidRPr="004F5CDA">
        <w:rPr>
          <w:rFonts w:ascii="Times New Roman" w:hAnsi="Times New Roman"/>
          <w:i/>
          <w:iCs/>
          <w:sz w:val="24"/>
          <w:szCs w:val="24"/>
        </w:rPr>
        <w:t>Античная философия</w:t>
      </w:r>
      <w:bookmarkEnd w:id="3"/>
      <w:r w:rsidR="004F5CDA">
        <w:rPr>
          <w:rFonts w:ascii="Times New Roman" w:hAnsi="Times New Roman"/>
          <w:i/>
          <w:iCs/>
          <w:sz w:val="24"/>
          <w:szCs w:val="24"/>
        </w:rPr>
        <w:t>»</w:t>
      </w:r>
      <w:r w:rsidR="00F03888">
        <w:rPr>
          <w:rFonts w:ascii="Times New Roman" w:hAnsi="Times New Roman"/>
          <w:i/>
          <w:iCs/>
          <w:sz w:val="24"/>
          <w:szCs w:val="24"/>
        </w:rPr>
        <w:t xml:space="preserve"> и </w:t>
      </w:r>
      <w:r w:rsidR="009710B4">
        <w:rPr>
          <w:rFonts w:ascii="Times New Roman" w:hAnsi="Times New Roman"/>
          <w:i/>
          <w:iCs/>
          <w:sz w:val="24"/>
          <w:szCs w:val="24"/>
        </w:rPr>
        <w:t>выделите из неё три основных идеи</w:t>
      </w:r>
      <w:r w:rsidR="00F03888">
        <w:rPr>
          <w:rFonts w:ascii="Times New Roman" w:hAnsi="Times New Roman"/>
          <w:i/>
          <w:iCs/>
          <w:sz w:val="24"/>
          <w:szCs w:val="24"/>
        </w:rPr>
        <w:t>:</w:t>
      </w:r>
    </w:p>
    <w:tbl>
      <w:tblPr>
        <w:tblStyle w:val="a4"/>
        <w:tblW w:w="0" w:type="auto"/>
        <w:tblLook w:val="04A0" w:firstRow="1" w:lastRow="0" w:firstColumn="1" w:lastColumn="0" w:noHBand="0" w:noVBand="1"/>
      </w:tblPr>
      <w:tblGrid>
        <w:gridCol w:w="9345"/>
      </w:tblGrid>
      <w:tr w:rsidR="004413B2" w14:paraId="67F272A8" w14:textId="77777777" w:rsidTr="00B72C7E">
        <w:tc>
          <w:tcPr>
            <w:tcW w:w="9345" w:type="dxa"/>
          </w:tcPr>
          <w:p w14:paraId="0773D2DA" w14:textId="77777777" w:rsidR="004413B2" w:rsidRDefault="004413B2" w:rsidP="00B72C7E">
            <w:pPr>
              <w:jc w:val="both"/>
              <w:rPr>
                <w:i/>
                <w:iCs/>
                <w:sz w:val="24"/>
                <w:szCs w:val="24"/>
              </w:rPr>
            </w:pPr>
            <w:bookmarkStart w:id="4" w:name="_Hlk63249439"/>
          </w:p>
          <w:p w14:paraId="0200C32E" w14:textId="7E312484" w:rsidR="009710B4" w:rsidRPr="00992E9E" w:rsidRDefault="009710B4" w:rsidP="00D716AD">
            <w:pPr>
              <w:jc w:val="both"/>
              <w:rPr>
                <w:sz w:val="22"/>
                <w:szCs w:val="22"/>
              </w:rPr>
            </w:pPr>
            <w:r>
              <w:rPr>
                <w:i/>
                <w:iCs/>
                <w:sz w:val="24"/>
                <w:szCs w:val="24"/>
              </w:rPr>
              <w:t>1.</w:t>
            </w:r>
            <w:r w:rsidR="00992E9E" w:rsidRPr="00F34CC3">
              <w:rPr>
                <w:rFonts w:ascii="Google Sans" w:hAnsi="Google Sans"/>
                <w:color w:val="000000"/>
                <w:sz w:val="32"/>
                <w:szCs w:val="32"/>
              </w:rPr>
              <w:t xml:space="preserve"> </w:t>
            </w:r>
            <w:r w:rsidR="00992E9E" w:rsidRPr="00992E9E">
              <w:rPr>
                <w:rFonts w:ascii="Google Sans" w:hAnsi="Google Sans"/>
                <w:color w:val="000000"/>
                <w:sz w:val="22"/>
                <w:szCs w:val="22"/>
              </w:rPr>
              <w:t>Рациональный принцип: В античной философии Логос часто ассоциировался с рациональным идеальным порядком, который пронизывает Вселенную и придаёт ей смысл и логику. Логос представлял собой умный, разумный и гармоничный принцип, порождающий космос из хаоса.</w:t>
            </w:r>
          </w:p>
          <w:p w14:paraId="2DB2BA34" w14:textId="79B55B8F" w:rsidR="009710B4" w:rsidRPr="00992E9E" w:rsidRDefault="009710B4" w:rsidP="00D716AD">
            <w:pPr>
              <w:jc w:val="both"/>
              <w:rPr>
                <w:sz w:val="24"/>
                <w:szCs w:val="24"/>
              </w:rPr>
            </w:pPr>
            <w:r>
              <w:rPr>
                <w:i/>
                <w:iCs/>
                <w:sz w:val="24"/>
                <w:szCs w:val="24"/>
              </w:rPr>
              <w:t>2.</w:t>
            </w:r>
            <w:r w:rsidR="00992E9E" w:rsidRPr="00F34CC3">
              <w:rPr>
                <w:rFonts w:ascii="Google Sans" w:hAnsi="Google Sans"/>
                <w:color w:val="000000"/>
                <w:sz w:val="32"/>
                <w:szCs w:val="32"/>
              </w:rPr>
              <w:t xml:space="preserve"> </w:t>
            </w:r>
            <w:r w:rsidR="00992E9E" w:rsidRPr="00992E9E">
              <w:rPr>
                <w:rFonts w:ascii="Google Sans" w:hAnsi="Google Sans"/>
                <w:color w:val="000000"/>
                <w:sz w:val="22"/>
                <w:szCs w:val="22"/>
              </w:rPr>
              <w:t>Космологическая идея: Логос также был связан с космологической концепцией, согласно которой он является началом, лежащим в основе устройства мира и является неким космическим замыслом или законом, стоящим за всеми явлениями и процессами в природе</w:t>
            </w:r>
            <w:r w:rsidR="00992E9E">
              <w:rPr>
                <w:rFonts w:ascii="Google Sans" w:hAnsi="Google Sans"/>
                <w:color w:val="000000"/>
                <w:sz w:val="22"/>
                <w:szCs w:val="22"/>
              </w:rPr>
              <w:t>.</w:t>
            </w:r>
          </w:p>
          <w:p w14:paraId="2DCE8C8B" w14:textId="404F6439" w:rsidR="00D716AD" w:rsidRPr="00992E9E" w:rsidRDefault="009710B4" w:rsidP="00D716AD">
            <w:pPr>
              <w:jc w:val="both"/>
              <w:rPr>
                <w:sz w:val="22"/>
                <w:szCs w:val="22"/>
              </w:rPr>
            </w:pPr>
            <w:r>
              <w:rPr>
                <w:i/>
                <w:iCs/>
                <w:sz w:val="24"/>
                <w:szCs w:val="24"/>
              </w:rPr>
              <w:t>3.</w:t>
            </w:r>
            <w:r w:rsidR="00992E9E" w:rsidRPr="00F34CC3">
              <w:rPr>
                <w:rFonts w:ascii="Google Sans" w:hAnsi="Google Sans"/>
                <w:color w:val="000000"/>
                <w:sz w:val="32"/>
                <w:szCs w:val="32"/>
              </w:rPr>
              <w:t xml:space="preserve"> </w:t>
            </w:r>
            <w:r w:rsidR="00992E9E" w:rsidRPr="00992E9E">
              <w:rPr>
                <w:rFonts w:ascii="Google Sans" w:hAnsi="Google Sans"/>
                <w:color w:val="000000"/>
                <w:sz w:val="22"/>
                <w:szCs w:val="22"/>
              </w:rPr>
              <w:t>Этическое значение: В некоторых контекстах "Логос" также приобретал этическое значение, указывая на внутренний порядок и гармонию, которые должны соблюдаться человеком в своей жизни и деятельности. Логос как рациональный принцип подталкивал к этическому поведению и человеческому совершенствованию</w:t>
            </w:r>
            <w:r w:rsidR="00992E9E">
              <w:rPr>
                <w:sz w:val="22"/>
                <w:szCs w:val="22"/>
              </w:rPr>
              <w:t>.</w:t>
            </w:r>
          </w:p>
        </w:tc>
      </w:tr>
    </w:tbl>
    <w:bookmarkEnd w:id="4"/>
    <w:p w14:paraId="4832A06D" w14:textId="77777777" w:rsidR="009710B4" w:rsidRDefault="009710B4" w:rsidP="004413B2">
      <w:pPr>
        <w:spacing w:after="0"/>
        <w:jc w:val="both"/>
        <w:rPr>
          <w:rFonts w:ascii="Times New Roman" w:hAnsi="Times New Roman"/>
          <w:i/>
          <w:iCs/>
          <w:sz w:val="24"/>
          <w:szCs w:val="24"/>
        </w:rPr>
      </w:pPr>
      <w:r>
        <w:rPr>
          <w:rFonts w:ascii="Times New Roman" w:hAnsi="Times New Roman"/>
          <w:i/>
          <w:iCs/>
          <w:sz w:val="24"/>
          <w:szCs w:val="24"/>
        </w:rPr>
        <w:t xml:space="preserve"> </w:t>
      </w:r>
    </w:p>
    <w:p w14:paraId="5B257FC8" w14:textId="7EAE3F62" w:rsidR="004413B2" w:rsidRDefault="009710B4" w:rsidP="004413B2">
      <w:pPr>
        <w:spacing w:after="0"/>
        <w:jc w:val="both"/>
        <w:rPr>
          <w:rFonts w:ascii="Times New Roman" w:hAnsi="Times New Roman"/>
          <w:i/>
          <w:iCs/>
          <w:sz w:val="24"/>
          <w:szCs w:val="24"/>
        </w:rPr>
      </w:pPr>
      <w:r>
        <w:rPr>
          <w:rFonts w:ascii="Times New Roman" w:hAnsi="Times New Roman"/>
          <w:i/>
          <w:iCs/>
          <w:sz w:val="24"/>
          <w:szCs w:val="24"/>
        </w:rPr>
        <w:t xml:space="preserve">3) </w:t>
      </w:r>
      <w:r w:rsidR="00FC6C29">
        <w:rPr>
          <w:rFonts w:ascii="Times New Roman" w:hAnsi="Times New Roman"/>
          <w:i/>
          <w:iCs/>
          <w:sz w:val="24"/>
          <w:szCs w:val="24"/>
        </w:rPr>
        <w:t>Составьте краткое рассуждение об особенностях представлений философов-досократиков о природе на основе фрагмента энциклопедической статьи:</w:t>
      </w:r>
    </w:p>
    <w:p w14:paraId="2C6FBB9E" w14:textId="77777777" w:rsidR="00FC6C29" w:rsidRDefault="00FC6C29" w:rsidP="004413B2">
      <w:pPr>
        <w:spacing w:after="0"/>
        <w:jc w:val="both"/>
        <w:rPr>
          <w:rFonts w:ascii="Times New Roman" w:hAnsi="Times New Roman"/>
          <w:i/>
          <w:iCs/>
          <w:sz w:val="24"/>
          <w:szCs w:val="24"/>
        </w:rPr>
      </w:pPr>
    </w:p>
    <w:p w14:paraId="495BD1C3" w14:textId="360F3C0F" w:rsidR="00FC6C29" w:rsidRDefault="00FC6C29" w:rsidP="004413B2">
      <w:pPr>
        <w:spacing w:after="0"/>
        <w:jc w:val="both"/>
        <w:rPr>
          <w:rFonts w:ascii="Times New Roman" w:hAnsi="Times New Roman"/>
          <w:i/>
          <w:iCs/>
          <w:sz w:val="24"/>
          <w:szCs w:val="24"/>
        </w:rPr>
      </w:pPr>
      <w:r w:rsidRPr="00FC6C29">
        <w:rPr>
          <w:rFonts w:ascii="Times New Roman" w:hAnsi="Times New Roman"/>
          <w:i/>
          <w:iCs/>
          <w:noProof/>
          <w:sz w:val="24"/>
          <w:szCs w:val="24"/>
          <w:lang w:eastAsia="ru-RU"/>
        </w:rPr>
        <w:drawing>
          <wp:inline distT="0" distB="0" distL="0" distR="0" wp14:anchorId="017FCE5D" wp14:editId="22B7135A">
            <wp:extent cx="5940425" cy="2372360"/>
            <wp:effectExtent l="0" t="0" r="3175" b="8890"/>
            <wp:docPr id="40228388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283883" name=""/>
                    <pic:cNvPicPr/>
                  </pic:nvPicPr>
                  <pic:blipFill>
                    <a:blip r:embed="rId13"/>
                    <a:stretch>
                      <a:fillRect/>
                    </a:stretch>
                  </pic:blipFill>
                  <pic:spPr>
                    <a:xfrm>
                      <a:off x="0" y="0"/>
                      <a:ext cx="5940425" cy="2372360"/>
                    </a:xfrm>
                    <a:prstGeom prst="rect">
                      <a:avLst/>
                    </a:prstGeom>
                  </pic:spPr>
                </pic:pic>
              </a:graphicData>
            </a:graphic>
          </wp:inline>
        </w:drawing>
      </w:r>
    </w:p>
    <w:p w14:paraId="1506EAF9" w14:textId="638CA11E" w:rsidR="00FC6C29" w:rsidRPr="007C5674" w:rsidRDefault="00992E9E" w:rsidP="00992E9E">
      <w:pPr>
        <w:spacing w:after="0"/>
        <w:rPr>
          <w:rFonts w:ascii="Times New Roman" w:hAnsi="Times New Roman"/>
          <w:i/>
          <w:iCs/>
          <w:sz w:val="24"/>
          <w:szCs w:val="24"/>
        </w:rPr>
      </w:pPr>
      <w:r w:rsidRPr="007D384E">
        <w:rPr>
          <w:rFonts w:eastAsia="Times New Roman"/>
          <w:i/>
          <w:iCs/>
        </w:rPr>
        <w:t>Досократики, предшественники великих древнегреческих философов, характеризовались особым подходом к пониманию понятия "φύσις" (фюсис), которое в переводе означает "природа". В их философских исследованиях живописание природы встречается редко, несмотря на то, что многие из них считались авторами произведений "О природе". По сохранившимся фрагментам исследований Досократиков, они обращались к началам всего сущего, но сами они никогда не использовали термин "природа" — за исключением, возможно, Демокрита, ко</w:t>
      </w:r>
      <w:r>
        <w:rPr>
          <w:rFonts w:eastAsia="Times New Roman"/>
          <w:i/>
          <w:iCs/>
        </w:rPr>
        <w:t xml:space="preserve">торый именовал свои атомы так. </w:t>
      </w:r>
      <w:r w:rsidRPr="007D384E">
        <w:rPr>
          <w:rFonts w:eastAsia="Times New Roman"/>
          <w:i/>
          <w:iCs/>
        </w:rPr>
        <w:br/>
        <w:t xml:space="preserve">Гераклит вносит изменения в понимание "φύσις", употребляя это слово в философском контексте впервые. Он говорит, что "природа любит прятаться", что может трактоваться как скрытность истинной природы от нашего обыденного восприятия. Подобным образом Гераклит проводит различие между пониманием мира и вещей "в соответствии с природой" и неосознаванием этого большинством людей. С другой стороны, у Парменида "φύσиς" относится к обманчивому устройству космоса, противопоставляемому ему как бест ленному бытию. В его поэме "φύσις" выступает как сфера </w:t>
      </w:r>
      <w:r>
        <w:rPr>
          <w:rFonts w:eastAsia="Times New Roman"/>
          <w:i/>
          <w:iCs/>
        </w:rPr>
        <w:t>обмана, противоположная истине.</w:t>
      </w:r>
      <w:r w:rsidRPr="007D384E">
        <w:rPr>
          <w:rFonts w:eastAsia="Times New Roman"/>
          <w:i/>
          <w:iCs/>
        </w:rPr>
        <w:br/>
        <w:t>Таким образом, представления Досократиков о "φύσις" отражают различные трактовки понятия природы, от скрытности и утайки истинной природы у Гераклита до обманчивого устройства космоса у Парменида и отрицания самого существования "φύσις" у Эмпедокла. Эти разнообразные концепции вносят вклад в развитие античной философии, ана</w:t>
      </w:r>
      <w:r>
        <w:rPr>
          <w:rFonts w:eastAsia="Times New Roman"/>
          <w:i/>
          <w:iCs/>
        </w:rPr>
        <w:t>лизируя природу и сущность мира.</w:t>
      </w:r>
    </w:p>
    <w:p w14:paraId="48A3F2F3" w14:textId="77777777" w:rsidR="004413B2" w:rsidRPr="00D371A0" w:rsidRDefault="004413B2" w:rsidP="004413B2">
      <w:pPr>
        <w:spacing w:after="0"/>
        <w:jc w:val="both"/>
        <w:rPr>
          <w:rFonts w:ascii="Times New Roman" w:hAnsi="Times New Roman"/>
          <w:b/>
          <w:bCs/>
          <w:sz w:val="24"/>
          <w:szCs w:val="24"/>
          <w:u w:val="single"/>
        </w:rPr>
      </w:pPr>
      <w:r w:rsidRPr="00D371A0">
        <w:rPr>
          <w:rFonts w:ascii="Times New Roman" w:hAnsi="Times New Roman"/>
          <w:b/>
          <w:bCs/>
          <w:sz w:val="24"/>
          <w:szCs w:val="24"/>
          <w:u w:val="single"/>
        </w:rPr>
        <w:lastRenderedPageBreak/>
        <w:t>1.1.2. Средневековье</w:t>
      </w:r>
    </w:p>
    <w:p w14:paraId="54AC1F34" w14:textId="77777777" w:rsidR="004413B2" w:rsidRDefault="004413B2" w:rsidP="004413B2">
      <w:pPr>
        <w:spacing w:after="0"/>
        <w:jc w:val="both"/>
        <w:rPr>
          <w:rFonts w:ascii="Times New Roman" w:hAnsi="Times New Roman"/>
          <w:b/>
          <w:bCs/>
          <w:sz w:val="24"/>
          <w:szCs w:val="24"/>
        </w:rPr>
      </w:pPr>
      <w:r>
        <w:rPr>
          <w:rFonts w:ascii="Times New Roman" w:hAnsi="Times New Roman"/>
          <w:b/>
          <w:bCs/>
          <w:sz w:val="24"/>
          <w:szCs w:val="24"/>
        </w:rPr>
        <w:t xml:space="preserve">1.1.2.1. Характерные особенности средневековой философской традиции </w:t>
      </w:r>
      <w:r w:rsidRPr="00B66321">
        <w:rPr>
          <w:rFonts w:ascii="Times New Roman" w:hAnsi="Times New Roman"/>
          <w:b/>
          <w:bCs/>
          <w:color w:val="FF0000"/>
          <w:sz w:val="36"/>
          <w:szCs w:val="36"/>
        </w:rPr>
        <w:t>*</w:t>
      </w:r>
    </w:p>
    <w:tbl>
      <w:tblPr>
        <w:tblStyle w:val="a4"/>
        <w:tblW w:w="0" w:type="auto"/>
        <w:tblLook w:val="04A0" w:firstRow="1" w:lastRow="0" w:firstColumn="1" w:lastColumn="0" w:noHBand="0" w:noVBand="1"/>
      </w:tblPr>
      <w:tblGrid>
        <w:gridCol w:w="421"/>
        <w:gridCol w:w="2835"/>
        <w:gridCol w:w="6089"/>
      </w:tblGrid>
      <w:tr w:rsidR="004413B2" w14:paraId="6186AC65" w14:textId="77777777" w:rsidTr="00B72C7E">
        <w:tc>
          <w:tcPr>
            <w:tcW w:w="421" w:type="dxa"/>
          </w:tcPr>
          <w:p w14:paraId="6A36004E" w14:textId="77777777" w:rsidR="004413B2" w:rsidRPr="002A5B83" w:rsidRDefault="004413B2" w:rsidP="00B72C7E">
            <w:pPr>
              <w:jc w:val="both"/>
              <w:rPr>
                <w:sz w:val="24"/>
                <w:szCs w:val="24"/>
              </w:rPr>
            </w:pPr>
            <w:r w:rsidRPr="002A5B83">
              <w:rPr>
                <w:sz w:val="24"/>
                <w:szCs w:val="24"/>
              </w:rPr>
              <w:t>1</w:t>
            </w:r>
            <w:r>
              <w:rPr>
                <w:sz w:val="24"/>
                <w:szCs w:val="24"/>
              </w:rPr>
              <w:t>.</w:t>
            </w:r>
          </w:p>
        </w:tc>
        <w:tc>
          <w:tcPr>
            <w:tcW w:w="2835" w:type="dxa"/>
          </w:tcPr>
          <w:p w14:paraId="34B69830" w14:textId="77777777" w:rsidR="004413B2" w:rsidRDefault="004413B2" w:rsidP="00B72C7E">
            <w:pPr>
              <w:jc w:val="both"/>
              <w:rPr>
                <w:sz w:val="24"/>
                <w:szCs w:val="24"/>
              </w:rPr>
            </w:pPr>
            <w:r>
              <w:rPr>
                <w:sz w:val="24"/>
                <w:szCs w:val="24"/>
              </w:rPr>
              <w:t>Теоцентризм</w:t>
            </w:r>
          </w:p>
          <w:p w14:paraId="5BF939D6" w14:textId="77777777" w:rsidR="004413B2" w:rsidRPr="002A5B83" w:rsidRDefault="004413B2" w:rsidP="00B72C7E">
            <w:pPr>
              <w:jc w:val="both"/>
              <w:rPr>
                <w:sz w:val="24"/>
                <w:szCs w:val="24"/>
              </w:rPr>
            </w:pPr>
          </w:p>
        </w:tc>
        <w:tc>
          <w:tcPr>
            <w:tcW w:w="6089" w:type="dxa"/>
          </w:tcPr>
          <w:p w14:paraId="032C9CC4" w14:textId="2C98E30C" w:rsidR="004413B2" w:rsidRPr="00D36ED1" w:rsidRDefault="00D36ED1" w:rsidP="00B72C7E">
            <w:pPr>
              <w:jc w:val="both"/>
              <w:rPr>
                <w:sz w:val="22"/>
                <w:szCs w:val="22"/>
              </w:rPr>
            </w:pPr>
            <w:r w:rsidRPr="00D36ED1">
              <w:rPr>
                <w:rFonts w:ascii="Google Sans" w:hAnsi="Google Sans"/>
                <w:i/>
                <w:iCs/>
                <w:color w:val="000000"/>
                <w:sz w:val="22"/>
                <w:szCs w:val="22"/>
              </w:rPr>
              <w:t>Средневековая философия была тесно связана с церковными учениями и богословием, что привело к тому, что центром всех рассуждений и исследований становилась теология, т.е. учение о боге. Бог отождествлялся как высшая цель познания и сущность всего сущего, что делало теоцентризм одной из основных черт средневековой философии</w:t>
            </w:r>
            <w:r w:rsidRPr="00D36ED1">
              <w:rPr>
                <w:rFonts w:ascii="Google Sans" w:hAnsi="Google Sans"/>
                <w:color w:val="000000"/>
                <w:sz w:val="22"/>
                <w:szCs w:val="22"/>
              </w:rPr>
              <w:t>.</w:t>
            </w:r>
          </w:p>
        </w:tc>
      </w:tr>
      <w:tr w:rsidR="004413B2" w14:paraId="56758D0A" w14:textId="77777777" w:rsidTr="00B72C7E">
        <w:tc>
          <w:tcPr>
            <w:tcW w:w="421" w:type="dxa"/>
          </w:tcPr>
          <w:p w14:paraId="06908A72" w14:textId="77777777" w:rsidR="004413B2" w:rsidRPr="002A5B83" w:rsidRDefault="004413B2" w:rsidP="00B72C7E">
            <w:pPr>
              <w:jc w:val="both"/>
              <w:rPr>
                <w:sz w:val="24"/>
                <w:szCs w:val="24"/>
              </w:rPr>
            </w:pPr>
            <w:r w:rsidRPr="002A5B83">
              <w:rPr>
                <w:sz w:val="24"/>
                <w:szCs w:val="24"/>
              </w:rPr>
              <w:t>2</w:t>
            </w:r>
            <w:r>
              <w:rPr>
                <w:sz w:val="24"/>
                <w:szCs w:val="24"/>
              </w:rPr>
              <w:t>.</w:t>
            </w:r>
          </w:p>
        </w:tc>
        <w:tc>
          <w:tcPr>
            <w:tcW w:w="2835" w:type="dxa"/>
          </w:tcPr>
          <w:p w14:paraId="721BE32B" w14:textId="77777777" w:rsidR="004413B2" w:rsidRDefault="004413B2" w:rsidP="00B72C7E">
            <w:pPr>
              <w:jc w:val="both"/>
              <w:rPr>
                <w:sz w:val="24"/>
                <w:szCs w:val="24"/>
              </w:rPr>
            </w:pPr>
            <w:r>
              <w:rPr>
                <w:sz w:val="24"/>
                <w:szCs w:val="24"/>
              </w:rPr>
              <w:t>Креационизм</w:t>
            </w:r>
          </w:p>
          <w:p w14:paraId="32E6EBD2" w14:textId="77777777" w:rsidR="004413B2" w:rsidRPr="002A5B83" w:rsidRDefault="004413B2" w:rsidP="00B72C7E">
            <w:pPr>
              <w:jc w:val="both"/>
              <w:rPr>
                <w:sz w:val="24"/>
                <w:szCs w:val="24"/>
              </w:rPr>
            </w:pPr>
          </w:p>
        </w:tc>
        <w:tc>
          <w:tcPr>
            <w:tcW w:w="6089" w:type="dxa"/>
          </w:tcPr>
          <w:p w14:paraId="5FF1B339" w14:textId="5C165690" w:rsidR="004413B2" w:rsidRPr="00D36ED1" w:rsidRDefault="00D36ED1" w:rsidP="00B72C7E">
            <w:pPr>
              <w:jc w:val="both"/>
              <w:rPr>
                <w:sz w:val="22"/>
                <w:szCs w:val="22"/>
              </w:rPr>
            </w:pPr>
            <w:r w:rsidRPr="00D36ED1">
              <w:rPr>
                <w:rFonts w:ascii="Google Sans" w:hAnsi="Google Sans"/>
                <w:i/>
                <w:iCs/>
                <w:color w:val="000000"/>
                <w:sz w:val="22"/>
                <w:szCs w:val="22"/>
              </w:rPr>
              <w:t>Важной особенностью средневековой философии было утверждение о мире как созданном богом. Креационизм подчеркивал идею, что мир был создан божественным актом, и вся вселенная зависела от воли и волеизъявления божества</w:t>
            </w:r>
            <w:r w:rsidRPr="00D36ED1">
              <w:rPr>
                <w:rFonts w:ascii="Google Sans" w:hAnsi="Google Sans"/>
                <w:color w:val="000000"/>
                <w:sz w:val="22"/>
                <w:szCs w:val="22"/>
              </w:rPr>
              <w:t>.</w:t>
            </w:r>
          </w:p>
        </w:tc>
      </w:tr>
      <w:tr w:rsidR="004413B2" w14:paraId="32C508AA" w14:textId="77777777" w:rsidTr="00B72C7E">
        <w:tc>
          <w:tcPr>
            <w:tcW w:w="421" w:type="dxa"/>
          </w:tcPr>
          <w:p w14:paraId="76B091B8" w14:textId="77777777" w:rsidR="004413B2" w:rsidRPr="002A5B83" w:rsidRDefault="004413B2" w:rsidP="00B72C7E">
            <w:pPr>
              <w:jc w:val="both"/>
              <w:rPr>
                <w:sz w:val="24"/>
                <w:szCs w:val="24"/>
              </w:rPr>
            </w:pPr>
            <w:r w:rsidRPr="002A5B83">
              <w:rPr>
                <w:sz w:val="24"/>
                <w:szCs w:val="24"/>
              </w:rPr>
              <w:t>3</w:t>
            </w:r>
            <w:r>
              <w:rPr>
                <w:sz w:val="24"/>
                <w:szCs w:val="24"/>
              </w:rPr>
              <w:t>.</w:t>
            </w:r>
          </w:p>
        </w:tc>
        <w:tc>
          <w:tcPr>
            <w:tcW w:w="2835" w:type="dxa"/>
          </w:tcPr>
          <w:p w14:paraId="6ED33EEB" w14:textId="77777777" w:rsidR="004413B2" w:rsidRDefault="004413B2" w:rsidP="00B72C7E">
            <w:pPr>
              <w:jc w:val="both"/>
              <w:rPr>
                <w:sz w:val="24"/>
                <w:szCs w:val="24"/>
              </w:rPr>
            </w:pPr>
            <w:r>
              <w:rPr>
                <w:sz w:val="24"/>
                <w:szCs w:val="24"/>
              </w:rPr>
              <w:t>Провиденциализм</w:t>
            </w:r>
          </w:p>
          <w:p w14:paraId="3921BFF9" w14:textId="77777777" w:rsidR="004413B2" w:rsidRPr="002A5B83" w:rsidRDefault="004413B2" w:rsidP="00B72C7E">
            <w:pPr>
              <w:jc w:val="both"/>
              <w:rPr>
                <w:sz w:val="24"/>
                <w:szCs w:val="24"/>
              </w:rPr>
            </w:pPr>
          </w:p>
        </w:tc>
        <w:tc>
          <w:tcPr>
            <w:tcW w:w="6089" w:type="dxa"/>
          </w:tcPr>
          <w:p w14:paraId="5ECE7E02" w14:textId="512F05E4" w:rsidR="004413B2" w:rsidRPr="00D36ED1" w:rsidRDefault="00D36ED1" w:rsidP="00B72C7E">
            <w:pPr>
              <w:jc w:val="both"/>
              <w:rPr>
                <w:sz w:val="22"/>
                <w:szCs w:val="22"/>
              </w:rPr>
            </w:pPr>
            <w:r w:rsidRPr="00D36ED1">
              <w:rPr>
                <w:rFonts w:ascii="Google Sans" w:hAnsi="Google Sans"/>
                <w:i/>
                <w:iCs/>
                <w:color w:val="000000"/>
                <w:sz w:val="22"/>
                <w:szCs w:val="22"/>
              </w:rPr>
              <w:t>Концепция провиденции, или божественного провидения, была распространена в средневековой философии. Это учение утверждало, что бог или божественная сила контролирует и направляет процессы в мире, в том числе и действия людей, при этом регулируя вселенную в соответствии с предопределенным планом</w:t>
            </w:r>
            <w:r w:rsidRPr="00D36ED1">
              <w:rPr>
                <w:rFonts w:ascii="Google Sans" w:hAnsi="Google Sans"/>
                <w:color w:val="000000"/>
                <w:sz w:val="22"/>
                <w:szCs w:val="22"/>
              </w:rPr>
              <w:t>.</w:t>
            </w:r>
          </w:p>
        </w:tc>
      </w:tr>
      <w:tr w:rsidR="004413B2" w14:paraId="24C25508" w14:textId="77777777" w:rsidTr="00B72C7E">
        <w:tc>
          <w:tcPr>
            <w:tcW w:w="421" w:type="dxa"/>
          </w:tcPr>
          <w:p w14:paraId="4BEA37DA" w14:textId="77777777" w:rsidR="004413B2" w:rsidRPr="002A5B83" w:rsidRDefault="004413B2" w:rsidP="00B72C7E">
            <w:pPr>
              <w:jc w:val="both"/>
              <w:rPr>
                <w:sz w:val="24"/>
                <w:szCs w:val="24"/>
              </w:rPr>
            </w:pPr>
            <w:r w:rsidRPr="002A5B83">
              <w:rPr>
                <w:sz w:val="24"/>
                <w:szCs w:val="24"/>
              </w:rPr>
              <w:t>4</w:t>
            </w:r>
            <w:r>
              <w:rPr>
                <w:sz w:val="24"/>
                <w:szCs w:val="24"/>
              </w:rPr>
              <w:t>.</w:t>
            </w:r>
          </w:p>
        </w:tc>
        <w:tc>
          <w:tcPr>
            <w:tcW w:w="2835" w:type="dxa"/>
          </w:tcPr>
          <w:p w14:paraId="736D74B8" w14:textId="77777777" w:rsidR="004413B2" w:rsidRDefault="004413B2" w:rsidP="00B72C7E">
            <w:pPr>
              <w:jc w:val="both"/>
              <w:rPr>
                <w:sz w:val="24"/>
                <w:szCs w:val="24"/>
              </w:rPr>
            </w:pPr>
            <w:r>
              <w:rPr>
                <w:sz w:val="24"/>
                <w:szCs w:val="24"/>
              </w:rPr>
              <w:t>Традиционализм</w:t>
            </w:r>
          </w:p>
          <w:p w14:paraId="49239E78" w14:textId="77777777" w:rsidR="004413B2" w:rsidRPr="002A5B83" w:rsidRDefault="004413B2" w:rsidP="00B72C7E">
            <w:pPr>
              <w:jc w:val="both"/>
              <w:rPr>
                <w:sz w:val="24"/>
                <w:szCs w:val="24"/>
              </w:rPr>
            </w:pPr>
          </w:p>
        </w:tc>
        <w:tc>
          <w:tcPr>
            <w:tcW w:w="6089" w:type="dxa"/>
          </w:tcPr>
          <w:p w14:paraId="76834386" w14:textId="7EA3968A" w:rsidR="004413B2" w:rsidRPr="00D36ED1" w:rsidRDefault="00D36ED1" w:rsidP="00B72C7E">
            <w:pPr>
              <w:jc w:val="both"/>
              <w:rPr>
                <w:sz w:val="22"/>
                <w:szCs w:val="22"/>
              </w:rPr>
            </w:pPr>
            <w:r w:rsidRPr="00D36ED1">
              <w:rPr>
                <w:rFonts w:ascii="Google Sans" w:hAnsi="Google Sans"/>
                <w:i/>
                <w:iCs/>
                <w:color w:val="000000"/>
                <w:sz w:val="22"/>
                <w:szCs w:val="22"/>
              </w:rPr>
              <w:t>Средневековая философская традиция также была сильно связана с уважением к авторитетам прошлого, особенно к древним философам и богословам. Традиционализм подразумевал признание и придерживание определенных догм и учений, передаваемых через века, их защиту и продолжение в своих работах</w:t>
            </w:r>
            <w:r w:rsidRPr="00D36ED1">
              <w:rPr>
                <w:rFonts w:ascii="Google Sans" w:hAnsi="Google Sans"/>
                <w:color w:val="000000"/>
                <w:sz w:val="22"/>
                <w:szCs w:val="22"/>
              </w:rPr>
              <w:t>.</w:t>
            </w:r>
          </w:p>
        </w:tc>
      </w:tr>
    </w:tbl>
    <w:p w14:paraId="4E44D65E" w14:textId="77777777" w:rsidR="004413B2" w:rsidRDefault="004413B2" w:rsidP="004413B2">
      <w:pPr>
        <w:spacing w:after="0"/>
        <w:jc w:val="both"/>
        <w:rPr>
          <w:rFonts w:ascii="Times New Roman" w:hAnsi="Times New Roman"/>
          <w:b/>
          <w:bCs/>
          <w:color w:val="FF0000"/>
          <w:sz w:val="36"/>
          <w:szCs w:val="36"/>
        </w:rPr>
      </w:pPr>
      <w:r>
        <w:rPr>
          <w:rFonts w:ascii="Times New Roman" w:hAnsi="Times New Roman"/>
          <w:b/>
          <w:bCs/>
          <w:sz w:val="24"/>
          <w:szCs w:val="24"/>
        </w:rPr>
        <w:t>1.1.2.2. Универсалии</w:t>
      </w:r>
      <w:r w:rsidRPr="00B66321">
        <w:rPr>
          <w:rFonts w:ascii="Times New Roman" w:hAnsi="Times New Roman"/>
          <w:b/>
          <w:bCs/>
          <w:color w:val="FF0000"/>
          <w:sz w:val="36"/>
          <w:szCs w:val="36"/>
        </w:rPr>
        <w:t>**</w:t>
      </w:r>
    </w:p>
    <w:p w14:paraId="41E0B269" w14:textId="1E815688" w:rsidR="004413B2" w:rsidRDefault="00D716AD" w:rsidP="004413B2">
      <w:pPr>
        <w:spacing w:after="0"/>
        <w:jc w:val="both"/>
        <w:rPr>
          <w:rFonts w:ascii="Times New Roman" w:hAnsi="Times New Roman"/>
          <w:i/>
          <w:iCs/>
          <w:sz w:val="24"/>
          <w:szCs w:val="24"/>
        </w:rPr>
      </w:pPr>
      <w:r>
        <w:rPr>
          <w:rFonts w:ascii="Times New Roman" w:hAnsi="Times New Roman"/>
          <w:i/>
          <w:iCs/>
          <w:sz w:val="24"/>
          <w:szCs w:val="24"/>
        </w:rPr>
        <w:t xml:space="preserve">Предложите </w:t>
      </w:r>
      <w:r w:rsidR="009710B4">
        <w:rPr>
          <w:rFonts w:ascii="Times New Roman" w:hAnsi="Times New Roman"/>
          <w:i/>
          <w:iCs/>
          <w:sz w:val="24"/>
          <w:szCs w:val="24"/>
        </w:rPr>
        <w:t>свою схему, иллюстрирующую</w:t>
      </w:r>
      <w:r>
        <w:rPr>
          <w:rFonts w:ascii="Times New Roman" w:hAnsi="Times New Roman"/>
          <w:i/>
          <w:iCs/>
          <w:sz w:val="24"/>
          <w:szCs w:val="24"/>
        </w:rPr>
        <w:t xml:space="preserve"> тр</w:t>
      </w:r>
      <w:r w:rsidR="009710B4">
        <w:rPr>
          <w:rFonts w:ascii="Times New Roman" w:hAnsi="Times New Roman"/>
          <w:i/>
          <w:iCs/>
          <w:sz w:val="24"/>
          <w:szCs w:val="24"/>
        </w:rPr>
        <w:t>и</w:t>
      </w:r>
      <w:r>
        <w:rPr>
          <w:rFonts w:ascii="Times New Roman" w:hAnsi="Times New Roman"/>
          <w:i/>
          <w:iCs/>
          <w:sz w:val="24"/>
          <w:szCs w:val="24"/>
        </w:rPr>
        <w:t xml:space="preserve"> позици</w:t>
      </w:r>
      <w:r w:rsidR="00FC6C29">
        <w:rPr>
          <w:rFonts w:ascii="Times New Roman" w:hAnsi="Times New Roman"/>
          <w:i/>
          <w:iCs/>
          <w:sz w:val="24"/>
          <w:szCs w:val="24"/>
        </w:rPr>
        <w:t>и</w:t>
      </w:r>
      <w:r>
        <w:rPr>
          <w:rFonts w:ascii="Times New Roman" w:hAnsi="Times New Roman"/>
          <w:i/>
          <w:iCs/>
          <w:sz w:val="24"/>
          <w:szCs w:val="24"/>
        </w:rPr>
        <w:t xml:space="preserve"> в споре об универсалиях в средневековой философии.</w:t>
      </w:r>
    </w:p>
    <w:tbl>
      <w:tblPr>
        <w:tblStyle w:val="a4"/>
        <w:tblW w:w="0" w:type="auto"/>
        <w:tblLook w:val="04A0" w:firstRow="1" w:lastRow="0" w:firstColumn="1" w:lastColumn="0" w:noHBand="0" w:noVBand="1"/>
      </w:tblPr>
      <w:tblGrid>
        <w:gridCol w:w="3115"/>
        <w:gridCol w:w="3115"/>
        <w:gridCol w:w="3115"/>
      </w:tblGrid>
      <w:tr w:rsidR="00FC6C29" w14:paraId="0B1134EB" w14:textId="77777777" w:rsidTr="00FC6C29">
        <w:tc>
          <w:tcPr>
            <w:tcW w:w="3115" w:type="dxa"/>
          </w:tcPr>
          <w:p w14:paraId="0190524B" w14:textId="31E7CA9E" w:rsidR="00FC6C29" w:rsidRDefault="00D36ED1" w:rsidP="004413B2">
            <w:pPr>
              <w:jc w:val="both"/>
              <w:rPr>
                <w:b/>
                <w:bCs/>
                <w:sz w:val="24"/>
                <w:szCs w:val="24"/>
              </w:rPr>
            </w:pPr>
            <w:r>
              <w:rPr>
                <w:rFonts w:ascii="Google Sans" w:hAnsi="Google Sans"/>
                <w:color w:val="000000"/>
                <w:sz w:val="32"/>
                <w:szCs w:val="32"/>
              </w:rPr>
              <w:t>Реалист</w:t>
            </w:r>
          </w:p>
        </w:tc>
        <w:tc>
          <w:tcPr>
            <w:tcW w:w="3115" w:type="dxa"/>
          </w:tcPr>
          <w:p w14:paraId="18B1A5F8" w14:textId="28C0734C" w:rsidR="00FC6C29" w:rsidRDefault="00D36ED1" w:rsidP="004413B2">
            <w:pPr>
              <w:jc w:val="both"/>
              <w:rPr>
                <w:b/>
                <w:bCs/>
                <w:sz w:val="24"/>
                <w:szCs w:val="24"/>
              </w:rPr>
            </w:pPr>
            <w:r>
              <w:rPr>
                <w:rFonts w:ascii="Google Sans" w:hAnsi="Google Sans"/>
                <w:color w:val="000000"/>
                <w:sz w:val="32"/>
                <w:szCs w:val="32"/>
              </w:rPr>
              <w:t>Номиналист</w:t>
            </w:r>
          </w:p>
        </w:tc>
        <w:tc>
          <w:tcPr>
            <w:tcW w:w="3115" w:type="dxa"/>
          </w:tcPr>
          <w:p w14:paraId="7238E0B3" w14:textId="508E4BD9" w:rsidR="00FC6C29" w:rsidRDefault="00D36ED1" w:rsidP="004413B2">
            <w:pPr>
              <w:jc w:val="both"/>
              <w:rPr>
                <w:b/>
                <w:bCs/>
                <w:sz w:val="24"/>
                <w:szCs w:val="24"/>
              </w:rPr>
            </w:pPr>
            <w:r>
              <w:rPr>
                <w:rFonts w:ascii="Google Sans" w:hAnsi="Google Sans"/>
                <w:color w:val="000000"/>
                <w:sz w:val="32"/>
                <w:szCs w:val="32"/>
              </w:rPr>
              <w:t>Концептуалист</w:t>
            </w:r>
          </w:p>
        </w:tc>
      </w:tr>
      <w:tr w:rsidR="00FC6C29" w14:paraId="78A4F4C4" w14:textId="77777777" w:rsidTr="00FC6C29">
        <w:tc>
          <w:tcPr>
            <w:tcW w:w="3115" w:type="dxa"/>
          </w:tcPr>
          <w:p w14:paraId="514DFE03" w14:textId="362D62EA" w:rsidR="00FC6C29" w:rsidRPr="00D36ED1" w:rsidRDefault="00D36ED1" w:rsidP="00D36ED1">
            <w:pPr>
              <w:rPr>
                <w:b/>
                <w:bCs/>
                <w:sz w:val="22"/>
                <w:szCs w:val="22"/>
              </w:rPr>
            </w:pPr>
            <w:r>
              <w:rPr>
                <w:rFonts w:ascii="Google Sans" w:hAnsi="Google Sans"/>
                <w:color w:val="000000"/>
                <w:sz w:val="22"/>
                <w:szCs w:val="22"/>
              </w:rPr>
              <w:t>Утверждали,</w:t>
            </w:r>
            <w:r w:rsidRPr="00D36ED1">
              <w:rPr>
                <w:rFonts w:ascii="Google Sans" w:hAnsi="Google Sans"/>
                <w:color w:val="000000"/>
                <w:sz w:val="22"/>
                <w:szCs w:val="22"/>
              </w:rPr>
              <w:t xml:space="preserve"> чт</w:t>
            </w:r>
            <w:r w:rsidRPr="00D36ED1">
              <w:rPr>
                <w:rFonts w:ascii="Google Sans" w:hAnsi="Google Sans" w:hint="eastAsia"/>
                <w:color w:val="000000"/>
                <w:sz w:val="22"/>
                <w:szCs w:val="22"/>
              </w:rPr>
              <w:t>о</w:t>
            </w:r>
            <w:r w:rsidRPr="00D36ED1">
              <w:rPr>
                <w:rFonts w:ascii="Google Sans" w:hAnsi="Google Sans"/>
                <w:color w:val="000000"/>
                <w:sz w:val="22"/>
                <w:szCs w:val="22"/>
              </w:rPr>
              <w:t xml:space="preserve"> универсалии существуют реально, независимо от частных вещей, и являются истинными сущностями</w:t>
            </w:r>
          </w:p>
          <w:p w14:paraId="53941734" w14:textId="77777777" w:rsidR="00FC6C29" w:rsidRDefault="00FC6C29" w:rsidP="00D36ED1">
            <w:pPr>
              <w:rPr>
                <w:b/>
                <w:bCs/>
                <w:sz w:val="24"/>
                <w:szCs w:val="24"/>
              </w:rPr>
            </w:pPr>
          </w:p>
          <w:p w14:paraId="2038AF7C" w14:textId="77777777" w:rsidR="00FC6C29" w:rsidRDefault="00FC6C29" w:rsidP="00D36ED1">
            <w:pPr>
              <w:rPr>
                <w:b/>
                <w:bCs/>
                <w:sz w:val="24"/>
                <w:szCs w:val="24"/>
              </w:rPr>
            </w:pPr>
          </w:p>
          <w:p w14:paraId="7BC5F421" w14:textId="77777777" w:rsidR="00FC6C29" w:rsidRDefault="00FC6C29" w:rsidP="00D36ED1">
            <w:pPr>
              <w:rPr>
                <w:b/>
                <w:bCs/>
                <w:sz w:val="24"/>
                <w:szCs w:val="24"/>
              </w:rPr>
            </w:pPr>
          </w:p>
          <w:p w14:paraId="2E27DD3C" w14:textId="77777777" w:rsidR="00FC6C29" w:rsidRDefault="00FC6C29" w:rsidP="00D36ED1">
            <w:pPr>
              <w:rPr>
                <w:b/>
                <w:bCs/>
                <w:sz w:val="24"/>
                <w:szCs w:val="24"/>
              </w:rPr>
            </w:pPr>
          </w:p>
        </w:tc>
        <w:tc>
          <w:tcPr>
            <w:tcW w:w="3115" w:type="dxa"/>
          </w:tcPr>
          <w:p w14:paraId="4A5F13AC" w14:textId="7D553063" w:rsidR="00FC6C29" w:rsidRPr="00D36ED1" w:rsidRDefault="00D36ED1" w:rsidP="004413B2">
            <w:pPr>
              <w:jc w:val="both"/>
              <w:rPr>
                <w:b/>
                <w:bCs/>
                <w:sz w:val="22"/>
                <w:szCs w:val="22"/>
              </w:rPr>
            </w:pPr>
            <w:r w:rsidRPr="00D36ED1">
              <w:rPr>
                <w:rFonts w:ascii="Google Sans" w:hAnsi="Google Sans"/>
                <w:color w:val="000000"/>
                <w:sz w:val="22"/>
                <w:szCs w:val="22"/>
              </w:rPr>
              <w:t>Считали, что универсалии существуют только в умах людей в виде общих имен или понятий, и не обладают независимым реальным существованием</w:t>
            </w:r>
          </w:p>
        </w:tc>
        <w:tc>
          <w:tcPr>
            <w:tcW w:w="3115" w:type="dxa"/>
          </w:tcPr>
          <w:p w14:paraId="3C829543" w14:textId="0A74D744" w:rsidR="00FC6C29" w:rsidRPr="00D36ED1" w:rsidRDefault="00D36ED1" w:rsidP="004413B2">
            <w:pPr>
              <w:jc w:val="both"/>
              <w:rPr>
                <w:b/>
                <w:bCs/>
                <w:sz w:val="22"/>
                <w:szCs w:val="22"/>
              </w:rPr>
            </w:pPr>
            <w:r w:rsidRPr="00D36ED1">
              <w:rPr>
                <w:rFonts w:ascii="Google Sans" w:hAnsi="Google Sans"/>
                <w:color w:val="000000"/>
                <w:sz w:val="22"/>
                <w:szCs w:val="22"/>
              </w:rPr>
              <w:t>Предполагали, что универсалии существуют только как понятия в умах, но они не являются ни реальными, ни чисто лингвистическими объектами, а обладают некоторой промежуточной реальностью</w:t>
            </w:r>
          </w:p>
        </w:tc>
      </w:tr>
    </w:tbl>
    <w:p w14:paraId="55F86DA3" w14:textId="5982D64F" w:rsidR="004413B2" w:rsidRDefault="004413B2" w:rsidP="004413B2">
      <w:pPr>
        <w:spacing w:after="0"/>
        <w:jc w:val="both"/>
        <w:rPr>
          <w:rFonts w:ascii="Times New Roman" w:hAnsi="Times New Roman"/>
          <w:b/>
          <w:bCs/>
          <w:sz w:val="24"/>
          <w:szCs w:val="24"/>
        </w:rPr>
      </w:pPr>
    </w:p>
    <w:p w14:paraId="3692D830" w14:textId="77777777" w:rsidR="004413B2" w:rsidRPr="00D371A0" w:rsidRDefault="004413B2" w:rsidP="004413B2">
      <w:pPr>
        <w:spacing w:after="0"/>
        <w:jc w:val="both"/>
        <w:rPr>
          <w:rFonts w:ascii="Times New Roman" w:hAnsi="Times New Roman"/>
          <w:b/>
          <w:bCs/>
          <w:sz w:val="24"/>
          <w:szCs w:val="24"/>
          <w:u w:val="single"/>
        </w:rPr>
      </w:pPr>
      <w:r w:rsidRPr="00D371A0">
        <w:rPr>
          <w:rFonts w:ascii="Times New Roman" w:hAnsi="Times New Roman"/>
          <w:b/>
          <w:bCs/>
          <w:sz w:val="24"/>
          <w:szCs w:val="24"/>
          <w:u w:val="single"/>
        </w:rPr>
        <w:t>1.1.3. Возрождение</w:t>
      </w:r>
    </w:p>
    <w:p w14:paraId="3A7C7856" w14:textId="77777777" w:rsidR="004413B2" w:rsidRDefault="004413B2" w:rsidP="004413B2">
      <w:pPr>
        <w:spacing w:after="0"/>
        <w:jc w:val="both"/>
        <w:rPr>
          <w:rFonts w:ascii="Times New Roman" w:hAnsi="Times New Roman"/>
          <w:b/>
          <w:bCs/>
          <w:sz w:val="24"/>
          <w:szCs w:val="24"/>
        </w:rPr>
      </w:pPr>
      <w:r>
        <w:rPr>
          <w:rFonts w:ascii="Times New Roman" w:hAnsi="Times New Roman"/>
          <w:b/>
          <w:bCs/>
          <w:sz w:val="24"/>
          <w:szCs w:val="24"/>
        </w:rPr>
        <w:t>1.1.3.1.</w:t>
      </w:r>
      <w:r w:rsidRPr="00D371A0">
        <w:rPr>
          <w:rFonts w:ascii="Times New Roman" w:hAnsi="Times New Roman"/>
          <w:b/>
          <w:bCs/>
          <w:sz w:val="24"/>
          <w:szCs w:val="24"/>
        </w:rPr>
        <w:t xml:space="preserve"> </w:t>
      </w:r>
      <w:bookmarkStart w:id="5" w:name="_Hlk63249482"/>
      <w:r>
        <w:rPr>
          <w:rFonts w:ascii="Times New Roman" w:hAnsi="Times New Roman"/>
          <w:b/>
          <w:bCs/>
          <w:sz w:val="24"/>
          <w:szCs w:val="24"/>
        </w:rPr>
        <w:t xml:space="preserve">Характерные особенности философской традиции </w:t>
      </w:r>
      <w:bookmarkEnd w:id="5"/>
      <w:r>
        <w:rPr>
          <w:rFonts w:ascii="Times New Roman" w:hAnsi="Times New Roman"/>
          <w:b/>
          <w:bCs/>
          <w:sz w:val="24"/>
          <w:szCs w:val="24"/>
        </w:rPr>
        <w:t>эпохи Возрождения</w:t>
      </w:r>
      <w:bookmarkStart w:id="6" w:name="_Hlk63249498"/>
      <w:r>
        <w:rPr>
          <w:rFonts w:ascii="Times New Roman" w:hAnsi="Times New Roman"/>
          <w:b/>
          <w:bCs/>
          <w:sz w:val="24"/>
          <w:szCs w:val="24"/>
        </w:rPr>
        <w:t xml:space="preserve"> </w:t>
      </w:r>
      <w:r w:rsidRPr="00B66321">
        <w:rPr>
          <w:rFonts w:ascii="Times New Roman" w:hAnsi="Times New Roman"/>
          <w:b/>
          <w:bCs/>
          <w:color w:val="FF0000"/>
          <w:sz w:val="36"/>
          <w:szCs w:val="36"/>
        </w:rPr>
        <w:t>*</w:t>
      </w:r>
      <w:bookmarkEnd w:id="6"/>
    </w:p>
    <w:tbl>
      <w:tblPr>
        <w:tblStyle w:val="a4"/>
        <w:tblW w:w="0" w:type="auto"/>
        <w:tblLook w:val="04A0" w:firstRow="1" w:lastRow="0" w:firstColumn="1" w:lastColumn="0" w:noHBand="0" w:noVBand="1"/>
      </w:tblPr>
      <w:tblGrid>
        <w:gridCol w:w="421"/>
        <w:gridCol w:w="2835"/>
        <w:gridCol w:w="6089"/>
      </w:tblGrid>
      <w:tr w:rsidR="004413B2" w14:paraId="69F97964" w14:textId="77777777" w:rsidTr="00B72C7E">
        <w:tc>
          <w:tcPr>
            <w:tcW w:w="421" w:type="dxa"/>
          </w:tcPr>
          <w:p w14:paraId="54215F58" w14:textId="77777777" w:rsidR="004413B2" w:rsidRPr="002A5B83" w:rsidRDefault="004413B2" w:rsidP="00B72C7E">
            <w:pPr>
              <w:jc w:val="both"/>
              <w:rPr>
                <w:sz w:val="24"/>
                <w:szCs w:val="24"/>
              </w:rPr>
            </w:pPr>
            <w:bookmarkStart w:id="7" w:name="_Hlk63249606"/>
            <w:r w:rsidRPr="002A5B83">
              <w:rPr>
                <w:sz w:val="24"/>
                <w:szCs w:val="24"/>
              </w:rPr>
              <w:t>1</w:t>
            </w:r>
            <w:r>
              <w:rPr>
                <w:sz w:val="24"/>
                <w:szCs w:val="24"/>
              </w:rPr>
              <w:t>.</w:t>
            </w:r>
          </w:p>
        </w:tc>
        <w:tc>
          <w:tcPr>
            <w:tcW w:w="2835" w:type="dxa"/>
          </w:tcPr>
          <w:p w14:paraId="1F53A696" w14:textId="77777777" w:rsidR="004413B2" w:rsidRDefault="004413B2" w:rsidP="00B72C7E">
            <w:pPr>
              <w:jc w:val="both"/>
              <w:rPr>
                <w:sz w:val="24"/>
                <w:szCs w:val="24"/>
              </w:rPr>
            </w:pPr>
            <w:r>
              <w:rPr>
                <w:sz w:val="24"/>
                <w:szCs w:val="24"/>
              </w:rPr>
              <w:t>Понимание природы</w:t>
            </w:r>
          </w:p>
          <w:p w14:paraId="672A8662" w14:textId="77777777" w:rsidR="004413B2" w:rsidRPr="002A5B83" w:rsidRDefault="004413B2" w:rsidP="00B72C7E">
            <w:pPr>
              <w:jc w:val="both"/>
              <w:rPr>
                <w:sz w:val="24"/>
                <w:szCs w:val="24"/>
              </w:rPr>
            </w:pPr>
          </w:p>
        </w:tc>
        <w:tc>
          <w:tcPr>
            <w:tcW w:w="6089" w:type="dxa"/>
          </w:tcPr>
          <w:p w14:paraId="657238CA" w14:textId="4481DDEE" w:rsidR="004413B2" w:rsidRPr="002A5B83" w:rsidRDefault="00D36ED1" w:rsidP="00B72C7E">
            <w:pPr>
              <w:jc w:val="both"/>
              <w:rPr>
                <w:sz w:val="24"/>
                <w:szCs w:val="24"/>
              </w:rPr>
            </w:pPr>
            <w:r w:rsidRPr="00BD7976">
              <w:rPr>
                <w:i/>
                <w:iCs/>
                <w:sz w:val="24"/>
                <w:szCs w:val="24"/>
              </w:rPr>
              <w:t>Главной чертой духовного своеобразия Возрождения</w:t>
            </w:r>
            <w:r>
              <w:rPr>
                <w:i/>
                <w:iCs/>
                <w:sz w:val="24"/>
                <w:szCs w:val="24"/>
              </w:rPr>
              <w:t xml:space="preserve"> </w:t>
            </w:r>
            <w:r w:rsidRPr="00BD7976">
              <w:rPr>
                <w:i/>
                <w:iCs/>
                <w:sz w:val="24"/>
                <w:szCs w:val="24"/>
              </w:rPr>
              <w:t>является глубокое почтение к природе и к каждому</w:t>
            </w:r>
            <w:r>
              <w:rPr>
                <w:i/>
                <w:iCs/>
                <w:sz w:val="24"/>
                <w:szCs w:val="24"/>
              </w:rPr>
              <w:t xml:space="preserve"> </w:t>
            </w:r>
            <w:r w:rsidRPr="00BD7976">
              <w:rPr>
                <w:i/>
                <w:iCs/>
                <w:sz w:val="24"/>
                <w:szCs w:val="24"/>
              </w:rPr>
              <w:t>проявлению жизни. Средние века познавали Бога,</w:t>
            </w:r>
            <w:r>
              <w:rPr>
                <w:i/>
                <w:iCs/>
                <w:sz w:val="24"/>
                <w:szCs w:val="24"/>
              </w:rPr>
              <w:t xml:space="preserve"> </w:t>
            </w:r>
            <w:r w:rsidRPr="00BD7976">
              <w:rPr>
                <w:i/>
                <w:iCs/>
                <w:sz w:val="24"/>
                <w:szCs w:val="24"/>
              </w:rPr>
              <w:t>уходя от мира, Новое время познавало мир, уходя от</w:t>
            </w:r>
            <w:r>
              <w:rPr>
                <w:i/>
                <w:iCs/>
                <w:sz w:val="24"/>
                <w:szCs w:val="24"/>
              </w:rPr>
              <w:t xml:space="preserve"> </w:t>
            </w:r>
            <w:r w:rsidRPr="00BD7976">
              <w:rPr>
                <w:i/>
                <w:iCs/>
                <w:sz w:val="24"/>
                <w:szCs w:val="24"/>
              </w:rPr>
              <w:t>Бога, и лишь Возрождение, познавая мир, познавало</w:t>
            </w:r>
            <w:r>
              <w:rPr>
                <w:i/>
                <w:iCs/>
                <w:sz w:val="24"/>
                <w:szCs w:val="24"/>
              </w:rPr>
              <w:t xml:space="preserve"> </w:t>
            </w:r>
            <w:r w:rsidRPr="00BD7976">
              <w:rPr>
                <w:i/>
                <w:iCs/>
                <w:sz w:val="24"/>
                <w:szCs w:val="24"/>
              </w:rPr>
              <w:t>бог</w:t>
            </w:r>
            <w:r w:rsidRPr="00BD7976">
              <w:rPr>
                <w:sz w:val="24"/>
                <w:szCs w:val="24"/>
              </w:rPr>
              <w:t>а.</w:t>
            </w:r>
          </w:p>
        </w:tc>
      </w:tr>
      <w:tr w:rsidR="004413B2" w14:paraId="6230C50F" w14:textId="77777777" w:rsidTr="00B72C7E">
        <w:tc>
          <w:tcPr>
            <w:tcW w:w="421" w:type="dxa"/>
          </w:tcPr>
          <w:p w14:paraId="22B2F3A1" w14:textId="77777777" w:rsidR="004413B2" w:rsidRPr="002A5B83" w:rsidRDefault="004413B2" w:rsidP="00B72C7E">
            <w:pPr>
              <w:jc w:val="both"/>
              <w:rPr>
                <w:sz w:val="24"/>
                <w:szCs w:val="24"/>
              </w:rPr>
            </w:pPr>
            <w:r w:rsidRPr="002A5B83">
              <w:rPr>
                <w:sz w:val="24"/>
                <w:szCs w:val="24"/>
              </w:rPr>
              <w:t>2</w:t>
            </w:r>
            <w:r>
              <w:rPr>
                <w:sz w:val="24"/>
                <w:szCs w:val="24"/>
              </w:rPr>
              <w:t>.</w:t>
            </w:r>
          </w:p>
        </w:tc>
        <w:tc>
          <w:tcPr>
            <w:tcW w:w="2835" w:type="dxa"/>
          </w:tcPr>
          <w:p w14:paraId="46393C75" w14:textId="77777777" w:rsidR="004413B2" w:rsidRDefault="004413B2" w:rsidP="00B72C7E">
            <w:pPr>
              <w:jc w:val="both"/>
              <w:rPr>
                <w:sz w:val="24"/>
                <w:szCs w:val="24"/>
              </w:rPr>
            </w:pPr>
            <w:r>
              <w:rPr>
                <w:sz w:val="24"/>
                <w:szCs w:val="24"/>
              </w:rPr>
              <w:t>Отношение к Богу</w:t>
            </w:r>
          </w:p>
          <w:p w14:paraId="1CD12D99" w14:textId="77777777" w:rsidR="004413B2" w:rsidRPr="002A5B83" w:rsidRDefault="004413B2" w:rsidP="00B72C7E">
            <w:pPr>
              <w:jc w:val="both"/>
              <w:rPr>
                <w:sz w:val="24"/>
                <w:szCs w:val="24"/>
              </w:rPr>
            </w:pPr>
          </w:p>
        </w:tc>
        <w:tc>
          <w:tcPr>
            <w:tcW w:w="6089" w:type="dxa"/>
          </w:tcPr>
          <w:p w14:paraId="1FCEF8F0" w14:textId="1C96A426" w:rsidR="004413B2" w:rsidRPr="002A5B83" w:rsidRDefault="00D36ED1" w:rsidP="00B72C7E">
            <w:pPr>
              <w:jc w:val="both"/>
              <w:rPr>
                <w:sz w:val="24"/>
                <w:szCs w:val="24"/>
              </w:rPr>
            </w:pPr>
            <w:r w:rsidRPr="000825DE">
              <w:rPr>
                <w:sz w:val="24"/>
                <w:szCs w:val="24"/>
              </w:rPr>
              <w:t>В основе мировоззрения Возрождения лежал антропоцентризм – все философские построения делались вокруг человека, его личности и</w:t>
            </w:r>
            <w:r>
              <w:rPr>
                <w:sz w:val="24"/>
                <w:szCs w:val="24"/>
              </w:rPr>
              <w:t xml:space="preserve"> </w:t>
            </w:r>
            <w:r w:rsidRPr="000825DE">
              <w:rPr>
                <w:sz w:val="24"/>
                <w:szCs w:val="24"/>
              </w:rPr>
              <w:t xml:space="preserve">возможностей. Так закладывались основы гуманизма – теории о высшей </w:t>
            </w:r>
            <w:r w:rsidRPr="000825DE">
              <w:rPr>
                <w:sz w:val="24"/>
                <w:szCs w:val="24"/>
              </w:rPr>
              <w:lastRenderedPageBreak/>
              <w:t>ценности человека как такового. Гуманизм заменил собой средневековый теоцентризм, когда важнейшей ценностью и основой всего полагался бог.Гуманисты Возрождения не были атеистами, но полагали, что высшие силы не</w:t>
            </w:r>
            <w:r>
              <w:rPr>
                <w:sz w:val="24"/>
                <w:szCs w:val="24"/>
              </w:rPr>
              <w:t xml:space="preserve"> </w:t>
            </w:r>
            <w:r w:rsidRPr="000825DE">
              <w:rPr>
                <w:sz w:val="24"/>
                <w:szCs w:val="24"/>
              </w:rPr>
              <w:t>вмешиваются непосредственно в человеческие судьбы, и устройство жизни человека зависит в первую очередь от него самого.</w:t>
            </w:r>
            <w:r>
              <w:rPr>
                <w:sz w:val="24"/>
                <w:szCs w:val="24"/>
              </w:rPr>
              <w:t xml:space="preserve"> </w:t>
            </w:r>
            <w:r w:rsidRPr="000825DE">
              <w:rPr>
                <w:sz w:val="24"/>
                <w:szCs w:val="24"/>
              </w:rPr>
              <w:t>Соответственно, они призывали ценить и развивать любые полезные человеческие качества.</w:t>
            </w:r>
            <w:r>
              <w:rPr>
                <w:sz w:val="24"/>
                <w:szCs w:val="24"/>
              </w:rPr>
              <w:t xml:space="preserve"> </w:t>
            </w:r>
            <w:r w:rsidRPr="000825DE">
              <w:rPr>
                <w:sz w:val="24"/>
                <w:szCs w:val="24"/>
              </w:rPr>
              <w:t>В глазах гуманистов человек был почти равен богу, ибо был способен к самостоятельному познанию (без божественных откровений) и творчеству (аналогу божественного творения). Такая точка зрения вызвала к жизни</w:t>
            </w:r>
            <w:r>
              <w:rPr>
                <w:sz w:val="24"/>
                <w:szCs w:val="24"/>
              </w:rPr>
              <w:t xml:space="preserve"> </w:t>
            </w:r>
            <w:r w:rsidRPr="000825DE">
              <w:rPr>
                <w:sz w:val="24"/>
                <w:szCs w:val="24"/>
              </w:rPr>
              <w:t>резкий рост престижа знаний, науки, образования в эпоху</w:t>
            </w:r>
            <w:r>
              <w:rPr>
                <w:sz w:val="24"/>
                <w:szCs w:val="24"/>
              </w:rPr>
              <w:t xml:space="preserve"> </w:t>
            </w:r>
            <w:r w:rsidRPr="000825DE">
              <w:rPr>
                <w:sz w:val="24"/>
                <w:szCs w:val="24"/>
              </w:rPr>
              <w:t>Возрождения в сравнении со средними веками, а также привела к расцвету искусств.</w:t>
            </w:r>
          </w:p>
        </w:tc>
      </w:tr>
      <w:tr w:rsidR="004413B2" w14:paraId="19C96165" w14:textId="77777777" w:rsidTr="00B72C7E">
        <w:tc>
          <w:tcPr>
            <w:tcW w:w="421" w:type="dxa"/>
          </w:tcPr>
          <w:p w14:paraId="0404C14C" w14:textId="77777777" w:rsidR="004413B2" w:rsidRPr="002A5B83" w:rsidRDefault="004413B2" w:rsidP="00B72C7E">
            <w:pPr>
              <w:jc w:val="both"/>
              <w:rPr>
                <w:sz w:val="24"/>
                <w:szCs w:val="24"/>
              </w:rPr>
            </w:pPr>
            <w:r w:rsidRPr="002A5B83">
              <w:rPr>
                <w:sz w:val="24"/>
                <w:szCs w:val="24"/>
              </w:rPr>
              <w:lastRenderedPageBreak/>
              <w:t>3</w:t>
            </w:r>
            <w:r>
              <w:rPr>
                <w:sz w:val="24"/>
                <w:szCs w:val="24"/>
              </w:rPr>
              <w:t>.</w:t>
            </w:r>
          </w:p>
        </w:tc>
        <w:tc>
          <w:tcPr>
            <w:tcW w:w="2835" w:type="dxa"/>
          </w:tcPr>
          <w:p w14:paraId="457822DA" w14:textId="77777777" w:rsidR="004413B2" w:rsidRDefault="004413B2" w:rsidP="00B72C7E">
            <w:pPr>
              <w:jc w:val="both"/>
              <w:rPr>
                <w:sz w:val="24"/>
                <w:szCs w:val="24"/>
              </w:rPr>
            </w:pPr>
            <w:r>
              <w:rPr>
                <w:sz w:val="24"/>
                <w:szCs w:val="24"/>
              </w:rPr>
              <w:t>Понимание добродетели</w:t>
            </w:r>
          </w:p>
          <w:p w14:paraId="2CDDDF69" w14:textId="77777777" w:rsidR="004413B2" w:rsidRPr="002A5B83" w:rsidRDefault="004413B2" w:rsidP="00B72C7E">
            <w:pPr>
              <w:jc w:val="both"/>
              <w:rPr>
                <w:sz w:val="24"/>
                <w:szCs w:val="24"/>
              </w:rPr>
            </w:pPr>
          </w:p>
        </w:tc>
        <w:tc>
          <w:tcPr>
            <w:tcW w:w="6089" w:type="dxa"/>
          </w:tcPr>
          <w:p w14:paraId="56D08D4B" w14:textId="5807195F" w:rsidR="004413B2" w:rsidRPr="002A5B83" w:rsidRDefault="00D36ED1" w:rsidP="00B72C7E">
            <w:pPr>
              <w:jc w:val="both"/>
              <w:rPr>
                <w:sz w:val="24"/>
                <w:szCs w:val="24"/>
              </w:rPr>
            </w:pPr>
            <w:r w:rsidRPr="001D5751">
              <w:rPr>
                <w:sz w:val="24"/>
                <w:szCs w:val="24"/>
              </w:rPr>
              <w:t>В Средние века господствовало христианское представление о добродетели как заслуге чисто духовной жизни. В жизни светской почти всегда безраздельно господствовали жестокость, коварство и подлость властителей, в то время как подданные предпочитали терпеть все их злодеяния, надеясь заслужить небесное воздаяние. Мыслители Возрождения начали с того, что перенесли добродетель на почву реальной деятельной жизни, требуя от человека-творца наивысшего духовного и волевого напряжения</w:t>
            </w:r>
            <w:r>
              <w:rPr>
                <w:sz w:val="24"/>
                <w:szCs w:val="24"/>
              </w:rPr>
              <w:t>.</w:t>
            </w:r>
          </w:p>
        </w:tc>
      </w:tr>
      <w:tr w:rsidR="004413B2" w14:paraId="45C9E0E6" w14:textId="77777777" w:rsidTr="00B72C7E">
        <w:tc>
          <w:tcPr>
            <w:tcW w:w="421" w:type="dxa"/>
          </w:tcPr>
          <w:p w14:paraId="5DAA2FCA" w14:textId="77777777" w:rsidR="004413B2" w:rsidRPr="002A5B83" w:rsidRDefault="004413B2" w:rsidP="00B72C7E">
            <w:pPr>
              <w:jc w:val="both"/>
              <w:rPr>
                <w:sz w:val="24"/>
                <w:szCs w:val="24"/>
              </w:rPr>
            </w:pPr>
            <w:r w:rsidRPr="002A5B83">
              <w:rPr>
                <w:sz w:val="24"/>
                <w:szCs w:val="24"/>
              </w:rPr>
              <w:t>4</w:t>
            </w:r>
            <w:r>
              <w:rPr>
                <w:sz w:val="24"/>
                <w:szCs w:val="24"/>
              </w:rPr>
              <w:t>.</w:t>
            </w:r>
          </w:p>
        </w:tc>
        <w:tc>
          <w:tcPr>
            <w:tcW w:w="2835" w:type="dxa"/>
          </w:tcPr>
          <w:p w14:paraId="64F838E3" w14:textId="77777777" w:rsidR="004413B2" w:rsidRPr="002A5B83" w:rsidRDefault="004413B2" w:rsidP="00B72C7E">
            <w:pPr>
              <w:jc w:val="both"/>
              <w:rPr>
                <w:sz w:val="24"/>
                <w:szCs w:val="24"/>
              </w:rPr>
            </w:pPr>
            <w:r>
              <w:rPr>
                <w:sz w:val="24"/>
                <w:szCs w:val="24"/>
              </w:rPr>
              <w:t>Понимание человеческой природы</w:t>
            </w:r>
          </w:p>
        </w:tc>
        <w:tc>
          <w:tcPr>
            <w:tcW w:w="6089" w:type="dxa"/>
          </w:tcPr>
          <w:p w14:paraId="21AB5ADF" w14:textId="6945EA42" w:rsidR="004413B2" w:rsidRPr="002A5B83" w:rsidRDefault="00D36ED1" w:rsidP="00B72C7E">
            <w:pPr>
              <w:jc w:val="both"/>
              <w:rPr>
                <w:sz w:val="24"/>
                <w:szCs w:val="24"/>
              </w:rPr>
            </w:pPr>
            <w:r w:rsidRPr="00283E2F">
              <w:rPr>
                <w:sz w:val="24"/>
                <w:szCs w:val="24"/>
              </w:rPr>
              <w:t>Единообразие человеческой природы. Другой общей чертой духа Возрождения было убеждение в единообразии человеческой природы и, соответственно, о потенциальном равенстве всех людей. Платон, и Аристотель, учили, напротив, о врожденном природном отличии людей по качеству</w:t>
            </w:r>
            <w:r>
              <w:rPr>
                <w:sz w:val="24"/>
                <w:szCs w:val="24"/>
              </w:rPr>
              <w:t xml:space="preserve"> </w:t>
            </w:r>
            <w:r w:rsidRPr="00283E2F">
              <w:rPr>
                <w:sz w:val="24"/>
                <w:szCs w:val="24"/>
              </w:rPr>
              <w:t>их души. Католическая иерархия также предполагала различное достоинство священников и мирян, исходящее не от природы, а от Божьего благословения, передаваемого Церковью. Гуманисты Возрождения опирались прежде всего на стоицизм, утверждавший равенство всех людей перед Богом как «граждан Космоса», а также на раннее христианство, с его духом братства. Не отрицая фактические различия в природе людей, их физических, умственных и творческих способностях, гуманисты подчеркивали равные для всех возможности совершенствования.</w:t>
            </w:r>
            <w:r>
              <w:rPr>
                <w:sz w:val="24"/>
                <w:szCs w:val="24"/>
              </w:rPr>
              <w:t xml:space="preserve"> </w:t>
            </w:r>
            <w:r w:rsidRPr="00283E2F">
              <w:rPr>
                <w:sz w:val="24"/>
                <w:szCs w:val="24"/>
              </w:rPr>
              <w:t>Также человек есть единственное существо (из смертных), наделенное бессмертной душой, поэтому смерть не уничтожает человека бесследно.</w:t>
            </w:r>
          </w:p>
        </w:tc>
      </w:tr>
      <w:bookmarkEnd w:id="7"/>
    </w:tbl>
    <w:p w14:paraId="296D8945" w14:textId="77777777" w:rsidR="00D716AD" w:rsidRDefault="00D716AD" w:rsidP="004413B2">
      <w:pPr>
        <w:spacing w:after="0"/>
        <w:jc w:val="both"/>
        <w:rPr>
          <w:rFonts w:ascii="Times New Roman" w:hAnsi="Times New Roman"/>
          <w:b/>
          <w:bCs/>
          <w:sz w:val="24"/>
          <w:szCs w:val="24"/>
          <w:u w:val="single"/>
        </w:rPr>
      </w:pPr>
    </w:p>
    <w:p w14:paraId="6CC5A0C2" w14:textId="5602185D" w:rsidR="004413B2" w:rsidRDefault="004413B2" w:rsidP="004413B2">
      <w:pPr>
        <w:spacing w:after="0"/>
        <w:jc w:val="both"/>
        <w:rPr>
          <w:rFonts w:ascii="Times New Roman" w:hAnsi="Times New Roman"/>
          <w:b/>
          <w:bCs/>
          <w:sz w:val="24"/>
          <w:szCs w:val="24"/>
          <w:u w:val="single"/>
        </w:rPr>
      </w:pPr>
      <w:r w:rsidRPr="008F7531">
        <w:rPr>
          <w:rFonts w:ascii="Times New Roman" w:hAnsi="Times New Roman"/>
          <w:b/>
          <w:bCs/>
          <w:sz w:val="24"/>
          <w:szCs w:val="24"/>
          <w:u w:val="single"/>
        </w:rPr>
        <w:t>1.1.4. Новое время</w:t>
      </w:r>
    </w:p>
    <w:p w14:paraId="74B51E12" w14:textId="77777777" w:rsidR="004413B2" w:rsidRDefault="004413B2" w:rsidP="004413B2">
      <w:pPr>
        <w:spacing w:after="0"/>
        <w:jc w:val="both"/>
        <w:rPr>
          <w:rFonts w:ascii="Times New Roman" w:hAnsi="Times New Roman"/>
          <w:b/>
          <w:bCs/>
          <w:color w:val="FF0000"/>
          <w:sz w:val="36"/>
          <w:szCs w:val="36"/>
        </w:rPr>
      </w:pPr>
      <w:r>
        <w:rPr>
          <w:rFonts w:ascii="Times New Roman" w:hAnsi="Times New Roman"/>
          <w:b/>
          <w:bCs/>
          <w:sz w:val="24"/>
          <w:szCs w:val="24"/>
        </w:rPr>
        <w:t xml:space="preserve">1.1.4.1. </w:t>
      </w:r>
      <w:bookmarkStart w:id="8" w:name="_Hlk63331742"/>
      <w:r w:rsidRPr="008F7531">
        <w:rPr>
          <w:rFonts w:ascii="Times New Roman" w:hAnsi="Times New Roman"/>
          <w:b/>
          <w:bCs/>
          <w:sz w:val="24"/>
          <w:szCs w:val="24"/>
        </w:rPr>
        <w:t>Характерные особенности философской традиции</w:t>
      </w:r>
      <w:r>
        <w:rPr>
          <w:rFonts w:ascii="Times New Roman" w:hAnsi="Times New Roman"/>
          <w:b/>
          <w:bCs/>
          <w:sz w:val="24"/>
          <w:szCs w:val="24"/>
        </w:rPr>
        <w:t xml:space="preserve"> Нового времени</w:t>
      </w:r>
      <w:bookmarkEnd w:id="8"/>
      <w:r>
        <w:rPr>
          <w:rFonts w:ascii="Times New Roman" w:hAnsi="Times New Roman"/>
          <w:b/>
          <w:bCs/>
          <w:sz w:val="24"/>
          <w:szCs w:val="24"/>
        </w:rPr>
        <w:t xml:space="preserve"> </w:t>
      </w:r>
      <w:bookmarkStart w:id="9" w:name="_Hlk63331773"/>
      <w:r w:rsidRPr="00B66321">
        <w:rPr>
          <w:rFonts w:ascii="Times New Roman" w:hAnsi="Times New Roman"/>
          <w:b/>
          <w:bCs/>
          <w:color w:val="FF0000"/>
          <w:sz w:val="36"/>
          <w:szCs w:val="36"/>
        </w:rPr>
        <w:t>*</w:t>
      </w:r>
      <w:bookmarkEnd w:id="9"/>
    </w:p>
    <w:tbl>
      <w:tblPr>
        <w:tblStyle w:val="a4"/>
        <w:tblW w:w="0" w:type="auto"/>
        <w:tblLook w:val="04A0" w:firstRow="1" w:lastRow="0" w:firstColumn="1" w:lastColumn="0" w:noHBand="0" w:noVBand="1"/>
      </w:tblPr>
      <w:tblGrid>
        <w:gridCol w:w="421"/>
        <w:gridCol w:w="2835"/>
        <w:gridCol w:w="6089"/>
      </w:tblGrid>
      <w:tr w:rsidR="004413B2" w14:paraId="580FD8C3" w14:textId="77777777" w:rsidTr="00B72C7E">
        <w:tc>
          <w:tcPr>
            <w:tcW w:w="421" w:type="dxa"/>
          </w:tcPr>
          <w:p w14:paraId="634F9272" w14:textId="77777777" w:rsidR="004413B2" w:rsidRPr="002A5B83" w:rsidRDefault="004413B2" w:rsidP="00B72C7E">
            <w:pPr>
              <w:jc w:val="both"/>
              <w:rPr>
                <w:sz w:val="24"/>
                <w:szCs w:val="24"/>
              </w:rPr>
            </w:pPr>
            <w:r w:rsidRPr="002A5B83">
              <w:rPr>
                <w:sz w:val="24"/>
                <w:szCs w:val="24"/>
              </w:rPr>
              <w:t>1</w:t>
            </w:r>
            <w:r>
              <w:rPr>
                <w:sz w:val="24"/>
                <w:szCs w:val="24"/>
              </w:rPr>
              <w:t>.</w:t>
            </w:r>
          </w:p>
        </w:tc>
        <w:tc>
          <w:tcPr>
            <w:tcW w:w="2835" w:type="dxa"/>
          </w:tcPr>
          <w:p w14:paraId="7EB20DA1" w14:textId="77777777" w:rsidR="004413B2" w:rsidRDefault="004413B2" w:rsidP="00B72C7E">
            <w:pPr>
              <w:jc w:val="both"/>
              <w:rPr>
                <w:sz w:val="24"/>
                <w:szCs w:val="24"/>
              </w:rPr>
            </w:pPr>
            <w:r>
              <w:rPr>
                <w:sz w:val="24"/>
                <w:szCs w:val="24"/>
              </w:rPr>
              <w:t>Роль разума</w:t>
            </w:r>
          </w:p>
          <w:p w14:paraId="0FC1E11D" w14:textId="77777777" w:rsidR="004413B2" w:rsidRPr="002A5B83" w:rsidRDefault="004413B2" w:rsidP="00B72C7E">
            <w:pPr>
              <w:jc w:val="both"/>
              <w:rPr>
                <w:sz w:val="24"/>
                <w:szCs w:val="24"/>
              </w:rPr>
            </w:pPr>
          </w:p>
        </w:tc>
        <w:tc>
          <w:tcPr>
            <w:tcW w:w="6089" w:type="dxa"/>
          </w:tcPr>
          <w:p w14:paraId="1BE5C052" w14:textId="1A509323" w:rsidR="004413B2" w:rsidRPr="002A5B83" w:rsidRDefault="001A78C9" w:rsidP="001A78C9">
            <w:pPr>
              <w:rPr>
                <w:sz w:val="24"/>
                <w:szCs w:val="24"/>
              </w:rPr>
            </w:pPr>
            <w:r>
              <w:t xml:space="preserve">Философия Нового времени представляет собой эпоху активизации разума и его освобождения от оков прошлого. Некоторые мыслители считали, что разум способен обретать новые знания без опоры на опыт, в то время как другие утверждали, что без участия </w:t>
            </w:r>
            <w:r>
              <w:lastRenderedPageBreak/>
              <w:t>чувств разум не может успешно осуществлять это. Данные разногласия привели к формированию двух ключевых направлений - рационализма и эмпиризма.</w:t>
            </w:r>
            <w:r>
              <w:br/>
              <w:t>Важным аспектом бэконовского эмпиризма является идея того, что работа разума должна базироваться на чувственных впечатлениях, следуя природе явлений, а не стремясь к действиям в отрыве от реальности. Эффективная работа разума требует нового подхода к логике, ориентированной на применение разума к окружающему миру. В отличие от формальной логики, занимающейся абстрактными концепциями, новая логика, во исполнение бэконовских идей, должна оперировать наблюдениями природы и опытами. Главной целью бэконовского "нового органона" было развитие науки, создание механизма, ведущего разум к более глубокому пониманию природы и ее законов, позволяющего разуму анализировать природу и раскрывать ее свойства и явления</w:t>
            </w:r>
          </w:p>
        </w:tc>
      </w:tr>
      <w:tr w:rsidR="004413B2" w14:paraId="25BE07A0" w14:textId="77777777" w:rsidTr="00B72C7E">
        <w:tc>
          <w:tcPr>
            <w:tcW w:w="421" w:type="dxa"/>
          </w:tcPr>
          <w:p w14:paraId="72FB9BE9" w14:textId="77777777" w:rsidR="004413B2" w:rsidRPr="002A5B83" w:rsidRDefault="004413B2" w:rsidP="00B72C7E">
            <w:pPr>
              <w:jc w:val="both"/>
              <w:rPr>
                <w:sz w:val="24"/>
                <w:szCs w:val="24"/>
              </w:rPr>
            </w:pPr>
            <w:r w:rsidRPr="002A5B83">
              <w:rPr>
                <w:sz w:val="24"/>
                <w:szCs w:val="24"/>
              </w:rPr>
              <w:lastRenderedPageBreak/>
              <w:t>2</w:t>
            </w:r>
            <w:r>
              <w:rPr>
                <w:sz w:val="24"/>
                <w:szCs w:val="24"/>
              </w:rPr>
              <w:t>.</w:t>
            </w:r>
          </w:p>
        </w:tc>
        <w:tc>
          <w:tcPr>
            <w:tcW w:w="2835" w:type="dxa"/>
          </w:tcPr>
          <w:p w14:paraId="39992923" w14:textId="77777777" w:rsidR="004413B2" w:rsidRDefault="004413B2" w:rsidP="00B72C7E">
            <w:pPr>
              <w:jc w:val="both"/>
              <w:rPr>
                <w:sz w:val="24"/>
                <w:szCs w:val="24"/>
              </w:rPr>
            </w:pPr>
            <w:r>
              <w:rPr>
                <w:sz w:val="24"/>
                <w:szCs w:val="24"/>
              </w:rPr>
              <w:t>Место философии</w:t>
            </w:r>
          </w:p>
          <w:p w14:paraId="43CC0858" w14:textId="77777777" w:rsidR="004413B2" w:rsidRPr="002A5B83" w:rsidRDefault="004413B2" w:rsidP="00B72C7E">
            <w:pPr>
              <w:jc w:val="both"/>
              <w:rPr>
                <w:sz w:val="24"/>
                <w:szCs w:val="24"/>
              </w:rPr>
            </w:pPr>
          </w:p>
        </w:tc>
        <w:tc>
          <w:tcPr>
            <w:tcW w:w="6089" w:type="dxa"/>
          </w:tcPr>
          <w:p w14:paraId="0568EFA4" w14:textId="6A6D9EE2" w:rsidR="004413B2" w:rsidRPr="002A5B83" w:rsidRDefault="001A78C9" w:rsidP="00B72C7E">
            <w:pPr>
              <w:jc w:val="both"/>
              <w:rPr>
                <w:sz w:val="24"/>
                <w:szCs w:val="24"/>
              </w:rPr>
            </w:pPr>
            <w:r>
              <w:t>В Новое время проблема метода заняла важное место в философских исследованиях. Философия Новой Европы выделилась как философия с акцентом на роль субъекта. Восхождение культуры человеческой субъективности стало постепенно общим явлением, а эпоха Просвещения закрепила эту тенденцию в европейском культурном контексте. Высшей точкой антропологии Нового времени стала философская система Канта, который провозгласил, что человек обладает "бесконечной ценностью". В то же время Кант избегал идеализации человеческого "Я", подчеркивая неполноту человеческого знания и воли. Его последователи, Фихте и Шеллинг, перешли за эту грань, объявляя утонченность человеческого сознания в Абсолюте. Гегель усилил эту тенденцию, теологизируя философию. Теоцентризм Гегеля и его последователей возродил интерес к древней и средневековой философии, имеющей сходные ориентиры. Все это стало фундаментом для современного мышления</w:t>
            </w:r>
          </w:p>
        </w:tc>
      </w:tr>
      <w:tr w:rsidR="004413B2" w14:paraId="1ABC10FC" w14:textId="77777777" w:rsidTr="00B72C7E">
        <w:tc>
          <w:tcPr>
            <w:tcW w:w="421" w:type="dxa"/>
          </w:tcPr>
          <w:p w14:paraId="06373C93" w14:textId="77777777" w:rsidR="004413B2" w:rsidRPr="002A5B83" w:rsidRDefault="004413B2" w:rsidP="00B72C7E">
            <w:pPr>
              <w:jc w:val="both"/>
              <w:rPr>
                <w:sz w:val="24"/>
                <w:szCs w:val="24"/>
              </w:rPr>
            </w:pPr>
            <w:r w:rsidRPr="002A5B83">
              <w:rPr>
                <w:sz w:val="24"/>
                <w:szCs w:val="24"/>
              </w:rPr>
              <w:t>3</w:t>
            </w:r>
            <w:r>
              <w:rPr>
                <w:sz w:val="24"/>
                <w:szCs w:val="24"/>
              </w:rPr>
              <w:t>.</w:t>
            </w:r>
          </w:p>
        </w:tc>
        <w:tc>
          <w:tcPr>
            <w:tcW w:w="2835" w:type="dxa"/>
          </w:tcPr>
          <w:p w14:paraId="101B96C4" w14:textId="77777777" w:rsidR="004413B2" w:rsidRDefault="004413B2" w:rsidP="00B72C7E">
            <w:pPr>
              <w:jc w:val="both"/>
              <w:rPr>
                <w:sz w:val="24"/>
                <w:szCs w:val="24"/>
              </w:rPr>
            </w:pPr>
            <w:r>
              <w:rPr>
                <w:sz w:val="24"/>
                <w:szCs w:val="24"/>
              </w:rPr>
              <w:t>Место человека</w:t>
            </w:r>
          </w:p>
          <w:p w14:paraId="0D739BFF" w14:textId="77777777" w:rsidR="004413B2" w:rsidRPr="002A5B83" w:rsidRDefault="004413B2" w:rsidP="00B72C7E">
            <w:pPr>
              <w:jc w:val="both"/>
              <w:rPr>
                <w:sz w:val="24"/>
                <w:szCs w:val="24"/>
              </w:rPr>
            </w:pPr>
          </w:p>
        </w:tc>
        <w:tc>
          <w:tcPr>
            <w:tcW w:w="6089" w:type="dxa"/>
          </w:tcPr>
          <w:p w14:paraId="2734415B" w14:textId="4D97342A" w:rsidR="004413B2" w:rsidRPr="002A5B83" w:rsidRDefault="001A78C9" w:rsidP="00B72C7E">
            <w:pPr>
              <w:jc w:val="both"/>
              <w:rPr>
                <w:sz w:val="24"/>
                <w:szCs w:val="24"/>
              </w:rPr>
            </w:pPr>
            <w:r>
              <w:t>Человек, как существо, обладает значительными недостатками и не обладает теми качествами, которые присущи понятию о Боге. Следовательно, идея о всесовершенном существе не может быть создана нами сами по себе (поскольку более совершенное не может происходить из менее совершенного). В естественном состоянии разум предоставляет человеку полную власть, поскольку разум видит все как подчиненное себе и принадлежащее человеку. Человек занимает промежуточное положение в этом мире, будучи "ничем" по сравнению с бесконечностью, "всем" по сравнению с небытием, находясь посередине между вселенной и ничтожеством, бесконечно далеким от понимания крайних точек реальности; конец и начало вещей остаются скрытыми для него в непостижимой тайне.</w:t>
            </w:r>
          </w:p>
        </w:tc>
      </w:tr>
    </w:tbl>
    <w:p w14:paraId="3BE44D9E" w14:textId="77777777" w:rsidR="004413B2" w:rsidRDefault="004413B2" w:rsidP="004413B2">
      <w:pPr>
        <w:spacing w:after="0"/>
        <w:jc w:val="both"/>
        <w:rPr>
          <w:rFonts w:ascii="Times New Roman" w:hAnsi="Times New Roman"/>
          <w:b/>
          <w:bCs/>
          <w:sz w:val="24"/>
          <w:szCs w:val="24"/>
        </w:rPr>
      </w:pPr>
      <w:r>
        <w:rPr>
          <w:rFonts w:ascii="Times New Roman" w:hAnsi="Times New Roman"/>
          <w:b/>
          <w:bCs/>
          <w:sz w:val="24"/>
          <w:szCs w:val="24"/>
        </w:rPr>
        <w:t xml:space="preserve">1.1.4.2. </w:t>
      </w:r>
      <w:r w:rsidRPr="00A158DC">
        <w:rPr>
          <w:rFonts w:ascii="Times New Roman" w:hAnsi="Times New Roman"/>
          <w:b/>
          <w:bCs/>
          <w:color w:val="2F5496" w:themeColor="accent1" w:themeShade="BF"/>
          <w:sz w:val="24"/>
          <w:szCs w:val="24"/>
        </w:rPr>
        <w:t>Рационализм</w:t>
      </w:r>
      <w:r>
        <w:rPr>
          <w:rFonts w:ascii="Times New Roman" w:hAnsi="Times New Roman"/>
          <w:b/>
          <w:bCs/>
          <w:sz w:val="24"/>
          <w:szCs w:val="24"/>
        </w:rPr>
        <w:t xml:space="preserve">, эмпиризм, сенсуализм </w:t>
      </w:r>
      <w:bookmarkStart w:id="10" w:name="_Hlk63326501"/>
      <w:r w:rsidRPr="00B66321">
        <w:rPr>
          <w:rFonts w:ascii="Times New Roman" w:hAnsi="Times New Roman"/>
          <w:b/>
          <w:bCs/>
          <w:color w:val="FF0000"/>
          <w:sz w:val="36"/>
          <w:szCs w:val="36"/>
        </w:rPr>
        <w:t>**</w:t>
      </w:r>
      <w:bookmarkEnd w:id="10"/>
    </w:p>
    <w:p w14:paraId="40827779" w14:textId="46B8A31F" w:rsidR="004413B2" w:rsidRDefault="004413B2" w:rsidP="004413B2">
      <w:pPr>
        <w:spacing w:after="0"/>
        <w:jc w:val="both"/>
        <w:rPr>
          <w:rFonts w:ascii="Times New Roman" w:hAnsi="Times New Roman"/>
          <w:i/>
          <w:iCs/>
          <w:sz w:val="24"/>
          <w:szCs w:val="24"/>
        </w:rPr>
      </w:pPr>
      <w:bookmarkStart w:id="11" w:name="_Hlk63251290"/>
      <w:r w:rsidRPr="005122F0">
        <w:rPr>
          <w:rFonts w:ascii="Times New Roman" w:hAnsi="Times New Roman"/>
          <w:i/>
          <w:iCs/>
          <w:sz w:val="24"/>
          <w:szCs w:val="24"/>
        </w:rPr>
        <w:t>Прочитайте отрывок из</w:t>
      </w:r>
      <w:bookmarkEnd w:id="11"/>
      <w:r w:rsidRPr="005122F0">
        <w:rPr>
          <w:rFonts w:ascii="Times New Roman" w:hAnsi="Times New Roman"/>
          <w:i/>
          <w:iCs/>
          <w:sz w:val="24"/>
          <w:szCs w:val="24"/>
        </w:rPr>
        <w:t xml:space="preserve"> трактата Джона Локка (John Locke) «Опыт о человеческом разумении» (1690) и ответьте на вопрос после текста.</w:t>
      </w:r>
    </w:p>
    <w:p w14:paraId="682E24F6" w14:textId="77777777" w:rsidR="004413B2" w:rsidRPr="005122F0" w:rsidRDefault="004413B2" w:rsidP="004413B2">
      <w:pPr>
        <w:spacing w:after="0"/>
        <w:ind w:firstLine="709"/>
        <w:jc w:val="both"/>
        <w:rPr>
          <w:rFonts w:ascii="Times New Roman" w:hAnsi="Times New Roman"/>
          <w:sz w:val="24"/>
          <w:szCs w:val="24"/>
        </w:rPr>
      </w:pPr>
      <w:r w:rsidRPr="005122F0">
        <w:rPr>
          <w:rFonts w:ascii="Times New Roman" w:hAnsi="Times New Roman"/>
          <w:sz w:val="24"/>
          <w:szCs w:val="24"/>
        </w:rPr>
        <w:t>Указать путь, каким мы приходим ко всякому знанию, достаточно для доказательства того, что оно неврожденно. Некоторые считают установленным взгляд, будто в разуме есть некие </w:t>
      </w:r>
      <w:r w:rsidRPr="005122F0">
        <w:rPr>
          <w:rFonts w:ascii="Times New Roman" w:hAnsi="Times New Roman"/>
          <w:i/>
          <w:iCs/>
          <w:sz w:val="24"/>
          <w:szCs w:val="24"/>
        </w:rPr>
        <w:t>врожденные принципы,</w:t>
      </w:r>
      <w:r w:rsidRPr="005122F0">
        <w:rPr>
          <w:rFonts w:ascii="Times New Roman" w:hAnsi="Times New Roman"/>
          <w:sz w:val="24"/>
          <w:szCs w:val="24"/>
        </w:rPr>
        <w:t xml:space="preserve"> некие первичные понятия, так сказать запечатленные в сознании знаки, которые душа получает при самом начале своего бытия и приносит с собою в мир. Чтобы убедить непредубежденных читателей в ложности этого предположения, достаточно лишь показать, как люди исключительно при помощи своих природных способностей, без всякого содействия со стороны врожденных впечатлений, могут достигнуть всего своего знания и прийти к достоверности без таких первоначальных понятий или принципов. Ибо, я думаю, все охотно согласятся, что дерзко предполагать врожденными идеи цветов в существе, которому бог дал зрение и способность воспринимать при помощи глаз цвета от внешних вещей. Не менее безрассудно считать некоторые истины природными отпечатками и врожденными знаками, ибо ведь мы видим </w:t>
      </w:r>
      <w:r w:rsidRPr="005122F0">
        <w:rPr>
          <w:rFonts w:ascii="Times New Roman" w:hAnsi="Times New Roman"/>
          <w:sz w:val="24"/>
          <w:szCs w:val="24"/>
        </w:rPr>
        <w:lastRenderedPageBreak/>
        <w:t>в себе способность прийти к такому же легкому и достоверному познанию их и без того, чтобы они были первоначально запечатлены в душе.</w:t>
      </w:r>
    </w:p>
    <w:p w14:paraId="4D4CE08F" w14:textId="110B8179" w:rsidR="004413B2" w:rsidRPr="005122F0" w:rsidRDefault="00D716AD" w:rsidP="004413B2">
      <w:pPr>
        <w:spacing w:after="0"/>
        <w:jc w:val="both"/>
        <w:rPr>
          <w:rFonts w:ascii="Times New Roman" w:hAnsi="Times New Roman"/>
          <w:b/>
          <w:bCs/>
          <w:i/>
          <w:iCs/>
          <w:sz w:val="24"/>
          <w:szCs w:val="24"/>
        </w:rPr>
      </w:pPr>
      <w:r>
        <w:rPr>
          <w:rFonts w:ascii="Times New Roman" w:hAnsi="Times New Roman"/>
          <w:i/>
          <w:iCs/>
          <w:sz w:val="24"/>
          <w:szCs w:val="24"/>
        </w:rPr>
        <w:t>Какова позиция Джона Локка в споре об источнике знания, в чём её суть</w:t>
      </w:r>
      <w:r w:rsidR="004413B2" w:rsidRPr="005122F0">
        <w:rPr>
          <w:rFonts w:ascii="Times New Roman" w:hAnsi="Times New Roman"/>
          <w:i/>
          <w:iCs/>
          <w:sz w:val="24"/>
          <w:szCs w:val="24"/>
        </w:rPr>
        <w:t>?</w:t>
      </w:r>
    </w:p>
    <w:tbl>
      <w:tblPr>
        <w:tblStyle w:val="a4"/>
        <w:tblW w:w="0" w:type="auto"/>
        <w:tblLook w:val="04A0" w:firstRow="1" w:lastRow="0" w:firstColumn="1" w:lastColumn="0" w:noHBand="0" w:noVBand="1"/>
      </w:tblPr>
      <w:tblGrid>
        <w:gridCol w:w="9345"/>
      </w:tblGrid>
      <w:tr w:rsidR="004413B2" w14:paraId="7C12E56C" w14:textId="77777777" w:rsidTr="00B72C7E">
        <w:tc>
          <w:tcPr>
            <w:tcW w:w="9345" w:type="dxa"/>
          </w:tcPr>
          <w:p w14:paraId="23151D54" w14:textId="11FC0073" w:rsidR="00FC6C29" w:rsidRDefault="001A78C9" w:rsidP="00B72C7E">
            <w:pPr>
              <w:jc w:val="both"/>
              <w:rPr>
                <w:b/>
                <w:bCs/>
                <w:sz w:val="24"/>
                <w:szCs w:val="24"/>
              </w:rPr>
            </w:pPr>
            <w:r w:rsidRPr="001A78C9">
              <w:rPr>
                <w:sz w:val="28"/>
              </w:rPr>
              <w:t>Джон Локк утверждает, что для того чтобы человек приобрел знания, ему необходимы лишь природные способности, а не врожденные принципы.</w:t>
            </w:r>
          </w:p>
        </w:tc>
      </w:tr>
    </w:tbl>
    <w:p w14:paraId="69DF55DC" w14:textId="77777777" w:rsidR="004413B2" w:rsidRPr="004E7BDC" w:rsidRDefault="004413B2" w:rsidP="004413B2">
      <w:pPr>
        <w:spacing w:after="0"/>
        <w:jc w:val="both"/>
        <w:rPr>
          <w:rFonts w:ascii="Times New Roman" w:hAnsi="Times New Roman"/>
          <w:b/>
          <w:bCs/>
          <w:sz w:val="24"/>
          <w:szCs w:val="24"/>
        </w:rPr>
      </w:pPr>
      <w:r w:rsidRPr="004E7BDC">
        <w:rPr>
          <w:rFonts w:ascii="Times New Roman" w:hAnsi="Times New Roman"/>
          <w:b/>
          <w:bCs/>
          <w:sz w:val="24"/>
          <w:szCs w:val="24"/>
        </w:rPr>
        <w:t>1.1.4.3.</w:t>
      </w:r>
      <w:r>
        <w:rPr>
          <w:rFonts w:ascii="Times New Roman" w:hAnsi="Times New Roman"/>
          <w:b/>
          <w:bCs/>
          <w:sz w:val="24"/>
          <w:szCs w:val="24"/>
        </w:rPr>
        <w:t xml:space="preserve"> И. </w:t>
      </w:r>
      <w:r w:rsidRPr="00A158DC">
        <w:rPr>
          <w:rFonts w:ascii="Times New Roman" w:hAnsi="Times New Roman"/>
          <w:b/>
          <w:bCs/>
          <w:color w:val="2F5496" w:themeColor="accent1" w:themeShade="BF"/>
          <w:sz w:val="24"/>
          <w:szCs w:val="24"/>
        </w:rPr>
        <w:t>Кант</w:t>
      </w:r>
      <w:r>
        <w:rPr>
          <w:rFonts w:ascii="Times New Roman" w:hAnsi="Times New Roman"/>
          <w:b/>
          <w:bCs/>
          <w:sz w:val="24"/>
          <w:szCs w:val="24"/>
        </w:rPr>
        <w:t xml:space="preserve"> и границы разума </w:t>
      </w:r>
      <w:r w:rsidRPr="00B66321">
        <w:rPr>
          <w:rFonts w:ascii="Times New Roman" w:hAnsi="Times New Roman"/>
          <w:b/>
          <w:bCs/>
          <w:color w:val="FF0000"/>
          <w:sz w:val="36"/>
          <w:szCs w:val="36"/>
        </w:rPr>
        <w:t>**</w:t>
      </w:r>
    </w:p>
    <w:p w14:paraId="37EDC6EB" w14:textId="5B54899F" w:rsidR="004413B2" w:rsidRPr="004E7BDC" w:rsidRDefault="004413B2" w:rsidP="004413B2">
      <w:pPr>
        <w:spacing w:after="0"/>
        <w:jc w:val="both"/>
        <w:rPr>
          <w:rFonts w:ascii="Times New Roman" w:hAnsi="Times New Roman"/>
          <w:i/>
          <w:iCs/>
          <w:sz w:val="24"/>
          <w:szCs w:val="24"/>
        </w:rPr>
      </w:pPr>
      <w:r w:rsidRPr="004E7BDC">
        <w:rPr>
          <w:rFonts w:ascii="Times New Roman" w:hAnsi="Times New Roman"/>
          <w:i/>
          <w:iCs/>
          <w:sz w:val="24"/>
          <w:szCs w:val="24"/>
        </w:rPr>
        <w:t xml:space="preserve">Прочитайте отрывок из работы Иммануила Канта «Критика чистого разума» </w:t>
      </w:r>
      <w:r>
        <w:rPr>
          <w:rFonts w:ascii="Times New Roman" w:hAnsi="Times New Roman"/>
          <w:i/>
          <w:iCs/>
          <w:sz w:val="24"/>
          <w:szCs w:val="24"/>
        </w:rPr>
        <w:t xml:space="preserve">(1781) и </w:t>
      </w:r>
      <w:r w:rsidR="008437EA">
        <w:rPr>
          <w:rFonts w:ascii="Times New Roman" w:hAnsi="Times New Roman"/>
          <w:i/>
          <w:iCs/>
          <w:sz w:val="24"/>
          <w:szCs w:val="24"/>
        </w:rPr>
        <w:t>представьте его содержание в виде схемы.</w:t>
      </w:r>
    </w:p>
    <w:p w14:paraId="045DE004" w14:textId="3B0F76FD" w:rsidR="008437EA" w:rsidRPr="008437EA" w:rsidRDefault="008437EA" w:rsidP="008437EA">
      <w:pPr>
        <w:spacing w:after="0"/>
        <w:ind w:firstLine="709"/>
        <w:jc w:val="both"/>
        <w:rPr>
          <w:rFonts w:ascii="Times New Roman" w:hAnsi="Times New Roman"/>
          <w:sz w:val="24"/>
          <w:szCs w:val="24"/>
        </w:rPr>
      </w:pPr>
      <w:r w:rsidRPr="008437EA">
        <w:rPr>
          <w:rFonts w:ascii="Times New Roman" w:hAnsi="Times New Roman"/>
          <w:sz w:val="24"/>
          <w:szCs w:val="24"/>
        </w:rPr>
        <w:t>Восприимчивость нашей души, т.е. способность ее получать представления, поскольку она каким-то образом подвергается воздействию, мы будем называть чувственностью; рассудок же есть способность самостоятельно производить представления, т. е. спонтанность познания.</w:t>
      </w:r>
    </w:p>
    <w:p w14:paraId="37F4F1B9" w14:textId="445678A6" w:rsidR="004413B2" w:rsidRDefault="008437EA" w:rsidP="008437EA">
      <w:pPr>
        <w:spacing w:after="0"/>
        <w:ind w:firstLine="709"/>
        <w:jc w:val="both"/>
        <w:rPr>
          <w:rFonts w:ascii="Times New Roman" w:hAnsi="Times New Roman"/>
          <w:sz w:val="24"/>
          <w:szCs w:val="24"/>
        </w:rPr>
      </w:pPr>
      <w:r w:rsidRPr="008437EA">
        <w:rPr>
          <w:rFonts w:ascii="Times New Roman" w:hAnsi="Times New Roman"/>
          <w:sz w:val="24"/>
          <w:szCs w:val="24"/>
        </w:rPr>
        <w:t>Всякое наше знание начинается с чувств, переходит затем к рассудку и заканчивается в разуме, выше которого в нас нет ничего для обработки материала созерцаний и для подведения его под высшее единство мышления.</w:t>
      </w:r>
    </w:p>
    <w:p w14:paraId="4AEA2391" w14:textId="445F622E" w:rsidR="004413B2" w:rsidRPr="00DC4A98" w:rsidRDefault="004413B2" w:rsidP="004413B2">
      <w:pPr>
        <w:spacing w:after="0"/>
        <w:jc w:val="both"/>
        <w:rPr>
          <w:rFonts w:ascii="Times New Roman" w:hAnsi="Times New Roman"/>
          <w:i/>
          <w:iCs/>
          <w:sz w:val="24"/>
          <w:szCs w:val="24"/>
        </w:rPr>
      </w:pPr>
    </w:p>
    <w:tbl>
      <w:tblPr>
        <w:tblStyle w:val="a4"/>
        <w:tblW w:w="0" w:type="auto"/>
        <w:tblLook w:val="04A0" w:firstRow="1" w:lastRow="0" w:firstColumn="1" w:lastColumn="0" w:noHBand="0" w:noVBand="1"/>
      </w:tblPr>
      <w:tblGrid>
        <w:gridCol w:w="9345"/>
      </w:tblGrid>
      <w:tr w:rsidR="004413B2" w14:paraId="78E941C6" w14:textId="77777777" w:rsidTr="00B72C7E">
        <w:tc>
          <w:tcPr>
            <w:tcW w:w="9345" w:type="dxa"/>
          </w:tcPr>
          <w:p w14:paraId="05C530AE" w14:textId="6CE9CD11" w:rsidR="004413B2" w:rsidRPr="001A78C9" w:rsidRDefault="001A78C9" w:rsidP="001A78C9">
            <w:pPr>
              <w:rPr>
                <w:i/>
                <w:iCs/>
                <w:sz w:val="36"/>
                <w:szCs w:val="24"/>
              </w:rPr>
            </w:pPr>
            <w:r w:rsidRPr="001A78C9">
              <w:rPr>
                <w:sz w:val="28"/>
              </w:rPr>
              <w:t>Чувственность (восприимчивость души к представлениям) - Рассудок (способность производить представления самостоятельно) - Разум (высшее единство мышления) - Начало знания с чувств</w:t>
            </w:r>
            <w:r w:rsidRPr="001A78C9">
              <w:rPr>
                <w:sz w:val="28"/>
              </w:rPr>
              <w:br/>
              <w:t>- Переход к рассудку - Завершение в разум</w:t>
            </w:r>
          </w:p>
        </w:tc>
      </w:tr>
    </w:tbl>
    <w:p w14:paraId="278D3C79" w14:textId="77777777" w:rsidR="004413B2" w:rsidRDefault="004413B2" w:rsidP="004413B2">
      <w:pPr>
        <w:spacing w:after="0"/>
        <w:jc w:val="both"/>
        <w:rPr>
          <w:rFonts w:ascii="Times New Roman" w:hAnsi="Times New Roman"/>
          <w:i/>
          <w:iCs/>
          <w:sz w:val="24"/>
          <w:szCs w:val="24"/>
        </w:rPr>
      </w:pPr>
    </w:p>
    <w:p w14:paraId="7055A507" w14:textId="77777777" w:rsidR="004413B2" w:rsidRDefault="004413B2" w:rsidP="004413B2">
      <w:pPr>
        <w:spacing w:after="0"/>
        <w:jc w:val="both"/>
        <w:rPr>
          <w:rFonts w:ascii="Times New Roman" w:hAnsi="Times New Roman"/>
          <w:b/>
          <w:bCs/>
          <w:sz w:val="24"/>
          <w:szCs w:val="24"/>
        </w:rPr>
      </w:pPr>
      <w:r w:rsidRPr="00DC4A98">
        <w:rPr>
          <w:rFonts w:ascii="Times New Roman" w:hAnsi="Times New Roman"/>
          <w:b/>
          <w:bCs/>
          <w:sz w:val="24"/>
          <w:szCs w:val="24"/>
          <w:u w:val="single"/>
        </w:rPr>
        <w:t>1.1.5. Современность</w:t>
      </w:r>
    </w:p>
    <w:p w14:paraId="20A8EACA" w14:textId="77777777" w:rsidR="004413B2" w:rsidRDefault="004413B2" w:rsidP="004413B2">
      <w:pPr>
        <w:spacing w:after="0"/>
        <w:jc w:val="both"/>
        <w:rPr>
          <w:rFonts w:ascii="Times New Roman" w:hAnsi="Times New Roman"/>
          <w:b/>
          <w:bCs/>
          <w:color w:val="FF0000"/>
          <w:sz w:val="36"/>
          <w:szCs w:val="36"/>
        </w:rPr>
      </w:pPr>
      <w:r>
        <w:rPr>
          <w:rFonts w:ascii="Times New Roman" w:hAnsi="Times New Roman"/>
          <w:b/>
          <w:bCs/>
          <w:sz w:val="24"/>
          <w:szCs w:val="24"/>
        </w:rPr>
        <w:t xml:space="preserve">1.1.5.1. </w:t>
      </w:r>
      <w:r w:rsidRPr="00DC4A98">
        <w:rPr>
          <w:rFonts w:ascii="Times New Roman" w:hAnsi="Times New Roman"/>
          <w:b/>
          <w:bCs/>
          <w:sz w:val="24"/>
          <w:szCs w:val="24"/>
        </w:rPr>
        <w:t xml:space="preserve">Характерные особенности </w:t>
      </w:r>
      <w:r>
        <w:rPr>
          <w:rFonts w:ascii="Times New Roman" w:hAnsi="Times New Roman"/>
          <w:b/>
          <w:bCs/>
          <w:sz w:val="24"/>
          <w:szCs w:val="24"/>
        </w:rPr>
        <w:t xml:space="preserve">современной </w:t>
      </w:r>
      <w:r w:rsidRPr="00DC4A98">
        <w:rPr>
          <w:rFonts w:ascii="Times New Roman" w:hAnsi="Times New Roman"/>
          <w:b/>
          <w:bCs/>
          <w:sz w:val="24"/>
          <w:szCs w:val="24"/>
        </w:rPr>
        <w:t>философ</w:t>
      </w:r>
      <w:r>
        <w:rPr>
          <w:rFonts w:ascii="Times New Roman" w:hAnsi="Times New Roman"/>
          <w:b/>
          <w:bCs/>
          <w:sz w:val="24"/>
          <w:szCs w:val="24"/>
        </w:rPr>
        <w:t>ии</w:t>
      </w:r>
      <w:r w:rsidRPr="00B66321">
        <w:rPr>
          <w:rFonts w:ascii="Times New Roman" w:hAnsi="Times New Roman"/>
          <w:b/>
          <w:bCs/>
          <w:color w:val="FF0000"/>
          <w:sz w:val="36"/>
          <w:szCs w:val="36"/>
        </w:rPr>
        <w:t>*</w:t>
      </w:r>
    </w:p>
    <w:p w14:paraId="0B441AEE" w14:textId="77777777" w:rsidR="004413B2" w:rsidRPr="00D06DB3" w:rsidRDefault="004413B2" w:rsidP="004413B2">
      <w:pPr>
        <w:spacing w:after="0"/>
        <w:jc w:val="both"/>
        <w:rPr>
          <w:rFonts w:ascii="Times New Roman" w:hAnsi="Times New Roman"/>
          <w:i/>
          <w:iCs/>
          <w:sz w:val="24"/>
          <w:szCs w:val="24"/>
        </w:rPr>
      </w:pPr>
      <w:r w:rsidRPr="00D06DB3">
        <w:rPr>
          <w:rFonts w:ascii="Times New Roman" w:hAnsi="Times New Roman"/>
          <w:i/>
          <w:iCs/>
          <w:sz w:val="24"/>
          <w:szCs w:val="24"/>
        </w:rPr>
        <w:t>Прочитайте фрагмент статьи «Философия» из «Новой философской энциклопедии» и сформулируйте 4 характерные черты неклассической (современной) философии</w:t>
      </w:r>
      <w:r>
        <w:rPr>
          <w:rFonts w:ascii="Times New Roman" w:hAnsi="Times New Roman"/>
          <w:i/>
          <w:iCs/>
          <w:sz w:val="24"/>
          <w:szCs w:val="24"/>
        </w:rPr>
        <w:t xml:space="preserve"> по образцу предыдущих заданий (1.1.1.1., 1.1.2.1., 1.1.3.1.)</w:t>
      </w:r>
    </w:p>
    <w:p w14:paraId="4EC9E43E" w14:textId="77777777" w:rsidR="004413B2" w:rsidRPr="00D06DB3" w:rsidRDefault="004413B2" w:rsidP="004413B2">
      <w:pPr>
        <w:spacing w:after="0"/>
        <w:ind w:firstLine="709"/>
        <w:jc w:val="both"/>
        <w:rPr>
          <w:rFonts w:ascii="Times New Roman" w:hAnsi="Times New Roman"/>
          <w:sz w:val="24"/>
          <w:szCs w:val="24"/>
        </w:rPr>
      </w:pPr>
      <w:r w:rsidRPr="00D06DB3">
        <w:rPr>
          <w:rFonts w:ascii="Times New Roman" w:hAnsi="Times New Roman"/>
          <w:sz w:val="24"/>
          <w:szCs w:val="24"/>
        </w:rPr>
        <w:t>Неклассическая философия меняет представление о разуме и его отношении к бытию. Она рассматривает познающий разум не как дистанцированный от мира и извне постигающей его, а как находящийся внутри мира. Разум с этой точки зрения не является абсолютно суверенным и беспредпосылочным. Он укоренен в человеческом жизненном мире. Между ним и бытием есть опосредующее звено, которое различает, но вместе с тем связывает их. Таким звеном выступает человеческая деятельность и язык (Ю.</w:t>
      </w:r>
      <w:r>
        <w:rPr>
          <w:rFonts w:ascii="Times New Roman" w:hAnsi="Times New Roman"/>
          <w:sz w:val="24"/>
          <w:szCs w:val="24"/>
        </w:rPr>
        <w:t xml:space="preserve"> </w:t>
      </w:r>
      <w:r w:rsidRPr="00D06DB3">
        <w:rPr>
          <w:rFonts w:ascii="Times New Roman" w:hAnsi="Times New Roman"/>
          <w:sz w:val="24"/>
          <w:szCs w:val="24"/>
        </w:rPr>
        <w:t>Хабермас). Причем язык здесь следует понимать в широком смысле, включая не только естественный язык, но и все типы языков культуры, все разновидности социокодов, закрепляющих и транслирующих социально-исторический опыт.</w:t>
      </w:r>
    </w:p>
    <w:p w14:paraId="3245F8D0" w14:textId="77777777" w:rsidR="004413B2" w:rsidRPr="00D06DB3" w:rsidRDefault="004413B2" w:rsidP="004413B2">
      <w:pPr>
        <w:spacing w:after="0"/>
        <w:ind w:firstLine="709"/>
        <w:jc w:val="both"/>
        <w:rPr>
          <w:rFonts w:ascii="Times New Roman" w:hAnsi="Times New Roman"/>
          <w:sz w:val="24"/>
          <w:szCs w:val="24"/>
        </w:rPr>
      </w:pPr>
      <w:r w:rsidRPr="00D06DB3">
        <w:rPr>
          <w:rFonts w:ascii="Times New Roman" w:hAnsi="Times New Roman"/>
          <w:sz w:val="24"/>
          <w:szCs w:val="24"/>
        </w:rPr>
        <w:t>Сознание, детерминированное социальным бытием и вместе с тем организующее и пронизывающее его, также обретает расширительное толкование. Он уже не сводится преимущественно к логическому мышлению, а включает всю полноту проявлений индивидуального и общественного сознания (волю, эмоциональное переживание мира, веру и т.д.). Познавательные процессы предстают как обусловленные в каждую эпоху характером деятельности и состояниями культуры. Даже когда познание осуществляет прорыв к новым идеям и образам мира, выходящим за рамки культуры своей эпохи, оно детерминировано этой культурой. Сами возможности инноваций определены, с одной стороны, предшествующим развитием познания и практики, вырабатывающими на каждом историческом этапе новые средства познавательной деятельности, а с другой – базисными ценностями культуры, которые либо включают в свой состав, либо исключают ценность инноваций.</w:t>
      </w:r>
    </w:p>
    <w:p w14:paraId="416718AE" w14:textId="77777777" w:rsidR="004413B2" w:rsidRPr="00D06DB3" w:rsidRDefault="004413B2" w:rsidP="004413B2">
      <w:pPr>
        <w:spacing w:after="0"/>
        <w:ind w:firstLine="709"/>
        <w:jc w:val="both"/>
        <w:rPr>
          <w:rFonts w:ascii="Times New Roman" w:hAnsi="Times New Roman"/>
          <w:sz w:val="24"/>
          <w:szCs w:val="24"/>
        </w:rPr>
      </w:pPr>
      <w:r w:rsidRPr="00D06DB3">
        <w:rPr>
          <w:rFonts w:ascii="Times New Roman" w:hAnsi="Times New Roman"/>
          <w:sz w:val="24"/>
          <w:szCs w:val="24"/>
        </w:rPr>
        <w:lastRenderedPageBreak/>
        <w:t>Стремление философии найти предельные основания познания и деятельности в классический период выражалось в создании относительно замкнутых философских систем. Каждая из них выдавала свои принципы за абсолютные истины, последние основания бытия. На базе этих принципов создавалась система представлений о мире, включающая понимание природы, человека, человеческого познания, социальной жизни и идеалов общественного устройства. Развитие философии осуществлялось через конкурентную борьбу таких систем, их взаимную критику и порождение новых систем.</w:t>
      </w:r>
    </w:p>
    <w:p w14:paraId="2B2AB23D" w14:textId="77777777" w:rsidR="004413B2" w:rsidRDefault="004413B2" w:rsidP="004413B2">
      <w:pPr>
        <w:spacing w:after="0"/>
        <w:ind w:firstLine="709"/>
        <w:jc w:val="both"/>
        <w:rPr>
          <w:rFonts w:ascii="Times New Roman" w:hAnsi="Times New Roman"/>
          <w:sz w:val="24"/>
          <w:szCs w:val="24"/>
        </w:rPr>
      </w:pPr>
      <w:r w:rsidRPr="00D06DB3">
        <w:rPr>
          <w:rFonts w:ascii="Times New Roman" w:hAnsi="Times New Roman"/>
          <w:sz w:val="24"/>
          <w:szCs w:val="24"/>
        </w:rPr>
        <w:t>В неклассическом подходе отвергается сама возможность создать последнюю и абсолютно истинную систему философского знания. Признание социокультурной обусловленности любого вида познания предполагает, что философия на каждом этапе своей истории детерминирована особенностями культуры своей эпохи, которая определяет те или иные возможности (часто не осознаваемые) и ограничения философского поиска. Эти возможности и границы могут быть раздвинуты в иную историческую эпоху, но там появятся новые детерминанты философского творчества, а значит, его новые и возможности, и ограничения.</w:t>
      </w:r>
    </w:p>
    <w:p w14:paraId="7F31B7A1" w14:textId="77777777" w:rsidR="008437EA" w:rsidRDefault="008437EA" w:rsidP="004413B2">
      <w:pPr>
        <w:spacing w:after="0"/>
        <w:ind w:firstLine="709"/>
        <w:jc w:val="both"/>
        <w:rPr>
          <w:rFonts w:ascii="Times New Roman" w:hAnsi="Times New Roman"/>
          <w:sz w:val="24"/>
          <w:szCs w:val="24"/>
        </w:rPr>
      </w:pPr>
    </w:p>
    <w:tbl>
      <w:tblPr>
        <w:tblStyle w:val="a4"/>
        <w:tblW w:w="0" w:type="auto"/>
        <w:tblLook w:val="04A0" w:firstRow="1" w:lastRow="0" w:firstColumn="1" w:lastColumn="0" w:noHBand="0" w:noVBand="1"/>
      </w:tblPr>
      <w:tblGrid>
        <w:gridCol w:w="562"/>
        <w:gridCol w:w="2268"/>
        <w:gridCol w:w="6515"/>
      </w:tblGrid>
      <w:tr w:rsidR="004413B2" w14:paraId="75415A40" w14:textId="77777777" w:rsidTr="00B72C7E">
        <w:tc>
          <w:tcPr>
            <w:tcW w:w="562" w:type="dxa"/>
          </w:tcPr>
          <w:p w14:paraId="20049EA3" w14:textId="77777777" w:rsidR="004413B2" w:rsidRDefault="004413B2" w:rsidP="00B72C7E">
            <w:pPr>
              <w:jc w:val="both"/>
              <w:rPr>
                <w:sz w:val="24"/>
                <w:szCs w:val="24"/>
              </w:rPr>
            </w:pPr>
            <w:r>
              <w:rPr>
                <w:sz w:val="24"/>
                <w:szCs w:val="24"/>
              </w:rPr>
              <w:t>1.</w:t>
            </w:r>
          </w:p>
        </w:tc>
        <w:tc>
          <w:tcPr>
            <w:tcW w:w="2268" w:type="dxa"/>
          </w:tcPr>
          <w:p w14:paraId="6C4689D6" w14:textId="4E15D2C8" w:rsidR="004413B2" w:rsidRDefault="001A78C9" w:rsidP="00B72C7E">
            <w:pPr>
              <w:jc w:val="both"/>
              <w:rPr>
                <w:sz w:val="24"/>
                <w:szCs w:val="24"/>
              </w:rPr>
            </w:pPr>
            <w:r>
              <w:rPr>
                <w:sz w:val="24"/>
                <w:szCs w:val="24"/>
              </w:rPr>
              <w:t>Разум и бытие</w:t>
            </w:r>
          </w:p>
        </w:tc>
        <w:tc>
          <w:tcPr>
            <w:tcW w:w="6515" w:type="dxa"/>
          </w:tcPr>
          <w:p w14:paraId="6922C08A" w14:textId="7FDCE289" w:rsidR="004413B2" w:rsidRDefault="001A78C9" w:rsidP="00B72C7E">
            <w:pPr>
              <w:jc w:val="both"/>
              <w:rPr>
                <w:sz w:val="24"/>
                <w:szCs w:val="24"/>
              </w:rPr>
            </w:pPr>
            <w:r>
              <w:rPr>
                <w:sz w:val="24"/>
                <w:szCs w:val="24"/>
              </w:rPr>
              <w:t>Идея состоит в том, что познающий разум в неклассической философии воспринимается не как отчужденный от мира и пытающийся понять его извне, а как часть мира. С этой точки зрения разум не обладает абсолютной независимостью и не является безусловным.</w:t>
            </w:r>
          </w:p>
        </w:tc>
      </w:tr>
      <w:tr w:rsidR="004413B2" w14:paraId="200F59CD" w14:textId="77777777" w:rsidTr="00B72C7E">
        <w:tc>
          <w:tcPr>
            <w:tcW w:w="562" w:type="dxa"/>
          </w:tcPr>
          <w:p w14:paraId="67304D92" w14:textId="77777777" w:rsidR="004413B2" w:rsidRDefault="004413B2" w:rsidP="00B72C7E">
            <w:pPr>
              <w:jc w:val="both"/>
              <w:rPr>
                <w:sz w:val="24"/>
                <w:szCs w:val="24"/>
              </w:rPr>
            </w:pPr>
            <w:r>
              <w:rPr>
                <w:sz w:val="24"/>
                <w:szCs w:val="24"/>
              </w:rPr>
              <w:t>2.</w:t>
            </w:r>
          </w:p>
        </w:tc>
        <w:tc>
          <w:tcPr>
            <w:tcW w:w="2268" w:type="dxa"/>
          </w:tcPr>
          <w:p w14:paraId="431CD1D9" w14:textId="69EFA764" w:rsidR="004413B2" w:rsidRDefault="001A78C9" w:rsidP="00B72C7E">
            <w:pPr>
              <w:jc w:val="both"/>
              <w:rPr>
                <w:sz w:val="24"/>
                <w:szCs w:val="24"/>
              </w:rPr>
            </w:pPr>
            <w:r w:rsidRPr="00202CAC">
              <w:rPr>
                <w:sz w:val="24"/>
                <w:szCs w:val="24"/>
              </w:rPr>
              <w:t>Сознание</w:t>
            </w:r>
          </w:p>
        </w:tc>
        <w:tc>
          <w:tcPr>
            <w:tcW w:w="6515" w:type="dxa"/>
          </w:tcPr>
          <w:p w14:paraId="43AB5CAE" w14:textId="3D396DB0" w:rsidR="004413B2" w:rsidRDefault="001A78C9" w:rsidP="00B72C7E">
            <w:pPr>
              <w:jc w:val="both"/>
              <w:rPr>
                <w:sz w:val="24"/>
                <w:szCs w:val="24"/>
              </w:rPr>
            </w:pPr>
            <w:r>
              <w:t>Сознание, которое определяется социальной средой и одновременно организует, и пронизывает ее, получает более широкий смысл. Оно больше не ограничивается преимущественно логическим мышлением, а включает в себя различные аспекты как индивидуального, так и общественного сознания, такие как воля, эмоциональные переживания, вера и прочее.</w:t>
            </w:r>
          </w:p>
        </w:tc>
      </w:tr>
      <w:tr w:rsidR="004413B2" w14:paraId="1C18A701" w14:textId="77777777" w:rsidTr="00B72C7E">
        <w:tc>
          <w:tcPr>
            <w:tcW w:w="562" w:type="dxa"/>
          </w:tcPr>
          <w:p w14:paraId="07F4D81B" w14:textId="77777777" w:rsidR="004413B2" w:rsidRDefault="004413B2" w:rsidP="00B72C7E">
            <w:pPr>
              <w:jc w:val="both"/>
              <w:rPr>
                <w:sz w:val="24"/>
                <w:szCs w:val="24"/>
              </w:rPr>
            </w:pPr>
            <w:r>
              <w:rPr>
                <w:sz w:val="24"/>
                <w:szCs w:val="24"/>
              </w:rPr>
              <w:t>3.</w:t>
            </w:r>
          </w:p>
        </w:tc>
        <w:tc>
          <w:tcPr>
            <w:tcW w:w="2268" w:type="dxa"/>
          </w:tcPr>
          <w:p w14:paraId="6B106000" w14:textId="77777777" w:rsidR="001A78C9" w:rsidRDefault="001A78C9" w:rsidP="001A78C9">
            <w:pPr>
              <w:jc w:val="both"/>
              <w:rPr>
                <w:sz w:val="24"/>
                <w:szCs w:val="24"/>
              </w:rPr>
            </w:pPr>
            <w:r>
              <w:rPr>
                <w:sz w:val="24"/>
                <w:szCs w:val="24"/>
              </w:rPr>
              <w:t xml:space="preserve">Философские </w:t>
            </w:r>
          </w:p>
          <w:p w14:paraId="571333FD" w14:textId="6E3FD436" w:rsidR="004413B2" w:rsidRDefault="001A78C9" w:rsidP="001A78C9">
            <w:pPr>
              <w:jc w:val="both"/>
              <w:rPr>
                <w:sz w:val="24"/>
                <w:szCs w:val="24"/>
              </w:rPr>
            </w:pPr>
            <w:r>
              <w:rPr>
                <w:sz w:val="24"/>
                <w:szCs w:val="24"/>
              </w:rPr>
              <w:t>системы</w:t>
            </w:r>
          </w:p>
        </w:tc>
        <w:tc>
          <w:tcPr>
            <w:tcW w:w="6515" w:type="dxa"/>
          </w:tcPr>
          <w:p w14:paraId="16BE42E2" w14:textId="7B997F2D" w:rsidR="004413B2" w:rsidRDefault="001A78C9" w:rsidP="00B72C7E">
            <w:pPr>
              <w:jc w:val="both"/>
              <w:rPr>
                <w:sz w:val="24"/>
                <w:szCs w:val="24"/>
              </w:rPr>
            </w:pPr>
            <w:r>
              <w:rPr>
                <w:sz w:val="24"/>
                <w:szCs w:val="24"/>
              </w:rPr>
              <w:t>Каждая из них считала свои принципы абсолютной истиной, основанием бытия. Исходя из этих принципов, формировались представления о мире, включая понимание природы, человека, познания, общественной жизни и идеалов общества. Философия развивалась через конкурентную борьбу подобных систем, их взаимную критику и возникновение новых подходов.</w:t>
            </w:r>
          </w:p>
        </w:tc>
      </w:tr>
      <w:tr w:rsidR="001A78C9" w14:paraId="06FD9774" w14:textId="77777777" w:rsidTr="00B72C7E">
        <w:tc>
          <w:tcPr>
            <w:tcW w:w="562" w:type="dxa"/>
          </w:tcPr>
          <w:p w14:paraId="78CB8F1A" w14:textId="77777777" w:rsidR="001A78C9" w:rsidRDefault="001A78C9" w:rsidP="001A78C9">
            <w:pPr>
              <w:jc w:val="both"/>
              <w:rPr>
                <w:sz w:val="24"/>
                <w:szCs w:val="24"/>
              </w:rPr>
            </w:pPr>
            <w:r>
              <w:rPr>
                <w:sz w:val="24"/>
                <w:szCs w:val="24"/>
              </w:rPr>
              <w:t>4.</w:t>
            </w:r>
          </w:p>
        </w:tc>
        <w:tc>
          <w:tcPr>
            <w:tcW w:w="2268" w:type="dxa"/>
          </w:tcPr>
          <w:p w14:paraId="343DCC10" w14:textId="7E0865EE" w:rsidR="001A78C9" w:rsidRDefault="001A78C9" w:rsidP="001A78C9">
            <w:pPr>
              <w:jc w:val="both"/>
              <w:rPr>
                <w:sz w:val="24"/>
                <w:szCs w:val="24"/>
              </w:rPr>
            </w:pPr>
            <w:r>
              <w:rPr>
                <w:sz w:val="24"/>
                <w:szCs w:val="24"/>
              </w:rPr>
              <w:t>Место философии</w:t>
            </w:r>
          </w:p>
        </w:tc>
        <w:tc>
          <w:tcPr>
            <w:tcW w:w="6515" w:type="dxa"/>
          </w:tcPr>
          <w:p w14:paraId="41CA3FC7" w14:textId="361127A2" w:rsidR="001A78C9" w:rsidRDefault="001A78C9" w:rsidP="001A78C9">
            <w:pPr>
              <w:jc w:val="both"/>
              <w:rPr>
                <w:sz w:val="24"/>
                <w:szCs w:val="24"/>
              </w:rPr>
            </w:pPr>
            <w:r>
              <w:rPr>
                <w:sz w:val="24"/>
                <w:szCs w:val="24"/>
              </w:rPr>
              <w:t>Признание того, что любое познание участвует в социокультурном контексте, означает, что философия на каждом этапе своего развития определяется особенностями культуры данной эпохи, влияющими на возможности и ограничения философского поиска, которые часто не осознаются.</w:t>
            </w:r>
          </w:p>
        </w:tc>
      </w:tr>
    </w:tbl>
    <w:p w14:paraId="23CF6141" w14:textId="77777777" w:rsidR="004413B2" w:rsidRDefault="004413B2"/>
    <w:sectPr w:rsidR="004413B2">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A6F095" w14:textId="77777777" w:rsidR="00711D21" w:rsidRDefault="00711D21" w:rsidP="00992E9E">
      <w:pPr>
        <w:spacing w:after="0" w:line="240" w:lineRule="auto"/>
      </w:pPr>
      <w:r>
        <w:separator/>
      </w:r>
    </w:p>
  </w:endnote>
  <w:endnote w:type="continuationSeparator" w:id="0">
    <w:p w14:paraId="1A4F2240" w14:textId="77777777" w:rsidR="00711D21" w:rsidRDefault="00711D21" w:rsidP="00992E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Google Sans">
    <w:altName w:val="Cambria"/>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137A6E" w14:textId="77777777" w:rsidR="00711D21" w:rsidRDefault="00711D21" w:rsidP="00992E9E">
      <w:pPr>
        <w:spacing w:after="0" w:line="240" w:lineRule="auto"/>
      </w:pPr>
      <w:r>
        <w:separator/>
      </w:r>
    </w:p>
  </w:footnote>
  <w:footnote w:type="continuationSeparator" w:id="0">
    <w:p w14:paraId="29437975" w14:textId="77777777" w:rsidR="00711D21" w:rsidRDefault="00711D21" w:rsidP="00992E9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41C157E"/>
    <w:multiLevelType w:val="hybridMultilevel"/>
    <w:tmpl w:val="FE489D0A"/>
    <w:lvl w:ilvl="0" w:tplc="1C16C3C2">
      <w:start w:val="1"/>
      <w:numFmt w:val="decimal"/>
      <w:lvlText w:val="%1."/>
      <w:lvlJc w:val="left"/>
      <w:pPr>
        <w:tabs>
          <w:tab w:val="num" w:pos="720"/>
        </w:tabs>
        <w:ind w:left="720" w:hanging="360"/>
      </w:pPr>
      <w:rPr>
        <w:rFonts w:hint="default"/>
        <w:sz w:val="24"/>
        <w:szCs w:val="24"/>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13B2"/>
    <w:rsid w:val="000E4043"/>
    <w:rsid w:val="00102474"/>
    <w:rsid w:val="001650CE"/>
    <w:rsid w:val="001A78C9"/>
    <w:rsid w:val="001C0224"/>
    <w:rsid w:val="00233FDF"/>
    <w:rsid w:val="002E0AB0"/>
    <w:rsid w:val="004413B2"/>
    <w:rsid w:val="004F5CDA"/>
    <w:rsid w:val="006C51B5"/>
    <w:rsid w:val="00711D21"/>
    <w:rsid w:val="00757198"/>
    <w:rsid w:val="008437EA"/>
    <w:rsid w:val="009710B4"/>
    <w:rsid w:val="00992E9E"/>
    <w:rsid w:val="00A158DC"/>
    <w:rsid w:val="00A703A7"/>
    <w:rsid w:val="00C01264"/>
    <w:rsid w:val="00CF27B0"/>
    <w:rsid w:val="00D36ED1"/>
    <w:rsid w:val="00D716AD"/>
    <w:rsid w:val="00DE7159"/>
    <w:rsid w:val="00E07548"/>
    <w:rsid w:val="00E202E1"/>
    <w:rsid w:val="00E71F63"/>
    <w:rsid w:val="00E7499B"/>
    <w:rsid w:val="00EA581D"/>
    <w:rsid w:val="00EA7BEB"/>
    <w:rsid w:val="00F03888"/>
    <w:rsid w:val="00F213D6"/>
    <w:rsid w:val="00F81C7C"/>
    <w:rsid w:val="00FC6C2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72D5A"/>
  <w15:chartTrackingRefBased/>
  <w15:docId w15:val="{FDD7D9D4-8E7F-453F-B0A4-7FE237234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413B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413B2"/>
    <w:rPr>
      <w:color w:val="0000FF"/>
      <w:u w:val="single"/>
    </w:rPr>
  </w:style>
  <w:style w:type="table" w:styleId="a4">
    <w:name w:val="Table Grid"/>
    <w:basedOn w:val="a1"/>
    <w:uiPriority w:val="59"/>
    <w:rsid w:val="004413B2"/>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FollowedHyperlink"/>
    <w:basedOn w:val="a0"/>
    <w:uiPriority w:val="99"/>
    <w:semiHidden/>
    <w:unhideWhenUsed/>
    <w:rsid w:val="00E202E1"/>
    <w:rPr>
      <w:color w:val="954F72" w:themeColor="followedHyperlink"/>
      <w:u w:val="single"/>
    </w:rPr>
  </w:style>
  <w:style w:type="character" w:customStyle="1" w:styleId="UnresolvedMention">
    <w:name w:val="Unresolved Mention"/>
    <w:basedOn w:val="a0"/>
    <w:uiPriority w:val="99"/>
    <w:semiHidden/>
    <w:unhideWhenUsed/>
    <w:rsid w:val="004F5CDA"/>
    <w:rPr>
      <w:color w:val="605E5C"/>
      <w:shd w:val="clear" w:color="auto" w:fill="E1DFDD"/>
    </w:rPr>
  </w:style>
  <w:style w:type="paragraph" w:styleId="a6">
    <w:name w:val="List Paragraph"/>
    <w:basedOn w:val="a"/>
    <w:uiPriority w:val="34"/>
    <w:qFormat/>
    <w:rsid w:val="009710B4"/>
    <w:pPr>
      <w:ind w:left="720"/>
      <w:contextualSpacing/>
    </w:pPr>
  </w:style>
  <w:style w:type="paragraph" w:styleId="a7">
    <w:name w:val="Normal (Web)"/>
    <w:basedOn w:val="a"/>
    <w:uiPriority w:val="99"/>
    <w:unhideWhenUsed/>
    <w:rsid w:val="00A703A7"/>
    <w:pPr>
      <w:spacing w:before="100" w:beforeAutospacing="1" w:after="100" w:afterAutospacing="1" w:line="240" w:lineRule="auto"/>
    </w:pPr>
    <w:rPr>
      <w:rFonts w:ascii="Times New Roman" w:eastAsiaTheme="minorEastAsia" w:hAnsi="Times New Roman" w:cs="Times New Roman"/>
      <w:sz w:val="24"/>
      <w:szCs w:val="24"/>
      <w:lang w:eastAsia="ru-RU"/>
    </w:rPr>
  </w:style>
  <w:style w:type="paragraph" w:styleId="a8">
    <w:name w:val="header"/>
    <w:basedOn w:val="a"/>
    <w:link w:val="a9"/>
    <w:uiPriority w:val="99"/>
    <w:unhideWhenUsed/>
    <w:rsid w:val="00992E9E"/>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992E9E"/>
  </w:style>
  <w:style w:type="paragraph" w:styleId="aa">
    <w:name w:val="footer"/>
    <w:basedOn w:val="a"/>
    <w:link w:val="ab"/>
    <w:uiPriority w:val="99"/>
    <w:unhideWhenUsed/>
    <w:rsid w:val="00992E9E"/>
    <w:pPr>
      <w:tabs>
        <w:tab w:val="center" w:pos="4677"/>
        <w:tab w:val="right" w:pos="9355"/>
      </w:tabs>
      <w:spacing w:after="0" w:line="240" w:lineRule="auto"/>
    </w:pPr>
  </w:style>
  <w:style w:type="character" w:customStyle="1" w:styleId="ab">
    <w:name w:val="Нижний колонтитул Знак"/>
    <w:basedOn w:val="a0"/>
    <w:link w:val="aa"/>
    <w:uiPriority w:val="99"/>
    <w:rsid w:val="00992E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yanko.lib.ru/books/philosoph/mgu-ist_filosofii-2005-8l.pdf"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phlib.ru/library/collection/greekdic/document/HASH797b272b8c3fca0ea4d91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iphlib.ru/library/collection/greekdic/document/HASH376aa34c082f45edacf81b" TargetMode="External"/><Relationship Id="rId4" Type="http://schemas.openxmlformats.org/officeDocument/2006/relationships/settings" Target="settings.xml"/><Relationship Id="rId9" Type="http://schemas.openxmlformats.org/officeDocument/2006/relationships/hyperlink" Target="https://iphlib.ru/library/collection/newphilenc/page/about"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E0FA7B-BBBA-405A-93F6-47BBD4A379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8</Pages>
  <Words>3093</Words>
  <Characters>17631</Characters>
  <Application>Microsoft Office Word</Application>
  <DocSecurity>0</DocSecurity>
  <Lines>146</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Артем Верле</dc:creator>
  <cp:keywords/>
  <dc:description/>
  <cp:lastModifiedBy>User</cp:lastModifiedBy>
  <cp:revision>3</cp:revision>
  <dcterms:created xsi:type="dcterms:W3CDTF">2024-02-27T22:06:00Z</dcterms:created>
  <dcterms:modified xsi:type="dcterms:W3CDTF">2024-03-02T14:06:00Z</dcterms:modified>
</cp:coreProperties>
</file>