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5CE" w:rsidRPr="000225CE" w:rsidRDefault="000225CE" w:rsidP="000225CE">
      <w:pPr>
        <w:pStyle w:val="a3"/>
        <w:numPr>
          <w:ilvl w:val="0"/>
          <w:numId w:val="1"/>
        </w:numPr>
        <w:rPr>
          <w:b/>
          <w:sz w:val="28"/>
        </w:rPr>
      </w:pPr>
      <w:r w:rsidRPr="000225CE">
        <w:rPr>
          <w:b/>
          <w:sz w:val="28"/>
        </w:rPr>
        <w:t xml:space="preserve">Оценка показателей производительности </w:t>
      </w:r>
    </w:p>
    <w:p w:rsidR="00117B99" w:rsidRDefault="000225CE" w:rsidP="000225CE">
      <w:pPr>
        <w:rPr>
          <w:sz w:val="28"/>
        </w:rPr>
      </w:pPr>
      <w:r w:rsidRPr="000225CE">
        <w:rPr>
          <w:b/>
          <w:sz w:val="28"/>
        </w:rPr>
        <w:t>Нормы производительности работников</w:t>
      </w:r>
      <w:r w:rsidRPr="000225CE">
        <w:rPr>
          <w:sz w:val="28"/>
        </w:rPr>
        <w:t xml:space="preserve"> оцениваются в соответствии с фактическими результа</w:t>
      </w:r>
      <w:r>
        <w:rPr>
          <w:sz w:val="28"/>
        </w:rPr>
        <w:t xml:space="preserve">тами. С этой целью используется </w:t>
      </w:r>
      <w:proofErr w:type="spellStart"/>
      <w:r w:rsidRPr="000225CE">
        <w:rPr>
          <w:sz w:val="28"/>
        </w:rPr>
        <w:t>сре</w:t>
      </w:r>
      <w:proofErr w:type="spellEnd"/>
      <m:oMath>
        <m:r>
          <m:rPr>
            <m:sty m:val="bi"/>
          </m:rPr>
          <w:rPr>
            <w:rFonts w:ascii="Cambria Math" w:hAnsi="Cambria Math"/>
            <w:sz w:val="28"/>
          </w:rPr>
          <w:br/>
        </m:r>
      </m:oMath>
      <w:r w:rsidRPr="000225CE">
        <w:rPr>
          <w:sz w:val="28"/>
        </w:rPr>
        <w:t>днегармоническая случайная величина:</w:t>
      </w:r>
    </w:p>
    <w:p w:rsidR="000225CE" w:rsidRPr="005807A6" w:rsidRDefault="005807A6" w:rsidP="000225CE">
      <w:pPr>
        <w:rPr>
          <w:rFonts w:eastAsiaTheme="minorEastAsia"/>
          <w:b/>
          <w:i/>
          <w:sz w:val="28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X</m:t>
              </m:r>
            </m:e>
          </m:bar>
          <m:r>
            <m:rPr>
              <m:sty m:val="bi"/>
            </m:rP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den>
          </m:f>
          <m:r>
            <m:rPr>
              <m:sty m:val="bi"/>
            </m:rPr>
            <w:rPr>
              <w:rFonts w:ascii="Cambria Math" w:hAnsi="Cambria Math"/>
              <w:sz w:val="28"/>
            </w:rPr>
            <m:t>,</m:t>
          </m:r>
        </m:oMath>
      </m:oMathPara>
    </w:p>
    <w:p w:rsidR="005807A6" w:rsidRPr="005807A6" w:rsidRDefault="005807A6" w:rsidP="000225CE">
      <w:pPr>
        <w:rPr>
          <w:sz w:val="28"/>
        </w:rPr>
      </w:pPr>
      <w:r w:rsidRPr="005807A6">
        <w:rPr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Pr="005807A6">
        <w:rPr>
          <w:sz w:val="28"/>
        </w:rPr>
        <w:t xml:space="preserve"> - весовые коэффициенты.</w:t>
      </w:r>
    </w:p>
    <w:p w:rsidR="005807A6" w:rsidRDefault="005807A6" w:rsidP="000225CE">
      <w:pPr>
        <w:rPr>
          <w:sz w:val="28"/>
        </w:rPr>
      </w:pPr>
      <w:r w:rsidRPr="005807A6">
        <w:rPr>
          <w:b/>
          <w:sz w:val="28"/>
        </w:rPr>
        <w:t xml:space="preserve"> Уровень колебаний производительности </w:t>
      </w:r>
      <w:r w:rsidRPr="005807A6">
        <w:rPr>
          <w:sz w:val="28"/>
        </w:rPr>
        <w:t>работников рассчитывается по формуле стандартного отклонения (среднего квадратического):</w:t>
      </w:r>
    </w:p>
    <w:p w:rsidR="005807A6" w:rsidRPr="00136931" w:rsidRDefault="005807A6" w:rsidP="000225CE">
      <w:pPr>
        <w:rPr>
          <w:rFonts w:eastAsiaTheme="minorEastAsia"/>
          <w:b/>
          <w:i/>
          <w:sz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3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</w:rPr>
                    <m:t>n-1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36"/>
                </w:rPr>
                <m:t>*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sz w:val="36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b/>
                          <w:i/>
                          <w:sz w:val="36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36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6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6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6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</w:rPr>
                    <m:t>-n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b/>
                          <w:i/>
                          <w:sz w:val="36"/>
                        </w:rPr>
                      </m:ctrlPr>
                    </m:ba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3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6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6"/>
                            </w:rPr>
                            <m:t>2</m:t>
                          </m:r>
                        </m:sup>
                      </m:sSup>
                    </m:e>
                  </m:bar>
                </m:e>
              </m:d>
            </m:e>
          </m:rad>
        </m:oMath>
      </m:oMathPara>
    </w:p>
    <w:p w:rsidR="00136931" w:rsidRDefault="00136931" w:rsidP="000225CE">
      <w:pPr>
        <w:rPr>
          <w:sz w:val="28"/>
        </w:rPr>
      </w:pPr>
      <w:r w:rsidRPr="00136931">
        <w:rPr>
          <w:b/>
          <w:sz w:val="28"/>
        </w:rPr>
        <w:t>Вероятность заданных значений производительности</w:t>
      </w:r>
      <w:r w:rsidRPr="00136931">
        <w:rPr>
          <w:sz w:val="28"/>
        </w:rPr>
        <w:t xml:space="preserve"> рассчитывается</w:t>
      </w:r>
      <w:r>
        <w:rPr>
          <w:sz w:val="28"/>
        </w:rPr>
        <w:t xml:space="preserve"> с помощью нормального закона </w:t>
      </w:r>
      <w:proofErr w:type="spellStart"/>
      <w:r>
        <w:rPr>
          <w:sz w:val="28"/>
        </w:rPr>
        <w:t>р</w:t>
      </w:r>
      <w:r w:rsidRPr="00136931">
        <w:rPr>
          <w:sz w:val="28"/>
        </w:rPr>
        <w:t>спределения</w:t>
      </w:r>
      <w:proofErr w:type="spellEnd"/>
      <w:r w:rsidRPr="00136931">
        <w:rPr>
          <w:sz w:val="28"/>
        </w:rPr>
        <w:t xml:space="preserve"> вероятностей:</w:t>
      </w:r>
    </w:p>
    <w:p w:rsidR="00136931" w:rsidRPr="00A5767D" w:rsidRDefault="00136931" w:rsidP="000225CE">
      <w:pPr>
        <w:rPr>
          <w:rFonts w:eastAsiaTheme="minorEastAsia"/>
          <w:b/>
          <w:sz w:val="44"/>
        </w:rPr>
      </w:pPr>
      <m:oMath>
        <m:r>
          <m:rPr>
            <m:sty m:val="bi"/>
          </m:rPr>
          <w:rPr>
            <w:rFonts w:ascii="Cambria Math" w:hAnsi="Cambria Math"/>
            <w:sz w:val="44"/>
          </w:rPr>
          <m:t>φ</m:t>
        </m:r>
        <m:d>
          <m:dPr>
            <m:ctrlPr>
              <w:rPr>
                <w:rFonts w:ascii="Cambria Math" w:hAnsi="Cambria Math"/>
                <w:b/>
                <w:i/>
                <w:sz w:val="4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44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44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4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4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44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44"/>
                  </w:rPr>
                  <m:t>2πσ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b/>
                <w:i/>
                <w:sz w:val="4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44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b/>
                    <w:i/>
                    <w:sz w:val="4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4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4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4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4"/>
                          </w:rPr>
                          <m:t>x-e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4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44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4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4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4"/>
                      </w:rPr>
                      <m:t>2</m:t>
                    </m:r>
                  </m:sup>
                </m:sSup>
              </m:den>
            </m:f>
          </m:sup>
        </m:sSup>
      </m:oMath>
      <w:r w:rsidR="00A5767D" w:rsidRPr="00A5767D">
        <w:rPr>
          <w:rFonts w:eastAsiaTheme="minorEastAsia"/>
          <w:b/>
          <w:sz w:val="44"/>
        </w:rPr>
        <w:t>,</w:t>
      </w:r>
    </w:p>
    <w:p w:rsidR="00136931" w:rsidRDefault="009F0861" w:rsidP="000225CE">
      <w:pPr>
        <w:rPr>
          <w:b/>
          <w:sz w:val="32"/>
        </w:rPr>
      </w:pPr>
      <w:r w:rsidRPr="009F0861">
        <w:rPr>
          <w:b/>
          <w:sz w:val="32"/>
        </w:rPr>
        <w:t>Г</w:t>
      </w:r>
      <w:r w:rsidR="00136931" w:rsidRPr="009F0861">
        <w:rPr>
          <w:b/>
          <w:sz w:val="32"/>
        </w:rPr>
        <w:t>де</w:t>
      </w:r>
      <w:r w:rsidRPr="009F0861">
        <w:rPr>
          <w:b/>
          <w:sz w:val="32"/>
          <w:lang w:val="en-US"/>
        </w:rPr>
        <w:t xml:space="preserve"> </w:t>
      </w:r>
      <w:r w:rsidR="00136931" w:rsidRPr="009F0861">
        <w:rPr>
          <w:b/>
          <w:sz w:val="32"/>
        </w:rPr>
        <w:t>-</w:t>
      </w:r>
      <w:proofErr w:type="gramStart"/>
      <w:r w:rsidR="00136931" w:rsidRPr="009F0861">
        <w:rPr>
          <w:b/>
          <w:sz w:val="32"/>
        </w:rPr>
        <w:t>∞</w:t>
      </w:r>
      <w:r w:rsidRPr="009F0861">
        <w:rPr>
          <w:b/>
          <w:sz w:val="32"/>
        </w:rPr>
        <w:t>&lt;</w:t>
      </w:r>
      <w:proofErr w:type="gramEnd"/>
      <w:r w:rsidRPr="009F0861">
        <w:rPr>
          <w:b/>
          <w:sz w:val="32"/>
        </w:rPr>
        <w:t>X&lt;</w:t>
      </w:r>
      <w:r w:rsidR="00136931" w:rsidRPr="009F0861">
        <w:rPr>
          <w:b/>
          <w:sz w:val="32"/>
        </w:rPr>
        <w:t>+</w:t>
      </w:r>
      <w:r w:rsidR="00136931" w:rsidRPr="009F0861">
        <w:rPr>
          <w:b/>
          <w:sz w:val="32"/>
        </w:rPr>
        <w:t>∞</w:t>
      </w:r>
      <w:r w:rsidRPr="009F0861">
        <w:rPr>
          <w:b/>
          <w:sz w:val="32"/>
        </w:rPr>
        <w:t>;</w:t>
      </w:r>
      <w:r w:rsidRPr="009F0861">
        <w:rPr>
          <w:b/>
          <w:sz w:val="32"/>
          <w:lang w:val="en-US"/>
        </w:rPr>
        <w:t xml:space="preserve"> </w:t>
      </w:r>
      <w:r w:rsidRPr="009F0861">
        <w:rPr>
          <w:b/>
          <w:sz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lang w:val="en-US"/>
          </w:rPr>
          <m:t>σ&gt;0</m:t>
        </m:r>
      </m:oMath>
      <w:r w:rsidR="00136931" w:rsidRPr="009F0861">
        <w:rPr>
          <w:b/>
          <w:sz w:val="32"/>
        </w:rPr>
        <w:t>.</w:t>
      </w:r>
    </w:p>
    <w:p w:rsidR="009F0861" w:rsidRPr="009F0861" w:rsidRDefault="009F0861" w:rsidP="009F0861">
      <w:pPr>
        <w:pStyle w:val="a3"/>
        <w:numPr>
          <w:ilvl w:val="0"/>
          <w:numId w:val="1"/>
        </w:numPr>
        <w:rPr>
          <w:sz w:val="28"/>
        </w:rPr>
      </w:pPr>
      <w:r w:rsidRPr="009F0861">
        <w:rPr>
          <w:sz w:val="28"/>
        </w:rPr>
        <w:t xml:space="preserve">Расчет платежей по схеме непрерывных процентов, в том числе: </w:t>
      </w:r>
    </w:p>
    <w:p w:rsidR="009F0861" w:rsidRPr="009F0861" w:rsidRDefault="009F0861" w:rsidP="009F0861">
      <w:pPr>
        <w:pStyle w:val="a3"/>
        <w:numPr>
          <w:ilvl w:val="0"/>
          <w:numId w:val="4"/>
        </w:numPr>
        <w:rPr>
          <w:sz w:val="28"/>
        </w:rPr>
      </w:pPr>
      <w:r w:rsidRPr="009F0861">
        <w:rPr>
          <w:sz w:val="28"/>
        </w:rPr>
        <w:t>оценка дохода по известным инвестициям;</w:t>
      </w:r>
    </w:p>
    <w:p w:rsidR="009F0861" w:rsidRDefault="009F0861" w:rsidP="009F0861">
      <w:pPr>
        <w:pStyle w:val="a3"/>
        <w:numPr>
          <w:ilvl w:val="0"/>
          <w:numId w:val="4"/>
        </w:numPr>
        <w:rPr>
          <w:sz w:val="28"/>
        </w:rPr>
      </w:pPr>
      <w:r w:rsidRPr="009F0861">
        <w:rPr>
          <w:sz w:val="28"/>
        </w:rPr>
        <w:t>оценка инвести</w:t>
      </w:r>
      <w:r w:rsidRPr="009F0861">
        <w:rPr>
          <w:sz w:val="28"/>
        </w:rPr>
        <w:t>ций по заданной величине дохода.</w:t>
      </w:r>
    </w:p>
    <w:p w:rsidR="009F0861" w:rsidRDefault="009F0861" w:rsidP="009F0861">
      <w:pPr>
        <w:rPr>
          <w:sz w:val="28"/>
        </w:rPr>
      </w:pPr>
      <w:r w:rsidRPr="009F0861">
        <w:rPr>
          <w:sz w:val="28"/>
        </w:rPr>
        <w:t xml:space="preserve"> Для решения этой задачи учесть, что сложные непрерывные проценты используются при неограниченном увеличении частоты платежей. Например, оценить инвестиции по заданной величине дохода можно дисконтированием по формуле:</w:t>
      </w:r>
    </w:p>
    <w:p w:rsidR="009F0861" w:rsidRDefault="009F0861" w:rsidP="009F0861">
      <w:pPr>
        <w:rPr>
          <w:rFonts w:eastAsiaTheme="minorEastAsia"/>
          <w:sz w:val="28"/>
        </w:rPr>
      </w:pPr>
      <m:oMath>
        <m:r>
          <w:rPr>
            <w:rFonts w:ascii="Cambria Math" w:hAnsi="Cambria Math"/>
            <w:sz w:val="28"/>
          </w:rPr>
          <m:t>P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n,m</m:t>
            </m:r>
          </m:sub>
        </m:sSub>
        <m:r>
          <w:rPr>
            <w:rFonts w:ascii="Cambria Math" w:hAnsi="Cambria Math"/>
            <w:sz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</w:rPr>
                  <m:t>m→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32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m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mn</m:t>
                    </m:r>
                  </m:sup>
                </m:sSup>
              </m:den>
            </m:f>
          </m:e>
        </m:func>
        <m:r>
          <w:rPr>
            <w:rFonts w:ascii="Cambria Math" w:hAnsi="Cambria Math"/>
            <w:sz w:val="28"/>
          </w:rPr>
          <m:t xml:space="preserve"> </m:t>
        </m:r>
      </m:oMath>
      <w:r w:rsidR="00A5767D" w:rsidRPr="00A5767D">
        <w:rPr>
          <w:rFonts w:eastAsiaTheme="minorEastAsia"/>
          <w:sz w:val="28"/>
        </w:rPr>
        <w:t>.</w:t>
      </w:r>
    </w:p>
    <w:p w:rsidR="00A5767D" w:rsidRPr="00A5767D" w:rsidRDefault="00A5767D" w:rsidP="00A5767D">
      <w:pPr>
        <w:pStyle w:val="a3"/>
        <w:numPr>
          <w:ilvl w:val="0"/>
          <w:numId w:val="1"/>
        </w:numPr>
        <w:rPr>
          <w:sz w:val="28"/>
        </w:rPr>
      </w:pPr>
      <w:r w:rsidRPr="00A5767D">
        <w:rPr>
          <w:sz w:val="28"/>
        </w:rPr>
        <w:t>Оценка инвестиций с учетом действия основного закона финансирования.</w:t>
      </w:r>
    </w:p>
    <w:p w:rsidR="00A5767D" w:rsidRDefault="00A5767D" w:rsidP="009F0861">
      <w:pPr>
        <w:rPr>
          <w:sz w:val="28"/>
        </w:rPr>
      </w:pPr>
    </w:p>
    <w:p w:rsidR="00A5767D" w:rsidRDefault="00A5767D" w:rsidP="009F0861">
      <w:pPr>
        <w:rPr>
          <w:sz w:val="28"/>
        </w:rPr>
      </w:pPr>
      <w:r w:rsidRPr="00A5767D">
        <w:rPr>
          <w:sz w:val="28"/>
        </w:rPr>
        <w:lastRenderedPageBreak/>
        <w:t xml:space="preserve"> Для решения этой задачи необходимо привести будущие капиталовложения к текущему моменту путем соответствующего уменьшения их величин. Эта операция называется </w:t>
      </w:r>
      <w:r w:rsidRPr="00A5767D">
        <w:rPr>
          <w:b/>
          <w:sz w:val="28"/>
        </w:rPr>
        <w:t>дисконтированием</w:t>
      </w:r>
      <w:r w:rsidRPr="00A5767D">
        <w:rPr>
          <w:sz w:val="28"/>
        </w:rPr>
        <w:t xml:space="preserve"> (от англ. discount - скидка). Необходимость в дисконтировании обуславливается инфляцией, упущенной выгодой и другими факторами, снижающими ценности денег тем больше, чем позже они поступают.</w:t>
      </w:r>
    </w:p>
    <w:p w:rsidR="00A5767D" w:rsidRDefault="00942413" w:rsidP="009F0861">
      <w:pPr>
        <w:rPr>
          <w:sz w:val="28"/>
        </w:rPr>
      </w:pPr>
      <m:oMath>
        <m:r>
          <w:rPr>
            <w:rFonts w:ascii="Cambria Math" w:hAnsi="Cambria Math"/>
            <w:sz w:val="24"/>
          </w:rPr>
          <m:t>NP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i</m:t>
            </m:r>
          </m:e>
        </m:d>
        <m:r>
          <w:rPr>
            <w:rFonts w:ascii="Cambria Math" w:hAnsi="Cambria Math"/>
            <w:sz w:val="24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s=0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C</m:t>
                    </m:r>
                    <m:ctrlPr>
                      <w:rPr>
                        <w:rFonts w:ascii="Cambria Math" w:hAnsi="Cambria Math" w:cs="Cambria Math"/>
                        <w:i/>
                        <w:sz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s</m:t>
                            </m:r>
                          </m:sub>
                        </m:sSub>
                      </m:e>
                    </m:d>
                  </m:sub>
                </m:sSub>
                <m:ctrlPr>
                  <w:rPr>
                    <w:rFonts w:ascii="Cambria Math" w:hAnsi="Cambria Math" w:cs="Cambria Math"/>
                    <w:i/>
                    <w:sz w:val="24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1+i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s</m:t>
                        </m:r>
                      </m:sub>
                    </m:sSub>
                  </m:sup>
                </m:sSup>
              </m:den>
            </m:f>
            <m:r>
              <w:rPr>
                <w:rFonts w:ascii="Cambria Math" w:hAnsi="Cambria Math"/>
                <w:sz w:val="24"/>
              </w:rPr>
              <m:t>+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T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h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hAnsi="Cambria Math" w:cs="Cambria Math"/>
                        <w:i/>
                        <w:sz w:val="24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1+i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p>
                    </m:sSup>
                  </m:den>
                </m:f>
                <m:box>
                  <m:boxPr>
                    <m:diff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sz w:val="24"/>
                      </w:rPr>
                      <m:t>dt=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s=0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s</m:t>
                                </m:r>
                              </m:sub>
                            </m:sSub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1+j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s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T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ρ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t</m:t>
                                </m:r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1+j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-t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dt</m:t>
                            </m:r>
                          </m:e>
                        </m:nary>
                      </m:e>
                    </m:nary>
                  </m:e>
                </m:box>
              </m:e>
            </m:nary>
          </m:e>
        </m:nary>
      </m:oMath>
      <w:r>
        <w:rPr>
          <w:sz w:val="28"/>
        </w:rPr>
        <w:t xml:space="preserve"> </w:t>
      </w:r>
    </w:p>
    <w:p w:rsidR="00E20968" w:rsidRPr="00942413" w:rsidRDefault="00E20968" w:rsidP="009F0861">
      <w:pPr>
        <w:rPr>
          <w:sz w:val="28"/>
        </w:rPr>
      </w:pPr>
    </w:p>
    <w:p w:rsidR="00322262" w:rsidRPr="00322262" w:rsidRDefault="00322262" w:rsidP="00322262">
      <w:pPr>
        <w:pStyle w:val="a3"/>
        <w:numPr>
          <w:ilvl w:val="0"/>
          <w:numId w:val="1"/>
        </w:numPr>
        <w:rPr>
          <w:sz w:val="28"/>
        </w:rPr>
      </w:pPr>
      <w:r w:rsidRPr="00322262">
        <w:rPr>
          <w:sz w:val="28"/>
        </w:rPr>
        <w:t xml:space="preserve">Модель оптимизации финансовых решений. </w:t>
      </w:r>
    </w:p>
    <w:p w:rsidR="00A5767D" w:rsidRDefault="00322262" w:rsidP="009F0861">
      <w:pPr>
        <w:rPr>
          <w:sz w:val="28"/>
        </w:rPr>
      </w:pPr>
      <w:r w:rsidRPr="00322262">
        <w:rPr>
          <w:sz w:val="28"/>
        </w:rPr>
        <w:t>Для решения этой задачи используется оценка портфеля инвестиций методом линейного программирования:</w:t>
      </w:r>
    </w:p>
    <w:p w:rsidR="00322262" w:rsidRDefault="00322262" w:rsidP="009F0861">
      <w:pPr>
        <w:rPr>
          <w:rFonts w:eastAsiaTheme="minorEastAsia"/>
          <w:sz w:val="4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32"/>
              </w:rPr>
            </m:ctrlPr>
          </m:funcPr>
          <m:fName>
            <m:r>
              <w:rPr>
                <w:rFonts w:ascii="Cambria Math" w:eastAsiaTheme="minorEastAsia" w:hAnsi="Cambria Math"/>
                <w:sz w:val="32"/>
              </w:rPr>
              <m:t>MaxN</m:t>
            </m:r>
          </m:fName>
          <m:e>
            <m:r>
              <w:rPr>
                <w:rFonts w:ascii="Cambria Math" w:eastAsiaTheme="minorEastAsia" w:hAnsi="Cambria Math"/>
                <w:sz w:val="32"/>
              </w:rPr>
              <m:t>PV=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15500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19000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42000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45000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2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</w:rPr>
                                    <m:t>12000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</w:rPr>
                                    <m:t>16500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sz w:val="32"/>
              </w:rPr>
              <m:t>×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</w:rPr>
                                  <m:t>4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2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</w:rPr>
                                        <m:t>5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</w:rPr>
                                        <m:t>6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sz w:val="32"/>
              </w:rPr>
              <m:t>при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32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32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80000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60000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70000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10000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2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</w:rPr>
                                    <m:t>40000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</w:rPr>
                                    <m:t>11000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</m:d>
          </m:e>
        </m:func>
        <m:r>
          <w:rPr>
            <w:rFonts w:ascii="Cambria Math" w:eastAsiaTheme="minorEastAsia" w:hAnsi="Cambria Math"/>
            <w:sz w:val="32"/>
          </w:rPr>
          <m:t>×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</w:rPr>
                                    <m:t>6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  <w:sz w:val="32"/>
          </w:rPr>
          <m:t>≤</m:t>
        </m:r>
        <m:r>
          <w:rPr>
            <w:rFonts w:ascii="Cambria Math" w:eastAsiaTheme="minorEastAsia" w:hAnsi="Cambria Math"/>
            <w:sz w:val="32"/>
          </w:rPr>
          <m:t>2500</m:t>
        </m:r>
      </m:oMath>
      <w:r>
        <w:rPr>
          <w:rFonts w:eastAsiaTheme="minorEastAsia"/>
          <w:sz w:val="44"/>
        </w:rPr>
        <w:t xml:space="preserve"> </w:t>
      </w:r>
    </w:p>
    <w:p w:rsidR="00E20968" w:rsidRPr="00E20968" w:rsidRDefault="00E20968" w:rsidP="00E20968">
      <w:pPr>
        <w:jc w:val="center"/>
        <w:rPr>
          <w:rFonts w:eastAsiaTheme="minorEastAsia"/>
          <w:sz w:val="52"/>
        </w:rPr>
      </w:pPr>
      <w:r w:rsidRPr="00E20968">
        <w:rPr>
          <w:sz w:val="28"/>
        </w:rPr>
        <w:t>Формулы расчета ставок платы на восстановление и охрану водных объектов</w:t>
      </w:r>
    </w:p>
    <w:p w:rsidR="00A5767D" w:rsidRPr="00783D4D" w:rsidRDefault="00E20968" w:rsidP="009F0861">
      <w:pPr>
        <w:rPr>
          <w:i/>
          <w:sz w:val="36"/>
        </w:rPr>
      </w:pPr>
      <w:r w:rsidRPr="00E20968">
        <w:rPr>
          <w:sz w:val="28"/>
        </w:rPr>
        <w:t>Общая формула:</w:t>
      </w:r>
      <w:r w:rsidR="00783D4D" w:rsidRPr="00783D4D">
        <w:rPr>
          <w:sz w:val="28"/>
        </w:rPr>
        <w:t xml:space="preserve">  </w:t>
      </w:r>
      <w:r w:rsidRPr="00783D4D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B</m:t>
            </m:r>
          </m:sub>
        </m:sSub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Д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</w:rPr>
                  <m:t>Л</m:t>
                </m:r>
              </m:sup>
            </m:sSup>
            <m:r>
              <w:rPr>
                <w:rFonts w:ascii="Cambria Math" w:hAnsi="Cambria Math"/>
                <w:sz w:val="28"/>
              </w:rPr>
              <m:t>+0,6*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Н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</w:rPr>
                  <m:t>Л</m:t>
                </m:r>
              </m:sup>
            </m:sSup>
          </m:e>
        </m:d>
        <m:r>
          <w:rPr>
            <w:rFonts w:ascii="Cambria Math" w:hAnsi="Cambria Math"/>
            <w:sz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sz w:val="28"/>
              </w:rPr>
              <m:t>1</m:t>
            </m:r>
          </m:sup>
        </m:sSup>
      </m:oMath>
    </w:p>
    <w:p w:rsidR="009F0861" w:rsidRDefault="00783D4D" w:rsidP="000225CE">
      <w:pPr>
        <w:rPr>
          <w:rFonts w:eastAsiaTheme="minorEastAsia"/>
          <w:sz w:val="28"/>
          <w:lang w:val="en-US"/>
        </w:rPr>
      </w:pPr>
      <w:r w:rsidRPr="00783D4D">
        <w:rPr>
          <w:sz w:val="28"/>
        </w:rPr>
        <w:t>За забор воды:</w:t>
      </w:r>
      <w:r>
        <w:rPr>
          <w:sz w:val="28"/>
          <w:lang w:val="en-US"/>
        </w:rPr>
        <w:t xml:space="preserve">    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1</m:t>
            </m:r>
          </m:sup>
        </m:sSup>
        <m:r>
          <w:rPr>
            <w:rFonts w:ascii="Cambria Math" w:hAnsi="Cambria Math"/>
            <w:sz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B</m:t>
            </m:r>
          </m:sub>
        </m:sSub>
        <m:r>
          <w:rPr>
            <w:rFonts w:ascii="Cambria Math" w:hAnsi="Cambria Math"/>
            <w:sz w:val="28"/>
            <w:lang w:val="en-US"/>
          </w:rPr>
          <m:t>/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Д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Л</m:t>
                </m:r>
              </m:sup>
            </m:sSup>
            <m:r>
              <w:rPr>
                <w:rFonts w:ascii="Cambria Math" w:hAnsi="Cambria Math"/>
                <w:sz w:val="28"/>
                <w:lang w:val="en-US"/>
              </w:rPr>
              <m:t>+0,6*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Н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Л</m:t>
                </m:r>
              </m:sup>
            </m:sSup>
          </m:e>
        </m:d>
      </m:oMath>
    </w:p>
    <w:p w:rsidR="00783D4D" w:rsidRDefault="00783D4D" w:rsidP="000225CE">
      <w:pPr>
        <w:rPr>
          <w:rFonts w:eastAsiaTheme="minorEastAsia"/>
          <w:sz w:val="28"/>
        </w:rPr>
      </w:pPr>
      <w:r w:rsidRPr="00783D4D">
        <w:rPr>
          <w:sz w:val="28"/>
        </w:rPr>
        <w:t>За сброс сточных вод:</w:t>
      </w:r>
      <w:r>
        <w:rPr>
          <w:sz w:val="28"/>
        </w:rPr>
        <w:t xml:space="preserve">   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  <m:r>
          <w:rPr>
            <w:rFonts w:ascii="Cambria Math" w:hAnsi="Cambria Math"/>
            <w:sz w:val="28"/>
          </w:rPr>
          <m:t>/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</w:rPr>
              <m:t>Л</m:t>
            </m:r>
          </m:sup>
        </m:sSup>
      </m:oMath>
    </w:p>
    <w:p w:rsidR="00AB696D" w:rsidRDefault="00AB696D" w:rsidP="000225CE">
      <w:pPr>
        <w:rPr>
          <w:rFonts w:eastAsiaTheme="minorEastAsia"/>
          <w:sz w:val="28"/>
        </w:rPr>
      </w:pPr>
      <w:r w:rsidRPr="00AB696D">
        <w:rPr>
          <w:sz w:val="28"/>
        </w:rPr>
        <w:t>За использование акватории</w:t>
      </w:r>
      <w:r w:rsidRPr="00AB696D">
        <w:rPr>
          <w:sz w:val="28"/>
        </w:rPr>
        <w:t>:</w:t>
      </w:r>
      <w:r>
        <w:rPr>
          <w:sz w:val="28"/>
        </w:rPr>
        <w:t xml:space="preserve">  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В</m:t>
            </m:r>
          </m:e>
          <m:sup>
            <m:r>
              <w:rPr>
                <w:rFonts w:ascii="Cambria Math" w:hAnsi="Cambria Math"/>
                <w:sz w:val="28"/>
              </w:rPr>
              <m:t>3</m:t>
            </m:r>
          </m:sup>
        </m:sSup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</w:rPr>
              <m:t>S</m:t>
            </m:r>
          </m:sub>
        </m:sSub>
        <m:r>
          <w:rPr>
            <w:rFonts w:ascii="Cambria Math" w:hAnsi="Cambria Math"/>
            <w:sz w:val="28"/>
          </w:rPr>
          <m:t>/S</m:t>
        </m:r>
      </m:oMath>
    </w:p>
    <w:p w:rsidR="00AB696D" w:rsidRDefault="00AB696D" w:rsidP="000225CE">
      <w:pPr>
        <w:rPr>
          <w:b/>
          <w:i/>
          <w:sz w:val="40"/>
          <w:lang w:val="en-US"/>
        </w:rPr>
      </w:pPr>
    </w:p>
    <w:p w:rsidR="00AB696D" w:rsidRDefault="00AB696D" w:rsidP="000225CE">
      <w:pPr>
        <w:rPr>
          <w:rFonts w:eastAsiaTheme="minorEastAsia"/>
          <w:b/>
          <w:i/>
          <w:sz w:val="32"/>
          <w:lang w:val="en-US"/>
        </w:rPr>
      </w:pPr>
      <m:oMath>
        <m:r>
          <m:rPr>
            <m:sty m:val="bi"/>
          </m:rPr>
          <w:rPr>
            <w:rFonts w:ascii="Cambria Math" w:hAnsi="Cambria Math"/>
            <w:sz w:val="40"/>
            <w:lang w:val="en-US"/>
          </w:rPr>
          <m:t>y=</m:t>
        </m:r>
        <m:f>
          <m:fPr>
            <m:ctrlPr>
              <w:rPr>
                <w:rFonts w:ascii="Cambria Math" w:hAnsi="Cambria Math"/>
                <w:b/>
                <w:i/>
                <w:sz w:val="40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40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lang w:val="en-US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lang w:val="en-US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40"/>
                <w:lang w:val="en-US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40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40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lang w:val="en-US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lang w:val="en-US"/>
                      </w:rPr>
                      <m:t>4</m:t>
                    </m:r>
                  </m:den>
                </m:f>
              </m:e>
            </m:rad>
            <m:r>
              <m:rPr>
                <m:sty m:val="bi"/>
              </m:rPr>
              <w:rPr>
                <w:rFonts w:ascii="Cambria Math" w:hAnsi="Cambria Math"/>
                <w:sz w:val="40"/>
                <w:lang w:val="en-US"/>
              </w:rPr>
              <m:t>+</m:t>
            </m:r>
            <m:func>
              <m:funcPr>
                <m:ctrlPr>
                  <w:rPr>
                    <w:rFonts w:ascii="Cambria Math" w:hAnsi="Cambria Math"/>
                    <w:b/>
                    <w:i/>
                    <w:sz w:val="40"/>
                    <w:lang w:val="en-US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 w:val="40"/>
                    <w:lang w:val="en-US"/>
                  </w:rPr>
                  <m:t>cos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lang w:val="en-US"/>
                  </w:rPr>
                  <m:t>x</m:t>
                </m:r>
              </m:e>
            </m:func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40"/>
                    <w:lang w:val="en-US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lang w:val="en-US"/>
                  </w:rPr>
                  <m:t>a+c</m:t>
                </m:r>
              </m:e>
            </m:rad>
            <m:r>
              <m:rPr>
                <m:sty m:val="bi"/>
              </m:rPr>
              <w:rPr>
                <w:rFonts w:ascii="Cambria Math" w:hAnsi="Cambria Math"/>
                <w:sz w:val="40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40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lang w:val="en-US"/>
                  </w:rPr>
                  <m:t>b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lang w:val="en-US"/>
                  </w:rPr>
                  <m:t>a</m:t>
                </m:r>
              </m:den>
            </m:f>
          </m:den>
        </m:f>
      </m:oMath>
      <w:r>
        <w:rPr>
          <w:rFonts w:eastAsiaTheme="minorEastAsia"/>
          <w:b/>
          <w:i/>
          <w:sz w:val="32"/>
          <w:lang w:val="en-US"/>
        </w:rPr>
        <w:t xml:space="preserve">                  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32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2"/>
                          <w:lang w:val="en-US"/>
                        </w:rPr>
                        <m:t>5+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32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2"/>
                              <w:lang w:val="en-US"/>
                            </w:rPr>
                            <m:t>25-4p</m:t>
                          </m:r>
                        </m:e>
                      </m:ra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2"/>
                          <w:lang w:val="en-US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2"/>
                          <w:lang w:val="en-US"/>
                        </w:rPr>
                        <m:t>p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lang w:val="en-US"/>
                    </w:rPr>
                    <m:t>&lt;0,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32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2"/>
                          <w:lang w:val="en-US"/>
                        </w:rPr>
                        <m:t>5-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32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2"/>
                              <w:lang w:val="en-US"/>
                            </w:rPr>
                            <m:t>25-4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2"/>
                              <w:lang w:val="en-US"/>
                            </w:rPr>
                            <m:t>p</m:t>
                          </m:r>
                        </m:e>
                      </m:ra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2"/>
                          <w:lang w:val="en-US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2"/>
                          <w:lang w:val="en-US"/>
                        </w:rPr>
                        <m:t>p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lang w:val="en-US"/>
                    </w:rPr>
                    <m:t>&gt;0</m:t>
                  </m:r>
                </m:e>
              </m:mr>
            </m:m>
          </m:e>
        </m:d>
      </m:oMath>
    </w:p>
    <w:p w:rsidR="00AB696D" w:rsidRPr="00A353CA" w:rsidRDefault="00AB696D" w:rsidP="000225CE">
      <w:pPr>
        <w:rPr>
          <w:rFonts w:eastAsiaTheme="minorEastAsia"/>
          <w:b/>
          <w:i/>
          <w:sz w:val="24"/>
          <w:lang w:val="en-US"/>
        </w:rPr>
      </w:pPr>
      <m:oMath>
        <m:r>
          <m:rPr>
            <m:sty m:val="bi"/>
          </m:rPr>
          <w:rPr>
            <w:rFonts w:ascii="Cambria Math" w:hAnsi="Cambria Math"/>
            <w:sz w:val="24"/>
            <w:lang w:val="en-US"/>
          </w:rPr>
          <m:t>S=2π</m:t>
        </m:r>
        <m:nary>
          <m:naryPr>
            <m:limLoc m:val="undOvr"/>
            <m:ctrlPr>
              <w:rPr>
                <w:rFonts w:ascii="Cambria Math" w:hAnsi="Cambria Math"/>
                <w:b/>
                <w:i/>
                <w:sz w:val="24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</m:e>
            </m:d>
          </m:e>
        </m:nary>
        <m:rad>
          <m:radPr>
            <m:degHide m:val="1"/>
            <m:ctrlPr>
              <w:rPr>
                <w:rFonts w:ascii="Cambria Math" w:hAnsi="Cambria Math"/>
                <w:b/>
                <w:i/>
                <w:sz w:val="24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1+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f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2</m:t>
                </m:r>
              </m:sup>
            </m:sSup>
          </m:e>
        </m:rad>
        <m:r>
          <m:rPr>
            <m:sty m:val="bi"/>
          </m:rPr>
          <w:rPr>
            <w:rFonts w:ascii="Cambria Math" w:eastAsiaTheme="minorEastAsia" w:hAnsi="Cambria Math"/>
            <w:sz w:val="24"/>
            <w:lang w:val="en-US"/>
          </w:rPr>
          <m:t>d(x)</m:t>
        </m:r>
      </m:oMath>
      <w:r w:rsidR="00A353CA">
        <w:rPr>
          <w:rFonts w:eastAsiaTheme="minorEastAsia"/>
          <w:b/>
          <w:i/>
          <w:sz w:val="24"/>
          <w:lang w:val="en-US"/>
        </w:rPr>
        <w:t xml:space="preserve">             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lang w:val="en-US"/>
              </w:rPr>
              <m:t>H7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lang w:val="en-US"/>
          </w:rPr>
          <m:t>=1∙3,75∙525∙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lang w:val="en-US"/>
              </w:rPr>
              <m:t>100%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lang w:val="en-US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lang w:val="en-US"/>
                  </w:rPr>
                  <m:t>a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lang w:val="en-US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lang w:val="en-US"/>
                  </w:rPr>
                  <m:t>c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lang w:val="en-US"/>
          </w:rPr>
          <m:t>∙0,85=1433 ед/ч</m:t>
        </m:r>
      </m:oMath>
      <w:r w:rsidR="00A353CA" w:rsidRPr="00A353CA">
        <w:rPr>
          <w:rFonts w:eastAsiaTheme="minorEastAsia"/>
          <w:b/>
          <w:i/>
          <w:sz w:val="24"/>
          <w:lang w:val="en-US"/>
        </w:rPr>
        <w:t xml:space="preserve">          </w:t>
      </w:r>
    </w:p>
    <w:p w:rsidR="00A353CA" w:rsidRDefault="00A975B2" w:rsidP="000225CE">
      <w:pPr>
        <w:rPr>
          <w:rFonts w:eastAsiaTheme="minorEastAsia"/>
          <w:b/>
          <w:i/>
          <w:sz w:val="24"/>
          <w:lang w:val="en-US"/>
        </w:rPr>
      </w:pPr>
      <m:oMath>
        <m:r>
          <m:rPr>
            <m:sty m:val="bi"/>
          </m:rPr>
          <w:rPr>
            <w:rFonts w:ascii="Cambria Math" w:hAnsi="Cambria Math"/>
            <w:sz w:val="32"/>
          </w:rPr>
          <m:t>П</m:t>
        </m:r>
        <m:r>
          <m:rPr>
            <m:sty m:val="bi"/>
          </m:rPr>
          <w:rPr>
            <w:rFonts w:ascii="Cambria Math" w:hAnsi="Cambria Math"/>
            <w:sz w:val="32"/>
            <w:lang w:val="en-US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lang w:val="en-US"/>
              </w:rPr>
              <m:t>T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lang w:val="en-US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lang w:val="en-US"/>
                  </w:rPr>
                  <m:t>в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32"/>
                <w:lang w:val="en-US"/>
              </w:rPr>
              <m:t>∙1000L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sz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L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3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3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3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3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3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3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lang w:val="en-US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nt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32"/>
              </w:rPr>
              <m:t>MB</m:t>
            </m:r>
          </m:den>
        </m:f>
      </m:oMath>
      <w:r w:rsidRPr="00A975B2">
        <w:rPr>
          <w:rFonts w:eastAsiaTheme="minorEastAsia"/>
          <w:b/>
          <w:i/>
          <w:sz w:val="32"/>
          <w:lang w:val="en-US"/>
        </w:rPr>
        <w:t xml:space="preserve">  </w:t>
      </w:r>
      <w:r>
        <w:rPr>
          <w:rFonts w:eastAsiaTheme="minorEastAsia"/>
          <w:b/>
          <w:i/>
          <w:sz w:val="32"/>
          <w:lang w:val="en-US"/>
        </w:rPr>
        <w:t xml:space="preserve">                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lang w:val="en-US"/>
              </w:rPr>
              <m:t>H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lang w:val="en-US"/>
          </w:rPr>
          <m:t>=2∙525∙W∙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lang w:val="en-US"/>
              </w:rPr>
              <m:t>100%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lang w:val="en-US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lang w:val="en-US"/>
                  </w:rPr>
                  <m:t>a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lang w:val="en-US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lang w:val="en-US"/>
                  </w:rPr>
                  <m:t>b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lang w:val="en-US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lang w:val="en-US"/>
                  </w:rPr>
                  <m:t>c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lang w:val="en-US"/>
          </w:rPr>
          <m:t>∙0,85</m:t>
        </m:r>
      </m:oMath>
      <w:r>
        <w:rPr>
          <w:rFonts w:eastAsiaTheme="minorEastAsia"/>
          <w:b/>
          <w:i/>
          <w:sz w:val="24"/>
          <w:lang w:val="en-US"/>
        </w:rPr>
        <w:t xml:space="preserve">       </w:t>
      </w:r>
    </w:p>
    <w:p w:rsidR="00A975B2" w:rsidRDefault="00A975B2" w:rsidP="000225CE">
      <w:pPr>
        <w:rPr>
          <w:rFonts w:eastAsiaTheme="minorEastAsia"/>
          <w:b/>
          <w:i/>
          <w:sz w:val="24"/>
          <w:lang w:val="en-US"/>
        </w:rPr>
      </w:pPr>
    </w:p>
    <w:p w:rsidR="00A975B2" w:rsidRPr="007E0880" w:rsidRDefault="00A975B2" w:rsidP="000225CE">
      <w:pPr>
        <w:rPr>
          <w:rFonts w:eastAsiaTheme="minorEastAsia"/>
          <w:b/>
          <w:i/>
          <w:sz w:val="32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lang w:val="en-US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lang w:val="en-US"/>
              </w:rPr>
              <m:t>mp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lang w:val="en-US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lang w:val="en-US"/>
              </w:rPr>
              <m:t>0,5B+1,5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</w:rPr>
                      <m:t>нас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lang w:val="en-US"/>
                  </w:rPr>
                  <m:t>-d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lang w:val="en-US"/>
              </w:rPr>
              <m:t>1±1,5∙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lang w:val="en-US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lang w:val="en-US"/>
                  </w:rPr>
                  <m:t>кр</m:t>
                </m:r>
              </m:sub>
            </m:sSub>
          </m:den>
        </m:f>
      </m:oMath>
      <w:r w:rsidR="007E0880" w:rsidRPr="007E0880">
        <w:rPr>
          <w:rFonts w:eastAsiaTheme="minorEastAsia"/>
          <w:b/>
          <w:i/>
          <w:sz w:val="32"/>
          <w:lang w:val="en-US"/>
        </w:rPr>
        <w:t xml:space="preserve">                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lang w:val="en-US"/>
          </w:rPr>
          <m:t>L=</m:t>
        </m:r>
        <m:nary>
          <m:naryPr>
            <m:chr m:val="∑"/>
            <m:ctrlPr>
              <w:rPr>
                <w:rFonts w:ascii="Cambria Math" w:eastAsiaTheme="minorEastAsia" w:hAnsi="Cambria Math"/>
                <w:b/>
                <w:i/>
                <w:sz w:val="32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32"/>
                <w:lang w:val="en-US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32"/>
                <w:lang w:val="en-US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sz w:val="3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32"/>
                          </w:rPr>
                          <m:t>пром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lang w:val="en-US"/>
                      </w:rPr>
                      <m:t>i-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32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</w:rPr>
                      <m:t>старт</m:t>
                    </m:r>
                  </m:sub>
                </m:sSub>
              </m:e>
            </m:d>
          </m:e>
        </m:nary>
      </m:oMath>
      <w:r w:rsidR="007E0880" w:rsidRPr="007E0880">
        <w:rPr>
          <w:rFonts w:eastAsiaTheme="minorEastAsia"/>
          <w:b/>
          <w:i/>
          <w:sz w:val="32"/>
          <w:lang w:val="en-US"/>
        </w:rPr>
        <w:t xml:space="preserve">        </w:t>
      </w:r>
    </w:p>
    <w:p w:rsidR="007E0880" w:rsidRPr="007E0880" w:rsidRDefault="007E0880" w:rsidP="000225CE">
      <w:pPr>
        <w:rPr>
          <w:b/>
          <w:i/>
          <w:sz w:val="32"/>
          <w:lang w:val="en-US"/>
        </w:rPr>
      </w:pPr>
      <m:oMath>
        <m:r>
          <m:rPr>
            <m:sty m:val="bi"/>
          </m:rPr>
          <w:rPr>
            <w:rFonts w:ascii="Cambria Math" w:hAnsi="Cambria Math"/>
            <w:sz w:val="32"/>
            <w:lang w:val="en-US"/>
          </w:rPr>
          <m:t>Ц=</m:t>
        </m:r>
        <m:f>
          <m:fPr>
            <m:ctrlPr>
              <w:rPr>
                <w:rFonts w:ascii="Cambria Math" w:hAnsi="Cambria Math"/>
                <w:b/>
                <w:i/>
                <w:sz w:val="32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sz w:val="32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lang w:val="en-US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32"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/>
                            <w:i/>
                            <w:sz w:val="32"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t=1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2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2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32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2"/>
                                <w:lang w:val="en-US"/>
                              </w:rPr>
                              <m:t>С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2"/>
                                <w:lang w:val="en-US"/>
                              </w:rPr>
                              <m:t>t</m:t>
                            </m:r>
                          </m:sup>
                        </m:sSup>
                      </m:e>
                    </m:nary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32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32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1+E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lang w:val="en-US"/>
                      </w:rPr>
                      <m:t>t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i/>
                    <w:sz w:val="32"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lang w:val="en-US"/>
                  </w:rPr>
                  <m:t>t=1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lang w:val="en-US"/>
                  </w:rPr>
                  <m:t>ht∙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32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32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1+E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lang w:val="en-US"/>
                      </w:rPr>
                      <m:t>-t</m:t>
                    </m:r>
                  </m:sup>
                </m:sSup>
              </m:e>
            </m:nary>
          </m:den>
        </m:f>
      </m:oMath>
      <w:r w:rsidR="006E5C26">
        <w:rPr>
          <w:rFonts w:eastAsiaTheme="minorEastAsia"/>
          <w:b/>
          <w:i/>
          <w:sz w:val="32"/>
          <w:lang w:val="en-US"/>
        </w:rPr>
        <w:t xml:space="preserve">        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lang w:val="en-US"/>
          </w:rPr>
          <m:t>tg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lang w:val="en-US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32"/>
            <w:lang w:val="en-US"/>
          </w:rPr>
          <m:t>=±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  <w:sz w:val="32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en-US"/>
                  </w:rPr>
                  <m:t>1-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i/>
                        <w:sz w:val="32"/>
                        <w:lang w:val="en-US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lang w:val="en-US"/>
                      </w:rPr>
                      <m:t>a</m:t>
                    </m:r>
                  </m:e>
                </m:func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en-US"/>
                  </w:rPr>
                  <m:t>1+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i/>
                        <w:sz w:val="32"/>
                        <w:lang w:val="en-US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lang w:val="en-US"/>
                      </w:rPr>
                      <m:t>a</m:t>
                    </m:r>
                  </m:e>
                </m:func>
              </m:den>
            </m:f>
          </m:e>
        </m:rad>
        <m:r>
          <m:rPr>
            <m:sty m:val="bi"/>
          </m:rPr>
          <w:rPr>
            <w:rFonts w:ascii="Cambria Math" w:eastAsiaTheme="minorEastAsia" w:hAnsi="Cambria Math"/>
            <w:sz w:val="32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32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lang w:val="en-US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lang w:val="en-US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en-US"/>
                  </w:rPr>
                  <m:t>a</m:t>
                </m:r>
              </m:e>
            </m:func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lang w:val="en-US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lang w:val="en-US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lang w:val="en-US"/>
                  </w:rPr>
                  <m:t>cos</m:t>
                </m:r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en-US"/>
                  </w:rPr>
                  <m:t>a</m:t>
                </m:r>
              </m:e>
            </m:func>
          </m:den>
        </m:f>
      </m:oMath>
      <w:r w:rsidR="006E5C26">
        <w:rPr>
          <w:rFonts w:eastAsiaTheme="minorEastAsia"/>
          <w:b/>
          <w:i/>
          <w:sz w:val="32"/>
          <w:lang w:val="en-US"/>
        </w:rPr>
        <w:t xml:space="preserve">  </w:t>
      </w:r>
      <w:bookmarkStart w:id="0" w:name="_GoBack"/>
      <w:bookmarkEnd w:id="0"/>
    </w:p>
    <w:sectPr w:rsidR="007E0880" w:rsidRPr="007E0880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292" w:rsidRDefault="005C3292" w:rsidP="000225CE">
      <w:pPr>
        <w:spacing w:after="0" w:line="240" w:lineRule="auto"/>
      </w:pPr>
      <w:r>
        <w:separator/>
      </w:r>
    </w:p>
  </w:endnote>
  <w:endnote w:type="continuationSeparator" w:id="0">
    <w:p w:rsidR="005C3292" w:rsidRDefault="005C3292" w:rsidP="00022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9070421"/>
      <w:docPartObj>
        <w:docPartGallery w:val="Page Numbers (Bottom of Page)"/>
        <w:docPartUnique/>
      </w:docPartObj>
    </w:sdtPr>
    <w:sdtContent>
      <w:p w:rsidR="000225CE" w:rsidRDefault="000225CE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5C26">
          <w:rPr>
            <w:noProof/>
          </w:rPr>
          <w:t>1</w:t>
        </w:r>
        <w:r>
          <w:fldChar w:fldCharType="end"/>
        </w:r>
      </w:p>
    </w:sdtContent>
  </w:sdt>
  <w:p w:rsidR="000225CE" w:rsidRDefault="000225C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292" w:rsidRDefault="005C3292" w:rsidP="000225CE">
      <w:pPr>
        <w:spacing w:after="0" w:line="240" w:lineRule="auto"/>
      </w:pPr>
      <w:r>
        <w:separator/>
      </w:r>
    </w:p>
  </w:footnote>
  <w:footnote w:type="continuationSeparator" w:id="0">
    <w:p w:rsidR="005C3292" w:rsidRDefault="005C3292" w:rsidP="00022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5CE" w:rsidRDefault="000225CE">
    <w:pPr>
      <w:pStyle w:val="a4"/>
    </w:pPr>
    <w:proofErr w:type="spellStart"/>
    <w:r>
      <w:t>Дудалева</w:t>
    </w:r>
    <w:proofErr w:type="spellEnd"/>
    <w:r>
      <w:t xml:space="preserve"> Елизавета Дмитриевна №0481-03 (ИВТ)</w:t>
    </w:r>
  </w:p>
  <w:p w:rsidR="000225CE" w:rsidRDefault="000225C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367690"/>
    <w:multiLevelType w:val="hybridMultilevel"/>
    <w:tmpl w:val="1F30FE88"/>
    <w:lvl w:ilvl="0" w:tplc="04190011">
      <w:start w:val="1"/>
      <w:numFmt w:val="decimal"/>
      <w:lvlText w:val="%1)"/>
      <w:lvlJc w:val="left"/>
      <w:pPr>
        <w:ind w:left="1222" w:hanging="360"/>
      </w:p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">
    <w:nsid w:val="36953E30"/>
    <w:multiLevelType w:val="hybridMultilevel"/>
    <w:tmpl w:val="30023F36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B15DAA"/>
    <w:multiLevelType w:val="hybridMultilevel"/>
    <w:tmpl w:val="5810F61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9B1D5A"/>
    <w:multiLevelType w:val="hybridMultilevel"/>
    <w:tmpl w:val="CFD8266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D76F05"/>
    <w:multiLevelType w:val="hybridMultilevel"/>
    <w:tmpl w:val="C8A620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58"/>
    <w:rsid w:val="000225CE"/>
    <w:rsid w:val="00117B99"/>
    <w:rsid w:val="00136931"/>
    <w:rsid w:val="001A4F58"/>
    <w:rsid w:val="00322262"/>
    <w:rsid w:val="005807A6"/>
    <w:rsid w:val="005C3292"/>
    <w:rsid w:val="006E5C26"/>
    <w:rsid w:val="00783D4D"/>
    <w:rsid w:val="007E0880"/>
    <w:rsid w:val="00942413"/>
    <w:rsid w:val="009F0861"/>
    <w:rsid w:val="00A353CA"/>
    <w:rsid w:val="00A5767D"/>
    <w:rsid w:val="00A975B2"/>
    <w:rsid w:val="00AB696D"/>
    <w:rsid w:val="00E2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50F89C-13E5-4763-AEBC-CD53127C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5C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25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25CE"/>
  </w:style>
  <w:style w:type="paragraph" w:styleId="a6">
    <w:name w:val="footer"/>
    <w:basedOn w:val="a"/>
    <w:link w:val="a7"/>
    <w:uiPriority w:val="99"/>
    <w:unhideWhenUsed/>
    <w:rsid w:val="000225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25CE"/>
  </w:style>
  <w:style w:type="character" w:styleId="a8">
    <w:name w:val="Placeholder Text"/>
    <w:basedOn w:val="a0"/>
    <w:uiPriority w:val="99"/>
    <w:semiHidden/>
    <w:rsid w:val="000225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337"/>
    <w:rsid w:val="00384337"/>
    <w:rsid w:val="008D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A11D62A007B481BB67B8E2609B8FADE">
    <w:name w:val="6A11D62A007B481BB67B8E2609B8FADE"/>
    <w:rsid w:val="00384337"/>
  </w:style>
  <w:style w:type="character" w:styleId="a3">
    <w:name w:val="Placeholder Text"/>
    <w:basedOn w:val="a0"/>
    <w:uiPriority w:val="99"/>
    <w:semiHidden/>
    <w:rsid w:val="0038433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AE2B8-2236-4A6E-81FF-320B8669F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2023-11-13T20:02:00Z</dcterms:created>
  <dcterms:modified xsi:type="dcterms:W3CDTF">2023-11-13T22:27:00Z</dcterms:modified>
</cp:coreProperties>
</file>