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64AB" w14:textId="77777777" w:rsidR="001C0923" w:rsidRPr="009A6629" w:rsidRDefault="00000000">
      <w:pPr>
        <w:spacing w:after="80"/>
        <w:jc w:val="center"/>
        <w:rPr>
          <w:lang w:val="pt-BR"/>
        </w:rPr>
      </w:pPr>
      <w:r w:rsidRPr="009A6629">
        <w:rPr>
          <w:b/>
          <w:color w:val="2563EB"/>
          <w:sz w:val="40"/>
          <w:lang w:val="pt-BR"/>
        </w:rPr>
        <w:t>DOCUMENTAÇÃO TÉCNICA DO PROJETO</w:t>
      </w:r>
    </w:p>
    <w:p w14:paraId="753FE064" w14:textId="77777777" w:rsidR="001C0923" w:rsidRPr="009A6629" w:rsidRDefault="00000000">
      <w:pPr>
        <w:spacing w:after="480"/>
        <w:jc w:val="center"/>
        <w:rPr>
          <w:lang w:val="pt-BR"/>
        </w:rPr>
      </w:pPr>
      <w:r w:rsidRPr="009A6629">
        <w:rPr>
          <w:i/>
          <w:color w:val="4B5563"/>
          <w:sz w:val="24"/>
          <w:lang w:val="pt-BR"/>
        </w:rPr>
        <w:t>Sistema Retail Flow (Roberto Mendes — Goiânia)</w:t>
      </w:r>
    </w:p>
    <w:p w14:paraId="2E90484D" w14:textId="70E1F642" w:rsidR="001C0923" w:rsidRPr="009A6629" w:rsidRDefault="00000000">
      <w:pPr>
        <w:keepNext/>
        <w:spacing w:before="360"/>
        <w:rPr>
          <w:lang w:val="pt-BR"/>
        </w:rPr>
      </w:pPr>
      <w:r w:rsidRPr="009A6629">
        <w:rPr>
          <w:b/>
          <w:color w:val="2563EB"/>
          <w:sz w:val="28"/>
          <w:lang w:val="pt-BR"/>
        </w:rPr>
        <w:t xml:space="preserve">1. Documento de Requisitos Funcionais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149"/>
        <w:gridCol w:w="1682"/>
      </w:tblGrid>
      <w:tr w:rsidR="001C0923" w14:paraId="5413BC4D" w14:textId="77777777">
        <w:trPr>
          <w:cantSplit/>
          <w:tblHeader/>
          <w:jc w:val="center"/>
        </w:trPr>
        <w:tc>
          <w:tcPr>
            <w:tcW w:w="1440" w:type="dxa"/>
            <w:shd w:val="clear" w:color="auto" w:fill="2563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328212" w14:textId="77777777" w:rsidR="001C0923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6149" w:type="dxa"/>
            <w:shd w:val="clear" w:color="auto" w:fill="2563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4CD0C" w14:textId="77777777" w:rsidR="001C0923" w:rsidRDefault="00000000">
            <w:r>
              <w:rPr>
                <w:b/>
                <w:color w:val="FFFFFF"/>
              </w:rPr>
              <w:t>DESCRIÇÃO DO REQUISITO</w:t>
            </w:r>
          </w:p>
        </w:tc>
        <w:tc>
          <w:tcPr>
            <w:tcW w:w="1440" w:type="dxa"/>
            <w:shd w:val="clear" w:color="auto" w:fill="2563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2B1D67" w14:textId="77777777" w:rsidR="001C0923" w:rsidRDefault="00000000">
            <w:r>
              <w:rPr>
                <w:b/>
                <w:color w:val="FFFFFF"/>
              </w:rPr>
              <w:t>PRIORIDADE</w:t>
            </w:r>
          </w:p>
        </w:tc>
      </w:tr>
      <w:tr w:rsidR="001C0923" w14:paraId="4145058A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2BC58B" w14:textId="77777777" w:rsidR="001C0923" w:rsidRDefault="00000000">
            <w:pPr>
              <w:spacing w:before="60" w:after="60"/>
            </w:pPr>
            <w:r>
              <w:t>RF001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62ABA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Autenticação de Usuário: O sistema deve permitir que o Diretor de Varejo (Roberto Mendes) e gerentes de loja realizem login informando e-mail e senha, iniciando uma sessão operacional segura.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21B7B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4329848A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26065" w14:textId="77777777" w:rsidR="001C0923" w:rsidRDefault="00000000">
            <w:pPr>
              <w:spacing w:before="60" w:after="60"/>
            </w:pPr>
            <w:r>
              <w:t>RF002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8AD53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Restrição de Acesso: O sistema deve impedir o acesso de usuários não autenticados aos painéis de cadastro de produtos perecíveis e gestão de movimentações, redirecionando-os à tela de login.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E308E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56D63038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E6A84" w14:textId="77777777" w:rsidR="001C0923" w:rsidRDefault="00000000">
            <w:pPr>
              <w:spacing w:before="60" w:after="60"/>
            </w:pPr>
            <w:r>
              <w:t>RF003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D90F43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Cadastrar Produto Perecível: O sistema deve permitir a inserção de novos itens exigindo Atributos Gerais (Nome, Código/ID, Fabricante, Preço, Quantidade, Nível Mínimo) e Específicos do Varejo (Categoria [Bebida, Salgado, Doce], Data de Validade e Temperatura de Armazenamento).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2B57DA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2160AC9F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4AF01" w14:textId="77777777" w:rsidR="001C0923" w:rsidRDefault="00000000">
            <w:pPr>
              <w:spacing w:before="60" w:after="60"/>
            </w:pPr>
            <w:r>
              <w:t>RF004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AB153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Listar Produtos com Ordenação: O sistema deve listar de forma automatizada os produtos em tabela, aplicando um algoritmo que force a ordenação alfabética crescente (A-Z) pelo nome do produto.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318FA5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46A5A952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B1706" w14:textId="77777777" w:rsidR="001C0923" w:rsidRDefault="00000000">
            <w:pPr>
              <w:spacing w:before="60" w:after="60"/>
            </w:pPr>
            <w:r>
              <w:t>RF005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EEAB0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Busca Dinâmica de Itens: O sistema deve fornecer um campo de pesquisa em tempo real para filtrar e encontrar produtos rapidamente na listagem por meio do Nome ou Código.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BE53E7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0041981D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D97E9" w14:textId="77777777" w:rsidR="001C0923" w:rsidRDefault="00000000">
            <w:pPr>
              <w:spacing w:before="60" w:after="60"/>
            </w:pPr>
            <w:r>
              <w:t>RF006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9BFC8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Gerenciamento Completo (CRUD): O sistema deve permitir a edição de todos os parâmetros dos produtos cadastrados (incluindo temperatura e validade) e a exclusão lógica ou física com validação dos dados.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5F11FA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36EBC519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54069" w14:textId="77777777" w:rsidR="001C0923" w:rsidRDefault="00000000">
            <w:pPr>
              <w:spacing w:before="60" w:after="60"/>
            </w:pPr>
            <w:r>
              <w:t>RF007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34FEFA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Registrar Movimentações de Estoque: O sistema deve catalogar o histórico detalhado de todas as entradas e saídas de mercadorias, armazenando o tipo de operação, a quantidade alterada e a data correspondente.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65DDE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6445A593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521D3" w14:textId="77777777" w:rsidR="001C0923" w:rsidRDefault="00000000">
            <w:pPr>
              <w:spacing w:before="60" w:after="60"/>
            </w:pPr>
            <w:r>
              <w:lastRenderedPageBreak/>
              <w:t>RF008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F465D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Atualização em Cascata de Saldo: O sistema deve recalcular instantaneamente a quantidade total disponível de um item assim que uma nova entrada (soma) ou saída (subtração) for efetuada.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DB25CB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  <w:tr w:rsidR="001C0923" w14:paraId="56D5C065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EDE785" w14:textId="77777777" w:rsidR="001C0923" w:rsidRDefault="00000000">
            <w:pPr>
              <w:spacing w:before="60" w:after="60"/>
            </w:pPr>
            <w:r>
              <w:t>RF009</w:t>
            </w:r>
          </w:p>
        </w:tc>
        <w:tc>
          <w:tcPr>
            <w:tcW w:w="6149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7C177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Alerta Crítico de Nível de Estoque: O sistema deve emitir automaticamente um sinalizador visual de atenção na listagem caso uma movimentação de saída deixe o saldo atual de um produto abaixo do nível mínimo configurado.</w:t>
            </w:r>
          </w:p>
        </w:tc>
        <w:tc>
          <w:tcPr>
            <w:tcW w:w="144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5DE80" w14:textId="77777777" w:rsidR="001C0923" w:rsidRDefault="00000000">
            <w:pPr>
              <w:spacing w:before="60" w:after="60"/>
            </w:pPr>
            <w:r>
              <w:t>Essencial</w:t>
            </w:r>
          </w:p>
        </w:tc>
      </w:tr>
    </w:tbl>
    <w:p w14:paraId="6142D21C" w14:textId="569FA180" w:rsidR="001C0923" w:rsidRPr="009A6629" w:rsidRDefault="00000000">
      <w:pPr>
        <w:keepNext/>
        <w:spacing w:before="360"/>
        <w:rPr>
          <w:lang w:val="pt-BR"/>
        </w:rPr>
      </w:pPr>
      <w:r w:rsidRPr="009A6629">
        <w:rPr>
          <w:b/>
          <w:color w:val="2563EB"/>
          <w:sz w:val="28"/>
          <w:lang w:val="pt-BR"/>
        </w:rPr>
        <w:t xml:space="preserve">2. Plano de Casos de Teste </w:t>
      </w:r>
    </w:p>
    <w:p w14:paraId="5B8359D5" w14:textId="3AAED4C3" w:rsidR="001C0923" w:rsidRPr="009A6629" w:rsidRDefault="00000000">
      <w:pPr>
        <w:spacing w:after="160"/>
        <w:rPr>
          <w:lang w:val="pt-BR"/>
        </w:rPr>
      </w:pPr>
      <w:r w:rsidRPr="009A6629">
        <w:rPr>
          <w:b/>
          <w:lang w:val="pt-BR"/>
        </w:rPr>
        <w:t>Ambiente e Ferramentas de Teste:</w:t>
      </w:r>
      <w:r w:rsidRPr="009A6629">
        <w:rPr>
          <w:b/>
          <w:lang w:val="pt-BR"/>
        </w:rPr>
        <w:br/>
      </w:r>
      <w:r w:rsidRPr="009A6629">
        <w:rPr>
          <w:lang w:val="pt-BR"/>
        </w:rPr>
        <w:t>• Metodologia: Testes Funcionais Manuais baseados nas especificações de requisitos (Caixa-Preta).</w:t>
      </w:r>
      <w:r w:rsidRPr="009A6629">
        <w:rPr>
          <w:lang w:val="pt-BR"/>
        </w:rPr>
        <w:br/>
        <w:t xml:space="preserve">• Ambiente Executivo: Servidor local de desenvolvimento integrado ao banco de dados </w:t>
      </w:r>
      <w:r w:rsidR="009A6629">
        <w:rPr>
          <w:lang w:val="pt-BR"/>
        </w:rPr>
        <w:t>varejo</w:t>
      </w:r>
      <w:r w:rsidRPr="009A6629">
        <w:rPr>
          <w:lang w:val="pt-BR"/>
        </w:rPr>
        <w:t>, testado diretamente via interface gráfica do navegador no endereço local.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2880"/>
        <w:gridCol w:w="2117"/>
      </w:tblGrid>
      <w:tr w:rsidR="001C0923" w14:paraId="2E861E29" w14:textId="77777777">
        <w:trPr>
          <w:cantSplit/>
          <w:tblHeader/>
          <w:jc w:val="center"/>
        </w:trPr>
        <w:tc>
          <w:tcPr>
            <w:tcW w:w="1152" w:type="dxa"/>
            <w:shd w:val="clear" w:color="auto" w:fill="2563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1A1C2A" w14:textId="77777777" w:rsidR="001C0923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2563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B764A7" w14:textId="77777777" w:rsidR="001C0923" w:rsidRPr="009A6629" w:rsidRDefault="00000000">
            <w:pPr>
              <w:rPr>
                <w:lang w:val="pt-BR"/>
              </w:rPr>
            </w:pPr>
            <w:r w:rsidRPr="009A6629">
              <w:rPr>
                <w:b/>
                <w:color w:val="FFFFFF"/>
                <w:lang w:val="pt-BR"/>
              </w:rPr>
              <w:t>CENÁRIO DE TESTE / PRÉ-CONDIÇÃO</w:t>
            </w:r>
          </w:p>
        </w:tc>
        <w:tc>
          <w:tcPr>
            <w:tcW w:w="2880" w:type="dxa"/>
            <w:shd w:val="clear" w:color="auto" w:fill="2563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9D3BFF" w14:textId="77777777" w:rsidR="001C0923" w:rsidRDefault="00000000">
            <w:r>
              <w:rPr>
                <w:b/>
                <w:color w:val="FFFFFF"/>
              </w:rPr>
              <w:t>PASSOS DE EXECUÇÃO</w:t>
            </w:r>
          </w:p>
        </w:tc>
        <w:tc>
          <w:tcPr>
            <w:tcW w:w="2117" w:type="dxa"/>
            <w:shd w:val="clear" w:color="auto" w:fill="2563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13A3F8" w14:textId="77777777" w:rsidR="001C0923" w:rsidRDefault="00000000">
            <w:r>
              <w:rPr>
                <w:b/>
                <w:color w:val="FFFFFF"/>
              </w:rPr>
              <w:t>RESULTADO ESPERADO</w:t>
            </w:r>
          </w:p>
        </w:tc>
      </w:tr>
      <w:tr w:rsidR="001C0923" w:rsidRPr="004E43DD" w14:paraId="26F5AC45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FE628" w14:textId="77777777" w:rsidR="001C0923" w:rsidRDefault="00000000">
            <w:pPr>
              <w:spacing w:before="60" w:after="60"/>
            </w:pPr>
            <w:r>
              <w:t>CT001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D6F83" w14:textId="305758D2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Autenticação com Sucesso</w:t>
            </w:r>
            <w:r w:rsidRPr="009A6629">
              <w:rPr>
                <w:lang w:val="pt-BR"/>
              </w:rPr>
              <w:br/>
              <w:t xml:space="preserve">Pré-condição: Usuário cadastrado no banco </w:t>
            </w:r>
            <w:r w:rsidR="00913D42">
              <w:rPr>
                <w:lang w:val="pt-BR"/>
              </w:rPr>
              <w:t>varejo</w:t>
            </w:r>
            <w:r w:rsidRPr="009A6629">
              <w:rPr>
                <w:lang w:val="pt-BR"/>
              </w:rPr>
              <w:t>.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5BCC67" w14:textId="77777777" w:rsidR="001C0923" w:rsidRDefault="00000000">
            <w:pPr>
              <w:spacing w:before="60" w:after="60"/>
            </w:pPr>
            <w:r w:rsidRPr="009A6629">
              <w:rPr>
                <w:lang w:val="pt-BR"/>
              </w:rPr>
              <w:t>1. Acessar a tela inicial de login.</w:t>
            </w:r>
            <w:r w:rsidRPr="009A6629">
              <w:rPr>
                <w:lang w:val="pt-BR"/>
              </w:rPr>
              <w:br/>
              <w:t>2. Informar as credenciais válidas do gerente.</w:t>
            </w:r>
            <w:r w:rsidRPr="009A6629">
              <w:rPr>
                <w:lang w:val="pt-BR"/>
              </w:rPr>
              <w:br/>
            </w:r>
            <w:r>
              <w:t>3. Pressionar o botão de autenticação.</w:t>
            </w:r>
          </w:p>
        </w:tc>
        <w:tc>
          <w:tcPr>
            <w:tcW w:w="2117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D871F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Sessão criada com sucesso. O sistema deve permitir a entrada e mostrar o painel principal exibindo o nome do usuário.</w:t>
            </w:r>
          </w:p>
        </w:tc>
      </w:tr>
      <w:tr w:rsidR="001C0923" w:rsidRPr="004E43DD" w14:paraId="2DEB146A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E9E25" w14:textId="77777777" w:rsidR="001C0923" w:rsidRDefault="00000000">
            <w:pPr>
              <w:spacing w:before="60" w:after="60"/>
            </w:pPr>
            <w:r>
              <w:t>CT002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5CB6F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Proteção de Telas Restritas</w:t>
            </w:r>
            <w:r w:rsidRPr="009A6629">
              <w:rPr>
                <w:lang w:val="pt-BR"/>
              </w:rPr>
              <w:br/>
              <w:t>Pré-condição: Nenhuma sessão ativa no navegador.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3A1A91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1. Tentar forçar o carregamento direto da URL de cadastro ou controle de estoque (/admin/produtos).</w:t>
            </w:r>
          </w:p>
        </w:tc>
        <w:tc>
          <w:tcPr>
            <w:tcW w:w="2117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1A2430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O sistema barra a renderização, invalida o acesso direto e redireciona o usuário imediatamente para a tela de login.</w:t>
            </w:r>
          </w:p>
        </w:tc>
      </w:tr>
      <w:tr w:rsidR="001C0923" w:rsidRPr="004E43DD" w14:paraId="5256284D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AEB38" w14:textId="77777777" w:rsidR="001C0923" w:rsidRDefault="00000000">
            <w:pPr>
              <w:spacing w:before="60" w:after="60"/>
            </w:pPr>
            <w:r>
              <w:lastRenderedPageBreak/>
              <w:t>CT003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E8C79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Validação no Cadastro de Perecíveis</w:t>
            </w:r>
            <w:r w:rsidRPr="009A6629">
              <w:rPr>
                <w:lang w:val="pt-BR"/>
              </w:rPr>
              <w:br/>
              <w:t>Pré-condição: Usuário autenticado no sistema.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7FE296" w14:textId="77777777" w:rsidR="001C0923" w:rsidRDefault="00000000">
            <w:pPr>
              <w:spacing w:before="60" w:after="60"/>
            </w:pPr>
            <w:r w:rsidRPr="009A6629">
              <w:rPr>
                <w:lang w:val="pt-BR"/>
              </w:rPr>
              <w:t>1. Abrir o formulário de cadastro.</w:t>
            </w:r>
            <w:r w:rsidRPr="009A6629">
              <w:rPr>
                <w:lang w:val="pt-BR"/>
              </w:rPr>
              <w:br/>
              <w:t>2. Preencher os dados técnicos e deixar o campo obrigatório 'Categoria' sem seleção.</w:t>
            </w:r>
            <w:r w:rsidRPr="009A6629">
              <w:rPr>
                <w:lang w:val="pt-BR"/>
              </w:rPr>
              <w:br/>
            </w:r>
            <w:r>
              <w:t>3. Clicar em salvar.</w:t>
            </w:r>
          </w:p>
        </w:tc>
        <w:tc>
          <w:tcPr>
            <w:tcW w:w="2117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46C29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O sistema bloqueia a gravação, executa as validações internas e retorna alertas indicando que os campos obrigatórios precisam ser preenchidos.</w:t>
            </w:r>
          </w:p>
        </w:tc>
      </w:tr>
      <w:tr w:rsidR="001C0923" w:rsidRPr="004E43DD" w14:paraId="7FD61A10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4EFC8" w14:textId="77777777" w:rsidR="001C0923" w:rsidRDefault="00000000">
            <w:pPr>
              <w:spacing w:before="60" w:after="60"/>
            </w:pPr>
            <w:r>
              <w:t>CT004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7FB562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Ordenação Alfabética do Giro Rápido</w:t>
            </w:r>
            <w:r w:rsidRPr="009A6629">
              <w:rPr>
                <w:lang w:val="pt-BR"/>
              </w:rPr>
              <w:br/>
              <w:t>Pré-condição: Múltiplos produtos salvos no banco.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E2F64" w14:textId="77777777" w:rsidR="001C0923" w:rsidRDefault="00000000">
            <w:pPr>
              <w:spacing w:before="60" w:after="60"/>
            </w:pPr>
            <w:r w:rsidRPr="009A6629">
              <w:rPr>
                <w:lang w:val="pt-BR"/>
              </w:rPr>
              <w:t>1. Cadastrar um item com nome 'Suco de Laranja'.</w:t>
            </w:r>
            <w:r w:rsidRPr="009A6629">
              <w:rPr>
                <w:lang w:val="pt-BR"/>
              </w:rPr>
              <w:br/>
              <w:t>2. Cadastrar um item com nome 'Coxinha de Frango'.</w:t>
            </w:r>
            <w:r w:rsidRPr="009A6629">
              <w:rPr>
                <w:lang w:val="pt-BR"/>
              </w:rPr>
              <w:br/>
            </w:r>
            <w:r>
              <w:t>3. Abrir a listagem de estoque.</w:t>
            </w:r>
          </w:p>
        </w:tc>
        <w:tc>
          <w:tcPr>
            <w:tcW w:w="2117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CF16A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A listagem aplica o algoritmo de ordenação de forma transparente e exibe 'Coxinha de Frango' acima de 'Suco de Laranja' (Ordem A-Z).</w:t>
            </w:r>
          </w:p>
        </w:tc>
      </w:tr>
      <w:tr w:rsidR="001C0923" w:rsidRPr="004E43DD" w14:paraId="133EDDDE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2DE9C" w14:textId="77777777" w:rsidR="001C0923" w:rsidRDefault="00000000">
            <w:pPr>
              <w:spacing w:before="60" w:after="60"/>
            </w:pPr>
            <w:r>
              <w:t>CT005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2E35D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Alerta Automático de Estoque Mínimo</w:t>
            </w:r>
            <w:r w:rsidRPr="009A6629">
              <w:rPr>
                <w:lang w:val="pt-BR"/>
              </w:rPr>
              <w:br/>
              <w:t>Pré-condição: Produto com Qtd = 10 e Mínimo = 5.</w:t>
            </w:r>
          </w:p>
        </w:tc>
        <w:tc>
          <w:tcPr>
            <w:tcW w:w="2880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A90E59" w14:textId="77777777" w:rsidR="001C0923" w:rsidRDefault="00000000">
            <w:pPr>
              <w:spacing w:before="60" w:after="60"/>
            </w:pPr>
            <w:r w:rsidRPr="009A6629">
              <w:rPr>
                <w:lang w:val="pt-BR"/>
              </w:rPr>
              <w:t>1. Selecionar o item cadastrado.</w:t>
            </w:r>
            <w:r w:rsidRPr="009A6629">
              <w:rPr>
                <w:lang w:val="pt-BR"/>
              </w:rPr>
              <w:br/>
              <w:t>2. Registrar uma movimentação do tipo 'Saída' no valor de 6 unidades.</w:t>
            </w:r>
            <w:r w:rsidRPr="009A6629">
              <w:rPr>
                <w:lang w:val="pt-BR"/>
              </w:rPr>
              <w:br/>
            </w:r>
            <w:r>
              <w:t>3. Validar a tabela.</w:t>
            </w:r>
          </w:p>
        </w:tc>
        <w:tc>
          <w:tcPr>
            <w:tcW w:w="2117" w:type="dxa"/>
            <w:tcBorders>
              <w:bottom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84293" w14:textId="77777777" w:rsidR="001C0923" w:rsidRPr="009A6629" w:rsidRDefault="00000000">
            <w:pPr>
              <w:spacing w:before="60" w:after="60"/>
              <w:rPr>
                <w:lang w:val="pt-BR"/>
              </w:rPr>
            </w:pPr>
            <w:r w:rsidRPr="009A6629">
              <w:rPr>
                <w:lang w:val="pt-BR"/>
              </w:rPr>
              <w:t>O estoque do item decrementa automaticamente para 4. O sistema gera uma sinalização visual de alerta crítico na linha da tabela informando que o nível está abaixo do mínimo.</w:t>
            </w:r>
          </w:p>
        </w:tc>
      </w:tr>
    </w:tbl>
    <w:p w14:paraId="6DD246AB" w14:textId="77777777" w:rsidR="00473C95" w:rsidRPr="009A6629" w:rsidRDefault="00473C95">
      <w:pPr>
        <w:rPr>
          <w:lang w:val="pt-BR"/>
        </w:rPr>
      </w:pPr>
    </w:p>
    <w:sectPr w:rsidR="00473C95" w:rsidRPr="009A6629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141590">
    <w:abstractNumId w:val="8"/>
  </w:num>
  <w:num w:numId="2" w16cid:durableId="1720548392">
    <w:abstractNumId w:val="6"/>
  </w:num>
  <w:num w:numId="3" w16cid:durableId="1656185725">
    <w:abstractNumId w:val="5"/>
  </w:num>
  <w:num w:numId="4" w16cid:durableId="268706753">
    <w:abstractNumId w:val="4"/>
  </w:num>
  <w:num w:numId="5" w16cid:durableId="913661335">
    <w:abstractNumId w:val="7"/>
  </w:num>
  <w:num w:numId="6" w16cid:durableId="643655298">
    <w:abstractNumId w:val="3"/>
  </w:num>
  <w:num w:numId="7" w16cid:durableId="1286736774">
    <w:abstractNumId w:val="2"/>
  </w:num>
  <w:num w:numId="8" w16cid:durableId="2119254089">
    <w:abstractNumId w:val="1"/>
  </w:num>
  <w:num w:numId="9" w16cid:durableId="99406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923"/>
    <w:rsid w:val="0029639D"/>
    <w:rsid w:val="00326F90"/>
    <w:rsid w:val="00473C95"/>
    <w:rsid w:val="004E43DD"/>
    <w:rsid w:val="008B0A98"/>
    <w:rsid w:val="00913D42"/>
    <w:rsid w:val="009A66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AD9B20"/>
  <w14:defaultImageDpi w14:val="300"/>
  <w15:docId w15:val="{D8AB108D-C4BF-4A5D-830F-001EF149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670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Antônio Gabriel de Souza Moreira</cp:lastModifiedBy>
  <cp:revision>4</cp:revision>
  <dcterms:created xsi:type="dcterms:W3CDTF">2013-12-23T23:15:00Z</dcterms:created>
  <dcterms:modified xsi:type="dcterms:W3CDTF">2026-06-03T18:53:00Z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2026-06-03T18:40:50Z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19120e7c-0cc4-4d7d-9527-d2c8bdd180a3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