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rPr>
      </w:pPr>
      <w:r w:rsidDel="00000000" w:rsidR="00000000" w:rsidRPr="00000000">
        <w:rPr>
          <w:rFonts w:ascii="Arial" w:cs="Arial" w:eastAsia="Arial" w:hAnsi="Arial"/>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rFonts w:ascii="Arial" w:cs="Arial" w:eastAsia="Arial" w:hAnsi="Arial"/>
        </w:rPr>
      </w:pPr>
      <w:r w:rsidDel="00000000" w:rsidR="00000000" w:rsidRPr="00000000">
        <w:rPr>
          <w:rtl w:val="0"/>
        </w:rPr>
      </w:r>
    </w:p>
    <w:p w:rsidR="00000000" w:rsidDel="00000000" w:rsidP="00000000" w:rsidRDefault="00000000" w:rsidRPr="00000000" w14:paraId="00000003">
      <w:pPr>
        <w:rPr>
          <w:rFonts w:ascii="Arial" w:cs="Arial" w:eastAsia="Arial" w:hAnsi="Arial"/>
        </w:rPr>
      </w:pPr>
      <w:r w:rsidDel="00000000" w:rsidR="00000000" w:rsidRPr="00000000">
        <w:rPr>
          <w:rtl w:val="0"/>
        </w:rPr>
      </w:r>
    </w:p>
    <w:p w:rsidR="00000000" w:rsidDel="00000000" w:rsidP="00000000" w:rsidRDefault="00000000" w:rsidRPr="00000000" w14:paraId="00000004">
      <w:pPr>
        <w:rPr>
          <w:rFonts w:ascii="Arial" w:cs="Arial" w:eastAsia="Arial" w:hAnsi="Arial"/>
        </w:rPr>
      </w:pPr>
      <w:r w:rsidDel="00000000" w:rsidR="00000000" w:rsidRPr="00000000">
        <w:rPr>
          <w:rtl w:val="0"/>
        </w:rPr>
      </w:r>
    </w:p>
    <w:p w:rsidR="00000000" w:rsidDel="00000000" w:rsidP="00000000" w:rsidRDefault="00000000" w:rsidRPr="00000000" w14:paraId="00000005">
      <w:pPr>
        <w:rPr>
          <w:rFonts w:ascii="Arial" w:cs="Arial" w:eastAsia="Arial" w:hAnsi="Arial"/>
        </w:rPr>
      </w:pPr>
      <w:r w:rsidDel="00000000" w:rsidR="00000000" w:rsidRPr="00000000">
        <w:rPr>
          <w:rtl w:val="0"/>
        </w:rPr>
      </w:r>
    </w:p>
    <w:p w:rsidR="00000000" w:rsidDel="00000000" w:rsidP="00000000" w:rsidRDefault="00000000" w:rsidRPr="00000000" w14:paraId="00000006">
      <w:pPr>
        <w:rPr>
          <w:rFonts w:ascii="Arial" w:cs="Arial" w:eastAsia="Arial" w:hAnsi="Arial"/>
        </w:rPr>
      </w:pPr>
      <w:r w:rsidDel="00000000" w:rsidR="00000000" w:rsidRPr="00000000">
        <w:rPr>
          <w:rtl w:val="0"/>
        </w:rPr>
      </w:r>
    </w:p>
    <w:p w:rsidR="00000000" w:rsidDel="00000000" w:rsidP="00000000" w:rsidRDefault="00000000" w:rsidRPr="00000000" w14:paraId="00000007">
      <w:pPr>
        <w:rPr>
          <w:rFonts w:ascii="Arial" w:cs="Arial" w:eastAsia="Arial" w:hAnsi="Arial"/>
          <w:b w:val="1"/>
          <w:bCs w:val="1"/>
        </w:rPr>
      </w:pPr>
      <w:r w:rsidDel="00000000" w:rsidR="00000000" w:rsidRPr="00000000">
        <w:rPr>
          <w:rFonts w:ascii="Arial" w:cs="Arial" w:eastAsia="Arial" w:hAnsi="Arial"/>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bCs w:val="1"/>
          <w:i w:val="0"/>
          <w:iCs w:val="0"/>
          <w:smallCaps w:val="0"/>
          <w:strike w:val="0"/>
          <w:color w:val="4472c4"/>
          <w:sz w:val="32"/>
          <w:szCs w:val="32"/>
          <w:shd w:fill="auto" w:val="clear"/>
          <w:vertAlign w:val="baseline"/>
        </w:rPr>
      </w:pPr>
      <w:r w:rsidDel="00000000" w:rsidR="00000000" w:rsidRPr="00000000">
        <w:rPr>
          <w:rFonts w:ascii="Arial" w:cs="Arial" w:eastAsia="Arial" w:hAnsi="Arial"/>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rFonts w:ascii="Arial" w:cs="Arial" w:eastAsia="Arial" w:hAnsi="Arial"/>
                <w:b w:val="1"/>
                <w:bCs w:val="1"/>
                <w:color w:val="1f3864"/>
                <w:sz w:val="28"/>
                <w:szCs w:val="28"/>
              </w:rPr>
            </w:pPr>
            <w:r w:rsidDel="00000000" w:rsidR="00000000" w:rsidRPr="00000000">
              <w:rPr>
                <w:rFonts w:ascii="Arial" w:cs="Arial" w:eastAsia="Arial" w:hAnsi="Arial"/>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i w:val="0"/>
                <w:iCs w:val="0"/>
                <w:smallCaps w:val="0"/>
                <w:strike w:val="0"/>
                <w:color w:val="1f3864"/>
                <w:sz w:val="22"/>
                <w:szCs w:val="22"/>
                <w:u w:val="none"/>
                <w:shd w:fill="auto" w:val="clear"/>
                <w:vertAlign w:val="baseline"/>
              </w:rPr>
            </w:pPr>
            <w:r w:rsidDel="00000000" w:rsidR="00000000" w:rsidRPr="00000000">
              <w:rPr>
                <w:rFonts w:ascii="Arial" w:cs="Arial" w:eastAsia="Arial" w:hAnsi="Arial"/>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rFonts w:ascii="Arial" w:cs="Arial" w:eastAsia="Arial" w:hAnsi="Arial"/>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Arial" w:cs="Arial" w:eastAsia="Arial" w:hAnsi="Arial"/>
                <w:color w:val="1f3864"/>
              </w:rPr>
            </w:pPr>
            <w:r w:rsidDel="00000000" w:rsidR="00000000" w:rsidRPr="00000000">
              <w:rPr>
                <w:rFonts w:ascii="Arial" w:cs="Arial" w:eastAsia="Arial" w:hAnsi="Arial"/>
                <w:color w:val="1f3864"/>
                <w:rtl w:val="0"/>
              </w:rPr>
              <w:t xml:space="preserve">Nombre estudiante</w:t>
            </w:r>
          </w:p>
        </w:tc>
        <w:tc>
          <w:tcPr>
            <w:vAlign w:val="center"/>
          </w:tcPr>
          <w:p w:rsidR="00000000" w:rsidDel="00000000" w:rsidP="00000000" w:rsidRDefault="00000000" w:rsidRPr="00000000" w14:paraId="0000000D">
            <w:pPr>
              <w:rPr>
                <w:rFonts w:ascii="Arial" w:cs="Arial" w:eastAsia="Arial" w:hAnsi="Arial"/>
                <w:b w:val="1"/>
                <w:bCs w:val="1"/>
              </w:rPr>
            </w:pPr>
            <w:r w:rsidDel="00000000" w:rsidR="00000000" w:rsidRPr="00000000">
              <w:rPr>
                <w:rFonts w:ascii="Arial" w:cs="Arial" w:eastAsia="Arial" w:hAnsi="Arial"/>
                <w:b w:val="1"/>
                <w:bCs w:val="1"/>
                <w:rtl w:val="0"/>
              </w:rPr>
              <w:t xml:space="preserve">Sebastian Quezada, Axel Blanlot, Gabriel Bermar</w:t>
            </w:r>
          </w:p>
        </w:tc>
      </w:tr>
      <w:tr>
        <w:trPr>
          <w:cantSplit w:val="0"/>
          <w:trHeight w:val="418" w:hRule="atLeast"/>
          <w:tblHeader w:val="0"/>
        </w:trPr>
        <w:tc>
          <w:tcPr>
            <w:vAlign w:val="center"/>
          </w:tcPr>
          <w:p w:rsidR="00000000" w:rsidDel="00000000" w:rsidP="00000000" w:rsidRDefault="00000000" w:rsidRPr="00000000" w14:paraId="0000000E">
            <w:pPr>
              <w:rPr>
                <w:rFonts w:ascii="Arial" w:cs="Arial" w:eastAsia="Arial" w:hAnsi="Arial"/>
                <w:color w:val="1f3864"/>
              </w:rPr>
            </w:pPr>
            <w:r w:rsidDel="00000000" w:rsidR="00000000" w:rsidRPr="00000000">
              <w:rPr>
                <w:rFonts w:ascii="Arial" w:cs="Arial" w:eastAsia="Arial" w:hAnsi="Arial"/>
                <w:color w:val="1f3864"/>
                <w:rtl w:val="0"/>
              </w:rPr>
              <w:t xml:space="preserve">Rut</w:t>
            </w:r>
          </w:p>
        </w:tc>
        <w:tc>
          <w:tcPr>
            <w:vAlign w:val="center"/>
          </w:tcPr>
          <w:p w:rsidR="00000000" w:rsidDel="00000000" w:rsidP="00000000" w:rsidRDefault="00000000" w:rsidRPr="00000000" w14:paraId="0000000F">
            <w:pPr>
              <w:rPr>
                <w:rFonts w:ascii="Arial" w:cs="Arial" w:eastAsia="Arial" w:hAnsi="Arial"/>
                <w:b w:val="1"/>
                <w:bCs w:val="1"/>
              </w:rPr>
            </w:pPr>
            <w:r w:rsidDel="00000000" w:rsidR="00000000" w:rsidRPr="00000000">
              <w:rPr>
                <w:rFonts w:ascii="Arial" w:cs="Arial" w:eastAsia="Arial" w:hAnsi="Arial"/>
                <w:b w:val="1"/>
                <w:bCs w:val="1"/>
                <w:rtl w:val="0"/>
              </w:rPr>
              <w:t xml:space="preserve">21.576.146-0, 21.740.382-0, 21.803.964-2</w:t>
            </w:r>
          </w:p>
        </w:tc>
      </w:tr>
      <w:tr>
        <w:trPr>
          <w:cantSplit w:val="0"/>
          <w:trHeight w:val="425" w:hRule="atLeast"/>
          <w:tblHeader w:val="0"/>
        </w:trPr>
        <w:tc>
          <w:tcPr>
            <w:vAlign w:val="center"/>
          </w:tcPr>
          <w:p w:rsidR="00000000" w:rsidDel="00000000" w:rsidP="00000000" w:rsidRDefault="00000000" w:rsidRPr="00000000" w14:paraId="00000010">
            <w:pPr>
              <w:rPr>
                <w:rFonts w:ascii="Arial" w:cs="Arial" w:eastAsia="Arial" w:hAnsi="Arial"/>
                <w:color w:val="1f3864"/>
              </w:rPr>
            </w:pPr>
            <w:r w:rsidDel="00000000" w:rsidR="00000000" w:rsidRPr="00000000">
              <w:rPr>
                <w:rFonts w:ascii="Arial" w:cs="Arial" w:eastAsia="Arial" w:hAnsi="Arial"/>
                <w:color w:val="1f3864"/>
                <w:rtl w:val="0"/>
              </w:rPr>
              <w:t xml:space="preserve">Carrera</w:t>
            </w:r>
          </w:p>
        </w:tc>
        <w:tc>
          <w:tcPr>
            <w:vAlign w:val="center"/>
          </w:tcPr>
          <w:p w:rsidR="00000000" w:rsidDel="00000000" w:rsidP="00000000" w:rsidRDefault="00000000" w:rsidRPr="00000000" w14:paraId="00000011">
            <w:pPr>
              <w:rPr>
                <w:rFonts w:ascii="Arial" w:cs="Arial" w:eastAsia="Arial" w:hAnsi="Arial"/>
                <w:b w:val="1"/>
                <w:bCs w:val="1"/>
              </w:rPr>
            </w:pPr>
            <w:r w:rsidDel="00000000" w:rsidR="00000000" w:rsidRPr="00000000">
              <w:rPr>
                <w:rFonts w:ascii="Arial" w:cs="Arial" w:eastAsia="Arial" w:hAnsi="Arial"/>
                <w:b w:val="1"/>
                <w:bCs w:val="1"/>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12">
            <w:pPr>
              <w:rPr>
                <w:rFonts w:ascii="Arial" w:cs="Arial" w:eastAsia="Arial" w:hAnsi="Arial"/>
                <w:color w:val="1f3864"/>
              </w:rPr>
            </w:pPr>
            <w:r w:rsidDel="00000000" w:rsidR="00000000" w:rsidRPr="00000000">
              <w:rPr>
                <w:rFonts w:ascii="Arial" w:cs="Arial" w:eastAsia="Arial" w:hAnsi="Arial"/>
                <w:color w:val="1f3864"/>
                <w:rtl w:val="0"/>
              </w:rPr>
              <w:t xml:space="preserve">Sede</w:t>
            </w:r>
          </w:p>
        </w:tc>
        <w:tc>
          <w:tcPr>
            <w:vAlign w:val="center"/>
          </w:tcPr>
          <w:p w:rsidR="00000000" w:rsidDel="00000000" w:rsidP="00000000" w:rsidRDefault="00000000" w:rsidRPr="00000000" w14:paraId="00000013">
            <w:pPr>
              <w:rPr>
                <w:rFonts w:ascii="Arial" w:cs="Arial" w:eastAsia="Arial" w:hAnsi="Arial"/>
                <w:b w:val="1"/>
                <w:bCs w:val="1"/>
              </w:rPr>
            </w:pPr>
            <w:r w:rsidDel="00000000" w:rsidR="00000000" w:rsidRPr="00000000">
              <w:rPr>
                <w:rFonts w:ascii="Arial" w:cs="Arial" w:eastAsia="Arial" w:hAnsi="Arial"/>
                <w:b w:val="1"/>
                <w:bCs w:val="1"/>
                <w:rtl w:val="0"/>
              </w:rPr>
              <w:t xml:space="preserve">San Bernardo</w:t>
            </w:r>
          </w:p>
        </w:tc>
      </w:tr>
    </w:tbl>
    <w:p w:rsidR="00000000" w:rsidDel="00000000" w:rsidP="00000000" w:rsidRDefault="00000000" w:rsidRPr="00000000" w14:paraId="00000014">
      <w:pPr>
        <w:rPr>
          <w:rFonts w:ascii="Arial" w:cs="Arial" w:eastAsia="Arial" w:hAnsi="Arial"/>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rFonts w:ascii="Arial" w:cs="Arial" w:eastAsia="Arial" w:hAnsi="Arial"/>
                <w:b w:val="1"/>
                <w:bCs w:val="1"/>
                <w:color w:val="1f3864"/>
                <w:sz w:val="28"/>
                <w:szCs w:val="28"/>
              </w:rPr>
            </w:pPr>
            <w:r w:rsidDel="00000000" w:rsidR="00000000" w:rsidRPr="00000000">
              <w:rPr>
                <w:rFonts w:ascii="Arial" w:cs="Arial" w:eastAsia="Arial" w:hAnsi="Arial"/>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i w:val="0"/>
                <w:iCs w:val="0"/>
                <w:smallCaps w:val="0"/>
                <w:strike w:val="0"/>
                <w:color w:val="1f3864"/>
                <w:sz w:val="22"/>
                <w:szCs w:val="22"/>
                <w:u w:val="none"/>
                <w:shd w:fill="auto" w:val="clear"/>
                <w:vertAlign w:val="baseline"/>
              </w:rPr>
            </w:pPr>
            <w:r w:rsidDel="00000000" w:rsidR="00000000" w:rsidRPr="00000000">
              <w:rPr>
                <w:rFonts w:ascii="Arial" w:cs="Arial" w:eastAsia="Arial" w:hAnsi="Arial"/>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rFonts w:ascii="Arial" w:cs="Arial" w:eastAsia="Arial" w:hAnsi="Arial"/>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Arial" w:cs="Arial" w:eastAsia="Arial" w:hAnsi="Arial"/>
                <w:color w:val="1f3864"/>
              </w:rPr>
            </w:pPr>
            <w:r w:rsidDel="00000000" w:rsidR="00000000" w:rsidRPr="00000000">
              <w:rPr>
                <w:rFonts w:ascii="Arial" w:cs="Arial" w:eastAsia="Arial" w:hAnsi="Arial"/>
                <w:color w:val="1f3864"/>
                <w:rtl w:val="0"/>
              </w:rPr>
              <w:t xml:space="preserve">Nombre del proyecto</w:t>
            </w:r>
          </w:p>
        </w:tc>
        <w:tc>
          <w:tcPr>
            <w:vAlign w:val="center"/>
          </w:tcPr>
          <w:p w:rsidR="00000000" w:rsidDel="00000000" w:rsidP="00000000" w:rsidRDefault="00000000" w:rsidRPr="00000000" w14:paraId="00000019">
            <w:pPr>
              <w:rPr>
                <w:rFonts w:ascii="Arial" w:cs="Arial" w:eastAsia="Arial" w:hAnsi="Arial"/>
                <w:b w:val="1"/>
                <w:bCs w:val="1"/>
              </w:rPr>
            </w:pPr>
            <w:r w:rsidDel="00000000" w:rsidR="00000000" w:rsidRPr="00000000">
              <w:rPr>
                <w:rFonts w:ascii="Arial" w:cs="Arial" w:eastAsia="Arial" w:hAnsi="Arial"/>
                <w:sz w:val="20"/>
                <w:szCs w:val="20"/>
                <w:rtl w:val="0"/>
              </w:rPr>
              <w:t xml:space="preserve">PittySoft</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Arial" w:cs="Arial" w:eastAsia="Arial" w:hAnsi="Arial"/>
                <w:color w:val="1f3864"/>
              </w:rPr>
            </w:pPr>
            <w:r w:rsidDel="00000000" w:rsidR="00000000" w:rsidRPr="00000000">
              <w:rPr>
                <w:rFonts w:ascii="Arial" w:cs="Arial" w:eastAsia="Arial" w:hAnsi="Arial"/>
                <w:color w:val="1f3864"/>
                <w:rtl w:val="0"/>
              </w:rPr>
              <w:t xml:space="preserve">Área (s) de desempeño(s)</w:t>
            </w:r>
          </w:p>
        </w:tc>
        <w:tc>
          <w:tcPr>
            <w:vAlign w:val="center"/>
          </w:tcPr>
          <w:p w:rsidR="00000000" w:rsidDel="00000000" w:rsidP="00000000" w:rsidRDefault="00000000" w:rsidRPr="00000000" w14:paraId="0000001B">
            <w:pPr>
              <w:rPr>
                <w:rFonts w:ascii="Arial" w:cs="Arial" w:eastAsia="Arial" w:hAnsi="Arial"/>
                <w:b w:val="1"/>
                <w:bCs w:val="1"/>
              </w:rPr>
            </w:pPr>
            <w:r w:rsidDel="00000000" w:rsidR="00000000" w:rsidRPr="00000000">
              <w:rPr>
                <w:rFonts w:ascii="Arial" w:cs="Arial" w:eastAsia="Arial" w:hAnsi="Arial"/>
                <w:sz w:val="20"/>
                <w:szCs w:val="20"/>
                <w:rtl w:val="0"/>
              </w:rPr>
              <w:t xml:space="preserve">Desarrollo de software, análisis y diseño de sistemas de información, gestión de datos, integración de soluciones tecnológicas y gestión de proyectos informáticos. El proyecto contempla el levantamiento y análisis de requerimientos, diseño, desarrollo, integración, pruebas, implementación y documentación de una solución informática orientada a optimizar procesos administrativos, comerciales y contables de una empresa del rubro óptico.</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Arial" w:cs="Arial" w:eastAsia="Arial" w:hAnsi="Arial"/>
                <w:color w:val="1f3864"/>
              </w:rPr>
            </w:pPr>
            <w:r w:rsidDel="00000000" w:rsidR="00000000" w:rsidRPr="00000000">
              <w:rPr>
                <w:rFonts w:ascii="Arial" w:cs="Arial" w:eastAsia="Arial" w:hAnsi="Arial"/>
                <w:color w:val="1f3864"/>
                <w:rtl w:val="0"/>
              </w:rPr>
              <w:t xml:space="preserve">Competencias </w:t>
            </w:r>
          </w:p>
          <w:p w:rsidR="00000000" w:rsidDel="00000000" w:rsidP="00000000" w:rsidRDefault="00000000" w:rsidRPr="00000000" w14:paraId="0000001D">
            <w:pPr>
              <w:rPr>
                <w:rFonts w:ascii="Arial" w:cs="Arial" w:eastAsia="Arial" w:hAnsi="Arial"/>
                <w:color w:val="1f3864"/>
              </w:rPr>
            </w:pPr>
            <w:r w:rsidDel="00000000" w:rsidR="00000000" w:rsidRPr="00000000">
              <w:rPr>
                <w:rtl w:val="0"/>
              </w:rPr>
            </w:r>
          </w:p>
        </w:tc>
        <w:tc>
          <w:tcPr>
            <w:vAlign w:val="center"/>
          </w:tcPr>
          <w:p w:rsidR="00000000" w:rsidDel="00000000" w:rsidP="00000000" w:rsidRDefault="00000000" w:rsidRPr="00000000" w14:paraId="0000001E">
            <w:pPr>
              <w:rPr>
                <w:rFonts w:ascii="Arial" w:cs="Arial" w:eastAsia="Arial" w:hAnsi="Arial"/>
                <w:b w:val="1"/>
                <w:bCs w:val="1"/>
              </w:rPr>
            </w:pPr>
            <w:r w:rsidDel="00000000" w:rsidR="00000000" w:rsidRPr="00000000">
              <w:rPr>
                <w:rFonts w:ascii="Arial" w:cs="Arial" w:eastAsia="Arial" w:hAnsi="Arial"/>
                <w:sz w:val="20"/>
                <w:szCs w:val="20"/>
                <w:rtl w:val="0"/>
              </w:rPr>
              <w:t xml:space="preserve">Analizar requerimientos y procesos de negocio para proponer soluciones informáticas; desarrollar e integrar soluciones de software; diseñar e implementar modelos de datos que respondan a los requerimientos de la organización; realizar pruebas de validación de productos y procesos aplicando buenas prácticas; gestionar proyectos informáticos de acuerdo con los requerimientos de la organización; y documentar el desarrollo de soluciones informáticas.</w:t>
            </w:r>
            <w:r w:rsidDel="00000000" w:rsidR="00000000" w:rsidRPr="00000000">
              <w:rPr>
                <w:rtl w:val="0"/>
              </w:rPr>
            </w:r>
          </w:p>
        </w:tc>
      </w:tr>
    </w:tbl>
    <w:p w:rsidR="00000000" w:rsidDel="00000000" w:rsidP="00000000" w:rsidRDefault="00000000" w:rsidRPr="00000000" w14:paraId="0000001F">
      <w:pPr>
        <w:spacing w:after="0" w:line="240" w:lineRule="auto"/>
        <w:rPr>
          <w:rFonts w:ascii="Arial" w:cs="Arial" w:eastAsia="Arial" w:hAnsi="Arial"/>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0">
            <w:pPr>
              <w:rPr>
                <w:rFonts w:ascii="Arial" w:cs="Arial" w:eastAsia="Arial" w:hAnsi="Arial"/>
                <w:b w:val="1"/>
                <w:bCs w:val="1"/>
                <w:color w:val="1f3864"/>
                <w:sz w:val="28"/>
                <w:szCs w:val="28"/>
              </w:rPr>
            </w:pPr>
            <w:r w:rsidDel="00000000" w:rsidR="00000000" w:rsidRPr="00000000">
              <w:rPr>
                <w:rFonts w:ascii="Arial" w:cs="Arial" w:eastAsia="Arial" w:hAnsi="Arial"/>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i w:val="0"/>
                <w:iCs w:val="0"/>
                <w:smallCaps w:val="0"/>
                <w:strike w:val="0"/>
                <w:color w:val="1f3864"/>
                <w:sz w:val="22"/>
                <w:szCs w:val="22"/>
                <w:u w:val="none"/>
                <w:shd w:fill="auto" w:val="clear"/>
                <w:vertAlign w:val="baseline"/>
              </w:rPr>
            </w:pPr>
            <w:r w:rsidDel="00000000" w:rsidR="00000000" w:rsidRPr="00000000">
              <w:rPr>
                <w:rFonts w:ascii="Arial" w:cs="Arial" w:eastAsia="Arial" w:hAnsi="Arial"/>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2">
      <w:pPr>
        <w:spacing w:after="0" w:line="360" w:lineRule="auto"/>
        <w:jc w:val="both"/>
        <w:rPr>
          <w:rFonts w:ascii="Arial" w:cs="Arial" w:eastAsia="Arial" w:hAnsi="Arial"/>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3">
            <w:pPr>
              <w:rPr>
                <w:rFonts w:ascii="Arial" w:cs="Arial" w:eastAsia="Arial" w:hAnsi="Arial"/>
                <w:color w:val="1f3864"/>
              </w:rPr>
            </w:pPr>
            <w:r w:rsidDel="00000000" w:rsidR="00000000" w:rsidRPr="00000000">
              <w:rPr>
                <w:rFonts w:ascii="Arial" w:cs="Arial" w:eastAsia="Arial" w:hAnsi="Arial"/>
                <w:color w:val="1f3864"/>
                <w:rtl w:val="0"/>
              </w:rPr>
              <w:t xml:space="preserve">Relevancia del proyecto APT</w:t>
            </w:r>
          </w:p>
        </w:tc>
        <w:tc>
          <w:tcPr>
            <w:vAlign w:val="center"/>
          </w:tcPr>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b w:val="1"/>
                <w:bCs w:val="1"/>
                <w:smallCaps w:val="0"/>
                <w:strike w:val="0"/>
                <w:sz w:val="20"/>
                <w:szCs w:val="20"/>
                <w:u w:val="none"/>
                <w:shd w:fill="auto" w:val="clear"/>
                <w:vertAlign w:val="baseline"/>
              </w:rPr>
            </w:pPr>
            <w:r w:rsidDel="00000000" w:rsidR="00000000" w:rsidRPr="00000000">
              <w:rPr>
                <w:rFonts w:ascii="Arial" w:cs="Arial" w:eastAsia="Arial" w:hAnsi="Arial"/>
                <w:b w:val="1"/>
                <w:bCs w:val="1"/>
                <w:smallCaps w:val="0"/>
                <w:strike w:val="0"/>
                <w:sz w:val="20"/>
                <w:szCs w:val="20"/>
                <w:u w:val="none"/>
                <w:shd w:fill="auto" w:val="clear"/>
                <w:vertAlign w:val="baseline"/>
                <w:rtl w:val="0"/>
              </w:rPr>
              <w:t xml:space="preserve">¿Por qué escogiste este tema? ¿Por qué es relevante este tema para el campo laboral de tu carrera?</w:t>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Escogimos PittySoft porque surge a partir de necesidades reales identificadas en una empresa del rubro óptico, donde existen distintos procesos administrativos, comerciales y contables que requieren integración y optimización. El proyecto es relevante para el campo laboral de Ingeniería en Informática porque permite aplicar competencias relacionadas con análisis de requerimientos, desarrollo de software, bases de datos, integración de sistemas, pruebas y gestión de proyectos para resolver una problemática real de una organización.</w:t>
            </w:r>
            <w:r w:rsidDel="00000000" w:rsidR="00000000" w:rsidRPr="00000000">
              <w:rPr>
                <w:rtl w:val="0"/>
              </w:rPr>
            </w:r>
          </w:p>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b w:val="1"/>
                <w:bCs w:val="1"/>
                <w:smallCaps w:val="0"/>
                <w:strike w:val="0"/>
                <w:sz w:val="20"/>
                <w:szCs w:val="20"/>
                <w:u w:val="none"/>
                <w:shd w:fill="auto" w:val="clear"/>
                <w:vertAlign w:val="baseline"/>
              </w:rPr>
            </w:pPr>
            <w:r w:rsidDel="00000000" w:rsidR="00000000" w:rsidRPr="00000000">
              <w:rPr>
                <w:rFonts w:ascii="Arial" w:cs="Arial" w:eastAsia="Arial" w:hAnsi="Arial"/>
                <w:b w:val="1"/>
                <w:bCs w:val="1"/>
                <w:smallCaps w:val="0"/>
                <w:strike w:val="0"/>
                <w:sz w:val="20"/>
                <w:szCs w:val="20"/>
                <w:u w:val="none"/>
                <w:shd w:fill="auto" w:val="clear"/>
                <w:vertAlign w:val="baseline"/>
                <w:rtl w:val="0"/>
              </w:rPr>
              <w:t xml:space="preserve">¿Dónde se ubica la situación que vas a abordar? (Ej.: País, región, comuna o institución) ¿Cuáles son las características principales de ese lugar? </w:t>
            </w:r>
          </w:p>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02A">
            <w:pPr>
              <w:spacing w:after="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 situación se desarrolla en una empresa del rubro óptico ubicada en Santa Lucía, Chile, que actualmente cuenta con diferentes sistemas informáticos para apoyar sus procesos comerciales, administrativos y contables. Entre las principales plataformas utilizadas se encuentran OPTOL para procesos asociados al punto de venta y atención de clientes, y la plataforma MasTecno junto con sus módulos MasContable y </w:t>
            </w:r>
            <w:r w:rsidDel="00000000" w:rsidR="00000000" w:rsidRPr="00000000">
              <w:rPr>
                <w:rFonts w:ascii="Arial" w:cs="Arial" w:eastAsia="Arial" w:hAnsi="Arial"/>
                <w:sz w:val="20"/>
                <w:szCs w:val="20"/>
                <w:rtl w:val="0"/>
              </w:rPr>
              <w:t xml:space="preserve">MasRemuneraciones</w:t>
            </w:r>
            <w:r w:rsidDel="00000000" w:rsidR="00000000" w:rsidRPr="00000000">
              <w:rPr>
                <w:rFonts w:ascii="Arial" w:cs="Arial" w:eastAsia="Arial" w:hAnsi="Arial"/>
                <w:sz w:val="20"/>
                <w:szCs w:val="20"/>
                <w:rtl w:val="0"/>
              </w:rPr>
              <w:t xml:space="preserve"> para procesos administrativos y contables. Adicionalmente, la organización utiliza servicios del SII, plataformas bancarias, planillas Excel, archivos PDF y documentación física como parte de su operación.</w:t>
            </w:r>
          </w:p>
          <w:p w:rsidR="00000000" w:rsidDel="00000000" w:rsidP="00000000" w:rsidRDefault="00000000" w:rsidRPr="00000000" w14:paraId="0000002B">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 partir de los levantamientos realizados en las áreas de punto de venta, administración y contabilidad, se identificó que, si bien la empresa dispone actualmente de sistemas que permiten ejecutar gran parte de sus procesos, todavía existen actividades que requieren digitación manual, consulta de múltiples fuentes, traslado de información entre herramientas y validaciones realizadas por los usuarios. Por lo tanto, la problemática no corresponde a la inexistencia de soluciones tecnológicas, sino a las oportunidades de integración, automatización y optimización que presentan los procesos actuales.</w:t>
            </w:r>
          </w:p>
          <w:p w:rsidR="00000000" w:rsidDel="00000000" w:rsidP="00000000" w:rsidRDefault="00000000" w:rsidRPr="00000000" w14:paraId="0000002C">
            <w:pPr>
              <w:spacing w:after="240" w:before="240" w:lineRule="auto"/>
              <w:jc w:val="both"/>
              <w:rPr>
                <w:rFonts w:ascii="Arial" w:cs="Arial" w:eastAsia="Arial" w:hAnsi="Arial"/>
                <w:i w:val="1"/>
                <w:iCs w:val="1"/>
                <w:sz w:val="20"/>
                <w:szCs w:val="20"/>
              </w:rPr>
            </w:pPr>
            <w:r w:rsidDel="00000000" w:rsidR="00000000" w:rsidRPr="00000000">
              <w:rPr>
                <w:rFonts w:ascii="Arial" w:cs="Arial" w:eastAsia="Arial" w:hAnsi="Arial"/>
                <w:sz w:val="20"/>
                <w:szCs w:val="20"/>
                <w:rtl w:val="0"/>
              </w:rPr>
              <w:t xml:space="preserve">En el punto de venta, OPTOL permite gestionar clientes, historial, recetas, citas, ventas, facturación y otras funciones de la sucursal. Sin embargo, durante la atención todavía se realizan tareas de digitación manual y consultas mediante fuentes externas al sistema, como planillas Excel, material físico y comunicación con el laboratorio. Esto genera oportunidades para agilizar la atención y reducir tareas repetitivas mediante el nuevo Punto de Venta de PittySoft </w:t>
            </w:r>
            <w:r w:rsidDel="00000000" w:rsidR="00000000" w:rsidRPr="00000000">
              <w:rPr>
                <w:rFonts w:ascii="Arial" w:cs="Arial" w:eastAsia="Arial" w:hAnsi="Arial"/>
                <w:i w:val="1"/>
                <w:iCs w:val="1"/>
                <w:sz w:val="20"/>
                <w:szCs w:val="20"/>
                <w:rtl w:val="0"/>
              </w:rPr>
              <w:t xml:space="preserve">(Marjorie, comunicación personal, 20 de julio de 2026). </w:t>
            </w:r>
          </w:p>
          <w:p w:rsidR="00000000" w:rsidDel="00000000" w:rsidP="00000000" w:rsidRDefault="00000000" w:rsidRPr="00000000" w14:paraId="0000002D">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En los procesos administrativos y de control de gestión, la información se obtiene desde distintas fuentes, entre ellas MasTecno, MasContable, bancos, cartolas, facturas, planillas Excel, archivos PDF y documentación física. Esto requiere actividades de revisión, comparación y relación de movimientos con facturas, proveedores, pagos y otros registros, existiendo casos que deben ser analizados manualmente. SAP-lite busca apoyar estos procesos mediante la centralización, importación, normalización y trazabilidad de la información, reduciendo la carga de trabajo manual</w:t>
            </w:r>
            <w:r w:rsidDel="00000000" w:rsidR="00000000" w:rsidRPr="00000000">
              <w:rPr>
                <w:rFonts w:ascii="Arial" w:cs="Arial" w:eastAsia="Arial" w:hAnsi="Arial"/>
                <w:i w:val="1"/>
                <w:iCs w:val="1"/>
                <w:sz w:val="20"/>
                <w:szCs w:val="20"/>
                <w:rtl w:val="0"/>
              </w:rPr>
              <w:t xml:space="preserve"> </w:t>
            </w:r>
            <w:r w:rsidDel="00000000" w:rsidR="00000000" w:rsidRPr="00000000">
              <w:rPr>
                <w:rFonts w:ascii="Arial" w:cs="Arial" w:eastAsia="Arial" w:hAnsi="Arial"/>
                <w:sz w:val="20"/>
                <w:szCs w:val="20"/>
                <w:rtl w:val="0"/>
              </w:rPr>
              <w:t xml:space="preserve">(A. Núñez, comunicación personal, 22 de julio de 2026; C. Gatica, comunicación personal, 28 de julio de 2026; Marjorie, comunicación personal, 20 de julio de 2026).</w:t>
            </w:r>
            <w:r w:rsidDel="00000000" w:rsidR="00000000" w:rsidRPr="00000000">
              <w:rPr>
                <w:rFonts w:ascii="Arial" w:cs="Arial" w:eastAsia="Arial" w:hAnsi="Arial"/>
                <w:i w:val="1"/>
                <w:iCs w:val="1"/>
                <w:sz w:val="20"/>
                <w:szCs w:val="20"/>
                <w:rtl w:val="0"/>
              </w:rPr>
              <w:t xml:space="preserve"> </w:t>
            </w:r>
            <w:r w:rsidDel="00000000" w:rsidR="00000000" w:rsidRPr="00000000">
              <w:rPr>
                <w:rtl w:val="0"/>
              </w:rPr>
            </w:r>
          </w:p>
          <w:p w:rsidR="00000000" w:rsidDel="00000000" w:rsidP="00000000" w:rsidRDefault="00000000" w:rsidRPr="00000000" w14:paraId="0000002E">
            <w:pPr>
              <w:spacing w:after="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En el ámbito contable y tributario, MasContable constituye actualmente una de las herramientas utilizadas para apoyar la operación contable. A partir del levantamiento realizado se identificaron oportunidades de mejora relacionadas con la disponibilidad de datos de la empresa, la configuración del plan de cuentas y la relación entre la información contable y tributaria. Frente a estas necesidades, Kuentas se plantea como el nuevo módulo contable de PittySoft, orientado a mejorar la integración de la información y apoyar los procesos de revisión y cumplimiento tributario.</w:t>
            </w:r>
          </w:p>
          <w:p w:rsidR="00000000" w:rsidDel="00000000" w:rsidP="00000000" w:rsidRDefault="00000000" w:rsidRPr="00000000" w14:paraId="0000002F">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 esta manera, PittySoft se encuentra actualmente en etapa de desarrollo como una nueva solución modular compuesta por POS, SAP-lite y Kuentas. Una vez finalizada, integrada y validada, la plataforma está proyectada para reemplazar progresivamente los sistemas utilizados actualmente en los procesos abordados por el proyecto, centralizando en una nueva solución los procesos comerciales, administrativos y contables definidos dentro de su alcance. Con ello se busca reducir tareas manuales, mejorar la integración y trazabilidad de la información y facilitar el acceso y la validación de los datos por parte de los usuarios. </w:t>
            </w:r>
          </w:p>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b w:val="1"/>
                <w:bCs w:val="1"/>
                <w:smallCaps w:val="0"/>
                <w:strike w:val="0"/>
                <w:sz w:val="20"/>
                <w:szCs w:val="20"/>
                <w:u w:val="none"/>
                <w:shd w:fill="auto" w:val="clear"/>
                <w:vertAlign w:val="baseline"/>
              </w:rPr>
            </w:pPr>
            <w:r w:rsidDel="00000000" w:rsidR="00000000" w:rsidRPr="00000000">
              <w:rPr>
                <w:rFonts w:ascii="Arial" w:cs="Arial" w:eastAsia="Arial" w:hAnsi="Arial"/>
                <w:b w:val="1"/>
                <w:bCs w:val="1"/>
                <w:smallCaps w:val="0"/>
                <w:strike w:val="0"/>
                <w:sz w:val="20"/>
                <w:szCs w:val="20"/>
                <w:u w:val="none"/>
                <w:shd w:fill="auto" w:val="clear"/>
                <w:vertAlign w:val="baseline"/>
                <w:rtl w:val="0"/>
              </w:rPr>
              <w:t xml:space="preserve">¿A quiénes afecta o impacta la situación que vas a abordar? (Ej.: Grupo etario, usuarios de algún servicio, etc.).</w:t>
            </w:r>
            <w:r w:rsidDel="00000000" w:rsidR="00000000" w:rsidRPr="00000000">
              <w:rPr>
                <w:rtl w:val="0"/>
              </w:rPr>
            </w:r>
          </w:p>
          <w:p w:rsidR="00000000" w:rsidDel="00000000" w:rsidP="00000000" w:rsidRDefault="00000000" w:rsidRPr="00000000" w14:paraId="00000031">
            <w:pPr>
              <w:spacing w:after="240" w:lineRule="auto"/>
              <w:jc w:val="both"/>
              <w:rPr>
                <w:rFonts w:ascii="Arial" w:cs="Arial" w:eastAsia="Arial" w:hAnsi="Arial"/>
                <w:i w:val="1"/>
                <w:iCs w:val="1"/>
                <w:sz w:val="20"/>
                <w:szCs w:val="20"/>
              </w:rPr>
            </w:pPr>
            <w:r w:rsidDel="00000000" w:rsidR="00000000" w:rsidRPr="00000000">
              <w:rPr>
                <w:rFonts w:ascii="Arial" w:cs="Arial" w:eastAsia="Arial" w:hAnsi="Arial"/>
                <w:sz w:val="20"/>
                <w:szCs w:val="20"/>
                <w:rtl w:val="0"/>
              </w:rPr>
              <w:t xml:space="preserve">La situación afecta principalmente a los usuarios que participan directamente en los procesos comerciales, administrativos y contables de la empresa. Entre ellos se encuentran el personal de punto de venta y atención al cliente, que debe registrar y consultar información durante las ventas; el personal administrativo-contable, encargado de revisar pagos, facturas, proveedores, cartolas y otros registros; y los profesionales responsables de los procesos contables y tributarios, quienes requieren información consistente para realizar revisiones, cierres y cumplir con las obligaciones correspondientes (A. Núñez, comunicación personal, 22 de julio de 2026; C. Gatica, comunicación personal, 28 de julio de 2026; Marjorie, comunicación personal, 20 de julio de 2026).</w:t>
            </w:r>
            <w:r w:rsidDel="00000000" w:rsidR="00000000" w:rsidRPr="00000000">
              <w:rPr>
                <w:rFonts w:ascii="Arial" w:cs="Arial" w:eastAsia="Arial" w:hAnsi="Arial"/>
                <w:i w:val="1"/>
                <w:iCs w:val="1"/>
                <w:sz w:val="20"/>
                <w:szCs w:val="20"/>
                <w:rtl w:val="0"/>
              </w:rPr>
              <w:t xml:space="preserve"> </w:t>
            </w:r>
          </w:p>
          <w:p w:rsidR="00000000" w:rsidDel="00000000" w:rsidP="00000000" w:rsidRDefault="00000000" w:rsidRPr="00000000" w14:paraId="00000032">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También participan otros interesados relacionados con estos procesos, como las jefaturas de la empresa, las sucursales, el personal externo que presta apoyo contable, el laboratorio asociado a la operación óptica y entidades externas con las que se intercambia información, entre ellas bancos y el Servicio de Impuestos Internos (SII). Los clientes también se ven involucrados indirectamente, especialmente en los procesos de atención y venta, debido a que la eficiencia en el registro y consulta de información puede influir en los tiempos y continuidad de su atención.</w:t>
            </w:r>
          </w:p>
          <w:p w:rsidR="00000000" w:rsidDel="00000000" w:rsidP="00000000" w:rsidRDefault="00000000" w:rsidRPr="00000000" w14:paraId="00000033">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Por otra parte, el equipo de desarrollo de PittySoft constituye un interesado interno del proyecto, ya que debe levantar y validar los requerimientos de estos usuarios, transformar las necesidades identificadas en funcionalidades y asegurar que los módulos POS, SAP-lite y Kuentas respondan a los procesos definidos dentro del alcance del proyecto.</w:t>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Interesados identificados </w:t>
            </w:r>
          </w:p>
          <w:p w:rsidR="00000000" w:rsidDel="00000000" w:rsidP="00000000" w:rsidRDefault="00000000" w:rsidRPr="00000000" w14:paraId="00000035">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Personal de punto de venta:</w:t>
            </w:r>
            <w:r w:rsidDel="00000000" w:rsidR="00000000" w:rsidRPr="00000000">
              <w:rPr>
                <w:rFonts w:ascii="Arial" w:cs="Arial" w:eastAsia="Arial" w:hAnsi="Arial"/>
                <w:sz w:val="20"/>
                <w:szCs w:val="20"/>
                <w:rtl w:val="0"/>
              </w:rPr>
              <w:t xml:space="preserve"> usuarios directos de los procesos de atención al cliente y venta asociados al módulo POS.</w:t>
            </w:r>
          </w:p>
          <w:p w:rsidR="00000000" w:rsidDel="00000000" w:rsidP="00000000" w:rsidRDefault="00000000" w:rsidRPr="00000000" w14:paraId="00000036">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b w:val="1"/>
                <w:bCs w:val="1"/>
                <w:sz w:val="20"/>
                <w:szCs w:val="20"/>
                <w:rtl w:val="0"/>
              </w:rPr>
              <w:t xml:space="preserve"> Personal administrativo-contable</w:t>
            </w:r>
            <w:r w:rsidDel="00000000" w:rsidR="00000000" w:rsidRPr="00000000">
              <w:rPr>
                <w:rFonts w:ascii="Arial" w:cs="Arial" w:eastAsia="Arial" w:hAnsi="Arial"/>
                <w:sz w:val="20"/>
                <w:szCs w:val="20"/>
                <w:rtl w:val="0"/>
              </w:rPr>
              <w:t xml:space="preserve">: usuarios de los procesos relacionados con proveedores, facturas, pagos, cartolas y control de gestión asociados a SAP-lite.</w:t>
            </w:r>
          </w:p>
          <w:p w:rsidR="00000000" w:rsidDel="00000000" w:rsidP="00000000" w:rsidRDefault="00000000" w:rsidRPr="00000000" w14:paraId="00000037">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b w:val="1"/>
                <w:bCs w:val="1"/>
                <w:sz w:val="20"/>
                <w:szCs w:val="20"/>
                <w:rtl w:val="0"/>
              </w:rPr>
              <w:t xml:space="preserve"> Profesionales y asesores contables:</w:t>
            </w:r>
            <w:r w:rsidDel="00000000" w:rsidR="00000000" w:rsidRPr="00000000">
              <w:rPr>
                <w:rFonts w:ascii="Arial" w:cs="Arial" w:eastAsia="Arial" w:hAnsi="Arial"/>
                <w:sz w:val="20"/>
                <w:szCs w:val="20"/>
                <w:rtl w:val="0"/>
              </w:rPr>
              <w:t xml:space="preserve"> participan en los procesos contables, tributarios, de revisión y cierre relacionados con Kuentas.</w:t>
            </w:r>
          </w:p>
          <w:p w:rsidR="00000000" w:rsidDel="00000000" w:rsidP="00000000" w:rsidRDefault="00000000" w:rsidRPr="00000000" w14:paraId="00000038">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b w:val="1"/>
                <w:bCs w:val="1"/>
                <w:sz w:val="20"/>
                <w:szCs w:val="20"/>
                <w:rtl w:val="0"/>
              </w:rPr>
              <w:t xml:space="preserve"> Jefaturas de la empresa:</w:t>
            </w:r>
            <w:r w:rsidDel="00000000" w:rsidR="00000000" w:rsidRPr="00000000">
              <w:rPr>
                <w:rFonts w:ascii="Arial" w:cs="Arial" w:eastAsia="Arial" w:hAnsi="Arial"/>
                <w:sz w:val="20"/>
                <w:szCs w:val="20"/>
                <w:rtl w:val="0"/>
              </w:rPr>
              <w:t xml:space="preserve"> requieren información para supervisar y controlar los procesos de la organización.</w:t>
            </w:r>
          </w:p>
          <w:p w:rsidR="00000000" w:rsidDel="00000000" w:rsidP="00000000" w:rsidRDefault="00000000" w:rsidRPr="00000000" w14:paraId="00000039">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Sucursales de la óptica:</w:t>
            </w:r>
            <w:r w:rsidDel="00000000" w:rsidR="00000000" w:rsidRPr="00000000">
              <w:rPr>
                <w:rFonts w:ascii="Arial" w:cs="Arial" w:eastAsia="Arial" w:hAnsi="Arial"/>
                <w:sz w:val="20"/>
                <w:szCs w:val="20"/>
                <w:rtl w:val="0"/>
              </w:rPr>
              <w:t xml:space="preserve"> participan en la operación comercial y generan información utilizada por los distintos procesos.</w:t>
            </w:r>
          </w:p>
          <w:p w:rsidR="00000000" w:rsidDel="00000000" w:rsidP="00000000" w:rsidRDefault="00000000" w:rsidRPr="00000000" w14:paraId="0000003A">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Clientes:</w:t>
            </w:r>
            <w:r w:rsidDel="00000000" w:rsidR="00000000" w:rsidRPr="00000000">
              <w:rPr>
                <w:rFonts w:ascii="Arial" w:cs="Arial" w:eastAsia="Arial" w:hAnsi="Arial"/>
                <w:sz w:val="20"/>
                <w:szCs w:val="20"/>
                <w:rtl w:val="0"/>
              </w:rPr>
              <w:t xml:space="preserve"> participan en los procesos de atención y venta gestionados mediante el punto de venta.</w:t>
            </w:r>
          </w:p>
          <w:p w:rsidR="00000000" w:rsidDel="00000000" w:rsidP="00000000" w:rsidRDefault="00000000" w:rsidRPr="00000000" w14:paraId="0000003B">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Laboratorio óptico:</w:t>
            </w:r>
            <w:r w:rsidDel="00000000" w:rsidR="00000000" w:rsidRPr="00000000">
              <w:rPr>
                <w:rFonts w:ascii="Arial" w:cs="Arial" w:eastAsia="Arial" w:hAnsi="Arial"/>
                <w:sz w:val="20"/>
                <w:szCs w:val="20"/>
                <w:rtl w:val="0"/>
              </w:rPr>
              <w:t xml:space="preserve"> interviene en la consulta y validación de información relacionada con determinados cristales y recetas.</w:t>
            </w:r>
          </w:p>
          <w:p w:rsidR="00000000" w:rsidDel="00000000" w:rsidP="00000000" w:rsidRDefault="00000000" w:rsidRPr="00000000" w14:paraId="0000003C">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Bancos:</w:t>
            </w:r>
            <w:r w:rsidDel="00000000" w:rsidR="00000000" w:rsidRPr="00000000">
              <w:rPr>
                <w:rFonts w:ascii="Arial" w:cs="Arial" w:eastAsia="Arial" w:hAnsi="Arial"/>
                <w:sz w:val="20"/>
                <w:szCs w:val="20"/>
                <w:rtl w:val="0"/>
              </w:rPr>
              <w:t xml:space="preserve"> proporcionan información financiera utilizada en procesos administrativos y de control de gestión.</w:t>
            </w:r>
          </w:p>
          <w:p w:rsidR="00000000" w:rsidDel="00000000" w:rsidP="00000000" w:rsidRDefault="00000000" w:rsidRPr="00000000" w14:paraId="0000003D">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Servicio de Impuestos Internos (SII):</w:t>
            </w:r>
            <w:r w:rsidDel="00000000" w:rsidR="00000000" w:rsidRPr="00000000">
              <w:rPr>
                <w:rFonts w:ascii="Arial" w:cs="Arial" w:eastAsia="Arial" w:hAnsi="Arial"/>
                <w:sz w:val="20"/>
                <w:szCs w:val="20"/>
                <w:rtl w:val="0"/>
              </w:rPr>
              <w:t xml:space="preserve"> entidad externa relacionada con la información y los procesos tributarios.</w:t>
            </w:r>
          </w:p>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Equipo de desarrollo de PittySoft:</w:t>
            </w:r>
            <w:r w:rsidDel="00000000" w:rsidR="00000000" w:rsidRPr="00000000">
              <w:rPr>
                <w:rFonts w:ascii="Arial" w:cs="Arial" w:eastAsia="Arial" w:hAnsi="Arial"/>
                <w:sz w:val="20"/>
                <w:szCs w:val="20"/>
                <w:rtl w:val="0"/>
              </w:rPr>
              <w:t xml:space="preserve"> responsable del levantamiento de requerimientos, desarrollo, integración, pruebas y validación de los módulos POS, SAP-lite y Kuentas. </w:t>
            </w:r>
          </w:p>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1"/>
                <w:bCs w:val="1"/>
                <w:sz w:val="20"/>
                <w:szCs w:val="20"/>
              </w:rPr>
            </w:pPr>
            <w:r w:rsidDel="00000000" w:rsidR="00000000" w:rsidRPr="00000000">
              <w:rPr>
                <w:rFonts w:ascii="Arial" w:cs="Arial" w:eastAsia="Arial" w:hAnsi="Arial"/>
                <w:b w:val="1"/>
                <w:bCs w:val="1"/>
                <w:smallCaps w:val="0"/>
                <w:strike w:val="0"/>
                <w:sz w:val="20"/>
                <w:szCs w:val="20"/>
                <w:u w:val="none"/>
                <w:shd w:fill="auto" w:val="clear"/>
                <w:vertAlign w:val="baseline"/>
                <w:rtl w:val="0"/>
              </w:rPr>
              <w:t xml:space="preserve">¿Cuál sería el aporte de valor (real o simulado) de tu Proyecto APT para el contexto laboral y/o social en que se </w:t>
            </w:r>
            <w:r w:rsidDel="00000000" w:rsidR="00000000" w:rsidRPr="00000000">
              <w:rPr>
                <w:rFonts w:ascii="Arial" w:cs="Arial" w:eastAsia="Arial" w:hAnsi="Arial"/>
                <w:b w:val="1"/>
                <w:bCs w:val="1"/>
                <w:smallCaps w:val="0"/>
                <w:strike w:val="0"/>
                <w:sz w:val="20"/>
                <w:szCs w:val="20"/>
                <w:u w:val="none"/>
                <w:vertAlign w:val="baseline"/>
                <w:rtl w:val="0"/>
              </w:rPr>
              <w:t xml:space="preserve">situaría</w:t>
            </w:r>
            <w:r w:rsidDel="00000000" w:rsidR="00000000" w:rsidRPr="00000000">
              <w:rPr>
                <w:rFonts w:ascii="Arial" w:cs="Arial" w:eastAsia="Arial" w:hAnsi="Arial"/>
                <w:b w:val="1"/>
                <w:bCs w:val="1"/>
                <w:smallCaps w:val="0"/>
                <w:strike w:val="0"/>
                <w:sz w:val="20"/>
                <w:szCs w:val="20"/>
                <w:u w:val="none"/>
                <w:vertAlign w:val="baseline"/>
                <w:rtl w:val="0"/>
              </w:rPr>
              <w:t xml:space="preserve">?</w:t>
            </w:r>
            <w:r w:rsidDel="00000000" w:rsidR="00000000" w:rsidRPr="00000000">
              <w:rPr>
                <w:rtl w:val="0"/>
              </w:rPr>
            </w:r>
          </w:p>
          <w:p w:rsidR="00000000" w:rsidDel="00000000" w:rsidP="00000000" w:rsidRDefault="00000000" w:rsidRPr="00000000" w14:paraId="00000041">
            <w:pPr>
              <w:spacing w:after="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Resolver esta situación permitiría avanzar desde un entorno en el que distintos procesos comerciales, administrativos y contables dependen de sistemas y fuentes de información separadas hacia una plataforma modular integrada. Mediante PittySoft se busca centralizar los procesos definidos dentro del alcance del proyecto, reducir tareas manuales y repetitivas, mejorar la trazabilidad de la información y facilitar su consulta y validación por parte de los usuarios.</w:t>
            </w:r>
          </w:p>
          <w:p w:rsidR="00000000" w:rsidDel="00000000" w:rsidP="00000000" w:rsidRDefault="00000000" w:rsidRPr="00000000" w14:paraId="00000042">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En el punto de venta, el valor se orienta a agilizar la atención y disminuir la digitación manual mediante herramientas que faciliten el registro y consulta de información. En SAP-lite, se busca optimizar procesos de control de gestión mediante la importación, normalización y organización de información proveniente de distintas fuentes, facilitando la identificación y revisión de movimientos que requieran intervención del usuario. En Kuentas, el valor se relaciona con mejorar la gestión de la información contable y su vinculación con los procesos tributarios, apoyando la consistencia y revisión de los datos.</w:t>
            </w:r>
          </w:p>
          <w:p w:rsidR="00000000" w:rsidDel="00000000" w:rsidP="00000000" w:rsidRDefault="00000000" w:rsidRPr="00000000" w14:paraId="00000043">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 nivel organizacional, PittySoft permitirá disponer progresivamente de una solución desarrollada de acuerdo con las necesidades levantadas en la empresa y preparada para reemplazar los sistemas actuales en los procesos comprendidos dentro de su alcance, favoreciendo una gestión más integrada, trazable y eficiente.</w:t>
            </w:r>
          </w:p>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sz w:val="20"/>
                <w:szCs w:val="20"/>
                <w:highlight w:val="yellow"/>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45">
            <w:pPr>
              <w:rPr>
                <w:rFonts w:ascii="Arial" w:cs="Arial" w:eastAsia="Arial" w:hAnsi="Arial"/>
                <w:color w:val="1f3864"/>
              </w:rPr>
            </w:pPr>
            <w:r w:rsidDel="00000000" w:rsidR="00000000" w:rsidRPr="00000000">
              <w:rPr>
                <w:rFonts w:ascii="Arial" w:cs="Arial" w:eastAsia="Arial" w:hAnsi="Arial"/>
                <w:color w:val="1f3864"/>
                <w:rtl w:val="0"/>
              </w:rPr>
              <w:t xml:space="preserve">Descripción del Proyecto APT</w:t>
            </w:r>
          </w:p>
        </w:tc>
        <w:tc>
          <w:tcPr>
            <w:vAlign w:val="center"/>
          </w:tcPr>
          <w:p w:rsidR="00000000" w:rsidDel="00000000" w:rsidP="00000000" w:rsidRDefault="00000000" w:rsidRPr="00000000" w14:paraId="00000046">
            <w:pPr>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7">
            <w:pPr>
              <w:spacing w:after="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Actualmente, la organización resuelve sus procesos comerciales, administrativos y contables mediante diferentes sistemas y fuentes de información. En el punto de venta se utiliza OPTOL para apoyar la gestión de clientes, recetas, citas, ventas y facturación, mientras que los procesos administrativos y contables se apoyan principalmente en la plataforma MasTecno y sus módulos MasContable y </w:t>
            </w:r>
            <w:r w:rsidDel="00000000" w:rsidR="00000000" w:rsidRPr="00000000">
              <w:rPr>
                <w:rFonts w:ascii="Arial" w:cs="Arial" w:eastAsia="Arial" w:hAnsi="Arial"/>
                <w:sz w:val="20"/>
                <w:szCs w:val="20"/>
                <w:rtl w:val="0"/>
              </w:rPr>
              <w:t xml:space="preserve">MasRemuneraciones</w:t>
            </w:r>
            <w:r w:rsidDel="00000000" w:rsidR="00000000" w:rsidRPr="00000000">
              <w:rPr>
                <w:rFonts w:ascii="Arial" w:cs="Arial" w:eastAsia="Arial" w:hAnsi="Arial"/>
                <w:sz w:val="20"/>
                <w:szCs w:val="20"/>
                <w:rtl w:val="0"/>
              </w:rPr>
              <w:t xml:space="preserve">. A estas herramientas se suman plataformas bancarias, servicios del SII, planillas Excel, archivos PDF y documentación física. Los levantamientos realizados permitieron identificar que, aunque estas soluciones permiten ejecutar los procesos actuales, todavía existen actividades que requieren digitación manual, consulta de distintas fuentes, traslado de información y validaciones realizadas por los usuarios (A. Núñez, comunicación personal, 22 de julio de 2026; C. Gatica, comunicación personal, 28 de julio de 2026; Marjorie, comunicación personal, 20 de julio de 2026). </w:t>
            </w:r>
          </w:p>
          <w:p w:rsidR="00000000" w:rsidDel="00000000" w:rsidP="00000000" w:rsidRDefault="00000000" w:rsidRPr="00000000" w14:paraId="00000048">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 partir de esta situación base, se propone el desarrollo de PittySoft, una solución informática modular actualmente en construcción, cuyo propósito es centralizar, integrar y optimizar progresivamente los procesos abordados por el proyecto. Una vez finalizada, integrada y validada, PittySoft está proyectada para reemplazar los sistemas utilizados actualmente en los procesos comprendidos dentro de su alcance.</w:t>
            </w:r>
          </w:p>
          <w:p w:rsidR="00000000" w:rsidDel="00000000" w:rsidP="00000000" w:rsidRDefault="00000000" w:rsidRPr="00000000" w14:paraId="00000049">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 solución estará compuesta por tres módulos principales: </w:t>
            </w:r>
            <w:r w:rsidDel="00000000" w:rsidR="00000000" w:rsidRPr="00000000">
              <w:rPr>
                <w:rFonts w:ascii="Arial" w:cs="Arial" w:eastAsia="Arial" w:hAnsi="Arial"/>
                <w:b w:val="1"/>
                <w:bCs w:val="1"/>
                <w:sz w:val="20"/>
                <w:szCs w:val="20"/>
                <w:rtl w:val="0"/>
              </w:rPr>
              <w:t xml:space="preserve">POS</w:t>
            </w:r>
            <w:r w:rsidDel="00000000" w:rsidR="00000000" w:rsidRPr="00000000">
              <w:rPr>
                <w:rFonts w:ascii="Arial" w:cs="Arial" w:eastAsia="Arial" w:hAnsi="Arial"/>
                <w:sz w:val="20"/>
                <w:szCs w:val="20"/>
                <w:rtl w:val="0"/>
              </w:rPr>
              <w:t xml:space="preserve">, correspondiente al nuevo Punto de Venta y orientado a agilizar los procesos de atención y registro de información; </w:t>
            </w:r>
            <w:r w:rsidDel="00000000" w:rsidR="00000000" w:rsidRPr="00000000">
              <w:rPr>
                <w:rFonts w:ascii="Arial" w:cs="Arial" w:eastAsia="Arial" w:hAnsi="Arial"/>
                <w:b w:val="1"/>
                <w:bCs w:val="1"/>
                <w:sz w:val="20"/>
                <w:szCs w:val="20"/>
                <w:rtl w:val="0"/>
              </w:rPr>
              <w:t xml:space="preserve">SAP-lite</w:t>
            </w:r>
            <w:r w:rsidDel="00000000" w:rsidR="00000000" w:rsidRPr="00000000">
              <w:rPr>
                <w:rFonts w:ascii="Arial" w:cs="Arial" w:eastAsia="Arial" w:hAnsi="Arial"/>
                <w:sz w:val="20"/>
                <w:szCs w:val="20"/>
                <w:rtl w:val="0"/>
              </w:rPr>
              <w:t xml:space="preserve">, enfocado en Control de Gestión y en la organización, importación y trazabilidad de información administrativa y financiera; y </w:t>
            </w:r>
            <w:r w:rsidDel="00000000" w:rsidR="00000000" w:rsidRPr="00000000">
              <w:rPr>
                <w:rFonts w:ascii="Arial" w:cs="Arial" w:eastAsia="Arial" w:hAnsi="Arial"/>
                <w:b w:val="1"/>
                <w:bCs w:val="1"/>
                <w:sz w:val="20"/>
                <w:szCs w:val="20"/>
                <w:rtl w:val="0"/>
              </w:rPr>
              <w:t xml:space="preserve">Kuentas</w:t>
            </w:r>
            <w:r w:rsidDel="00000000" w:rsidR="00000000" w:rsidRPr="00000000">
              <w:rPr>
                <w:rFonts w:ascii="Arial" w:cs="Arial" w:eastAsia="Arial" w:hAnsi="Arial"/>
                <w:sz w:val="20"/>
                <w:szCs w:val="20"/>
                <w:rtl w:val="0"/>
              </w:rPr>
              <w:t xml:space="preserve">, correspondiente al nuevo módulo contable, orientado a la gestión de información contable y tributaria e incorporando funcionalidades apoyadas por inteligencia artificial cuando corresponda. La integración de estos módulos permitirá disponer de una plataforma común para los procesos comerciales, administrativos y contables definidos en el proyecto.</w:t>
            </w:r>
          </w:p>
          <w:p w:rsidR="00000000" w:rsidDel="00000000" w:rsidP="00000000" w:rsidRDefault="00000000" w:rsidRPr="00000000" w14:paraId="0000004A">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desarrollo se realizará a partir del levantamiento y análisis de requerimientos reales de la organización. Estos requerimientos serán documentados y transformados en especificaciones funcionales que guiarán el diseño, desarrollo, integración y validación de los módulos. El proceso incluirá pruebas, documentación, control de cambios y mejoras derivadas de los resultados obtenidos, manteniendo trazabilidad entre las necesidades identificadas, las funcionalidades desarrolladas y su posterior validación.</w:t>
            </w:r>
          </w:p>
          <w:p w:rsidR="00000000" w:rsidDel="00000000" w:rsidP="00000000" w:rsidRDefault="00000000" w:rsidRPr="00000000" w14:paraId="0000004B">
            <w:pPr>
              <w:jc w:val="both"/>
              <w:rPr>
                <w:rFonts w:ascii="Arial" w:cs="Arial" w:eastAsia="Arial" w:hAnsi="Arial"/>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C">
            <w:pPr>
              <w:rPr>
                <w:rFonts w:ascii="Arial" w:cs="Arial" w:eastAsia="Arial" w:hAnsi="Arial"/>
                <w:color w:val="1f3864"/>
              </w:rPr>
            </w:pPr>
            <w:r w:rsidDel="00000000" w:rsidR="00000000" w:rsidRPr="00000000">
              <w:rPr>
                <w:rFonts w:ascii="Arial" w:cs="Arial" w:eastAsia="Arial" w:hAnsi="Arial"/>
                <w:color w:val="1f3864"/>
                <w:rtl w:val="0"/>
              </w:rPr>
              <w:t xml:space="preserve">Pertinencia del proyecto con el perfil de egreso</w:t>
            </w:r>
          </w:p>
        </w:tc>
        <w:tc>
          <w:tcPr>
            <w:vAlign w:val="center"/>
          </w:tcPr>
          <w:p w:rsidR="00000000" w:rsidDel="00000000" w:rsidP="00000000" w:rsidRDefault="00000000" w:rsidRPr="00000000" w14:paraId="0000004D">
            <w:pPr>
              <w:jc w:val="both"/>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¿De qué manera se relaciona el Proyecto APT con el perfil de egreso de tu carrera?</w:t>
            </w:r>
          </w:p>
          <w:p w:rsidR="00000000" w:rsidDel="00000000" w:rsidP="00000000" w:rsidRDefault="00000000" w:rsidRPr="00000000" w14:paraId="0000004E">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PittySoft se relaciona directamente con el perfil de egreso de Ingeniería en Informática, ya que requiere analizar una problemática organizacional y desarrollar una solución informática que integre diferentes áreas y componentes tecnológicos. Durante el proyecto se aplicarán competencias relacionadas con análisis de requerimientos, desarrollo e integración de software, diseño e implementación de modelos de datos, pruebas de validación y gestión de proyectos informáticos.</w:t>
            </w:r>
          </w:p>
          <w:p w:rsidR="00000000" w:rsidDel="00000000" w:rsidP="00000000" w:rsidRDefault="00000000" w:rsidRPr="00000000" w14:paraId="0000004F">
            <w:pPr>
              <w:jc w:val="both"/>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¿De qué manera son necesarias las competencias que seleccionaste para resolver la problemática a trabajar? </w:t>
            </w:r>
          </w:p>
          <w:p w:rsidR="00000000" w:rsidDel="00000000" w:rsidP="00000000" w:rsidRDefault="00000000" w:rsidRPr="00000000" w14:paraId="00000050">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Las competencias seleccionadas son necesarias durante las distintas etapas del proyecto. El análisis de requerimientos permitirá comprender las necesidades de los usuarios  y transformarlas en funcionalidades; el desarrollo de software permitirá construir los módulos SAP-lite, POS y Kuentas; el diseño y gestión de datos permiten almacenar y relacionar la información utilizada por el sistema; las pruebas permitirán validar las funcionalidades y detectar oportunidades de mejora; y la gestión del proyecto permitirá planificar y controlar las actividades, recursos y avances durante el semestre.</w:t>
            </w:r>
            <w:r w:rsidDel="00000000" w:rsidR="00000000" w:rsidRPr="00000000">
              <w:rPr>
                <w:rtl w:val="0"/>
              </w:rPr>
            </w:r>
          </w:p>
        </w:tc>
      </w:tr>
      <w:tr>
        <w:trPr>
          <w:cantSplit w:val="0"/>
          <w:trHeight w:val="5423.963216145832" w:hRule="atLeast"/>
          <w:tblHeader w:val="0"/>
        </w:trPr>
        <w:tc>
          <w:tcPr>
            <w:vAlign w:val="center"/>
          </w:tcPr>
          <w:p w:rsidR="00000000" w:rsidDel="00000000" w:rsidP="00000000" w:rsidRDefault="00000000" w:rsidRPr="00000000" w14:paraId="00000051">
            <w:pPr>
              <w:rPr>
                <w:rFonts w:ascii="Arial" w:cs="Arial" w:eastAsia="Arial" w:hAnsi="Arial"/>
                <w:color w:val="1f3864"/>
              </w:rPr>
            </w:pPr>
            <w:r w:rsidDel="00000000" w:rsidR="00000000" w:rsidRPr="00000000">
              <w:rPr>
                <w:rFonts w:ascii="Arial" w:cs="Arial" w:eastAsia="Arial" w:hAnsi="Arial"/>
                <w:color w:val="1f3864"/>
                <w:rtl w:val="0"/>
              </w:rPr>
              <w:t xml:space="preserve">Relación con los intereses profesionales</w:t>
            </w:r>
          </w:p>
        </w:tc>
        <w:tc>
          <w:tcPr>
            <w:vAlign w:val="center"/>
          </w:tcPr>
          <w:p w:rsidR="00000000" w:rsidDel="00000000" w:rsidP="00000000" w:rsidRDefault="00000000" w:rsidRPr="00000000" w14:paraId="00000052">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¿Cuáles son tus intereses profesionales?  </w:t>
            </w:r>
          </w:p>
          <w:p w:rsidR="00000000" w:rsidDel="00000000" w:rsidP="00000000" w:rsidRDefault="00000000" w:rsidRPr="00000000" w14:paraId="00000053">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Como equipo compartimos intereses relacionados con el desarrollo de software, análisis de sistemas, automatización, bases de datos e integración de soluciones tecnológicas. Además, cada integrante podrá profundizar en distintas áreas mediante el desarrollo de los módulos asignados dentro de PittySoft.</w:t>
            </w:r>
          </w:p>
          <w:p w:rsidR="00000000" w:rsidDel="00000000" w:rsidP="00000000" w:rsidRDefault="00000000" w:rsidRPr="00000000" w14:paraId="00000054">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¿Qué aspectos de tus intereses profesionales se ven reflejados en tu Proyecto APT? </w:t>
            </w:r>
          </w:p>
          <w:p w:rsidR="00000000" w:rsidDel="00000000" w:rsidP="00000000" w:rsidRDefault="00000000" w:rsidRPr="00000000" w14:paraId="00000055">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PittySoft permite trabajar directamente en el análisis de procesos reales, levantamiento de requerimientos, diseño de funcionalidades, desarrollo de software, manejo de datos, integración de sistemas, pruebas y documentación. Estos elementos se relacionan con nuestros intereses profesionales y permiten aplicar conocimientos adquiridos durante la carrera en un contexto real.</w:t>
            </w:r>
          </w:p>
          <w:p w:rsidR="00000000" w:rsidDel="00000000" w:rsidP="00000000" w:rsidRDefault="00000000" w:rsidRPr="00000000" w14:paraId="00000056">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 qué manera va a contribuir a tu desarrollo profesional? </w:t>
            </w:r>
          </w:p>
          <w:p w:rsidR="00000000" w:rsidDel="00000000" w:rsidP="00000000" w:rsidRDefault="00000000" w:rsidRPr="00000000" w14:paraId="00000057">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desarrollo de </w:t>
            </w:r>
            <w:r w:rsidDel="00000000" w:rsidR="00000000" w:rsidRPr="00000000">
              <w:rPr>
                <w:rFonts w:ascii="Arial" w:cs="Arial" w:eastAsia="Arial" w:hAnsi="Arial"/>
                <w:sz w:val="20"/>
                <w:szCs w:val="20"/>
                <w:rtl w:val="0"/>
              </w:rPr>
              <w:t xml:space="preserve">PittySoft</w:t>
            </w:r>
            <w:r w:rsidDel="00000000" w:rsidR="00000000" w:rsidRPr="00000000">
              <w:rPr>
                <w:rFonts w:ascii="Arial" w:cs="Arial" w:eastAsia="Arial" w:hAnsi="Arial"/>
                <w:sz w:val="20"/>
                <w:szCs w:val="20"/>
                <w:rtl w:val="0"/>
              </w:rPr>
              <w:t xml:space="preserve"> permitirá fortalecer nuestra experiencia en la construcción de soluciones informáticas aplicadas a necesidades reales de una organización. Además, permitirá desarrollar competencias técnicas y profesionales relacionadas con análisis de requerimientos, programación, bases de datos, integración, pruebas, documentación, resolución de problemas y trabajo colaborativo.</w:t>
            </w:r>
          </w:p>
        </w:tc>
      </w:tr>
      <w:tr>
        <w:trPr>
          <w:cantSplit w:val="0"/>
          <w:trHeight w:val="132" w:hRule="atLeast"/>
          <w:tblHeader w:val="0"/>
        </w:trPr>
        <w:tc>
          <w:tcPr>
            <w:vAlign w:val="center"/>
          </w:tcPr>
          <w:p w:rsidR="00000000" w:rsidDel="00000000" w:rsidP="00000000" w:rsidRDefault="00000000" w:rsidRPr="00000000" w14:paraId="00000058">
            <w:pPr>
              <w:rPr>
                <w:rFonts w:ascii="Arial" w:cs="Arial" w:eastAsia="Arial" w:hAnsi="Arial"/>
                <w:i w:val="1"/>
                <w:iCs w:val="1"/>
                <w:color w:val="1f3864"/>
              </w:rPr>
            </w:pPr>
            <w:r w:rsidDel="00000000" w:rsidR="00000000" w:rsidRPr="00000000">
              <w:rPr>
                <w:rFonts w:ascii="Arial" w:cs="Arial" w:eastAsia="Arial" w:hAnsi="Arial"/>
                <w:i w:val="1"/>
                <w:iCs w:val="1"/>
                <w:color w:val="1f3864"/>
                <w:rtl w:val="0"/>
              </w:rPr>
              <w:t xml:space="preserve">Factibilidad de desarrollo del Proyecto APT</w:t>
            </w:r>
          </w:p>
        </w:tc>
        <w:tc>
          <w:tcPr>
            <w:vAlign w:val="center"/>
          </w:tcPr>
          <w:p w:rsidR="00000000" w:rsidDel="00000000" w:rsidP="00000000" w:rsidRDefault="00000000" w:rsidRPr="00000000" w14:paraId="00000059">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Duración del semestre</w:t>
            </w:r>
          </w:p>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El proyecto es factible de desarrollar durante las 18 semanas del semestre, ya que el trabajo puede organizarse progresivamente de acuerdo con las tres fases establecidas en Capstone: definición, desarrollo y presentación del Proyecto APT. Además, el proyecto cuenta con avances previos que permiten  continuar su desarrollo durante la asignatura.</w:t>
            </w:r>
          </w:p>
          <w:p w:rsidR="00000000" w:rsidDel="00000000" w:rsidP="00000000" w:rsidRDefault="00000000" w:rsidRPr="00000000" w14:paraId="0000005B">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Horas asignadas a la asignatura</w:t>
            </w:r>
          </w:p>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Las horas destinadas a Capstone, complementadas  con el trabajo autónomo del equipo, permiten realizar actividades de planificación, análisis, desarrollo, pruebas, documentación y seguimiento del proyecto durante el semestre.</w:t>
            </w:r>
          </w:p>
          <w:p w:rsidR="00000000" w:rsidDel="00000000" w:rsidP="00000000" w:rsidRDefault="00000000" w:rsidRPr="00000000" w14:paraId="0000005D">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Materiales requeridos</w:t>
            </w:r>
          </w:p>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Para el desarrollo de PittySoft se dispone de computadores con acceso a Internet, entornos de desarrollo de software, sistemas gestores de bases de datos, Git y GitHub para el control de versiones y almacenamiento del código, además de herramientas de documentación y comunicación. El equipo también cuenta con los repositorios y avances desarrollados previamente para los módulos POS, SAP-lite y Kuentas. Estos recursos permiten continuar con el diseño, desarrollo, pruebas e integración de la solución sin requerir inicialmente infraestructura tecnológica adicional. </w:t>
            </w:r>
            <w:r w:rsidDel="00000000" w:rsidR="00000000" w:rsidRPr="00000000">
              <w:rPr>
                <w:rtl w:val="0"/>
              </w:rPr>
            </w:r>
          </w:p>
          <w:p w:rsidR="00000000" w:rsidDel="00000000" w:rsidP="00000000" w:rsidRDefault="00000000" w:rsidRPr="00000000" w14:paraId="0000005F">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Factores externos que facilitan su desarrollo</w:t>
            </w:r>
          </w:p>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El proyecto cuenta con requerimientos obtenidos mediante levantamientos realizados con usuarios vinculados a los procesos de la organización, además de documentación, sistemas actuales utilizados como referencia y avances desarrollados previamente en los tres módulos. También se dispone de una distribución definida de responsabilidades entre los integrantes y del uso de GitHub para centralizar el código y mantener trazabilidad de los avances. Estos elementos permiten desarrollar y validar progresivamente las funcionalidades de PittySoft de acuerdo con las necesidades identificadas. </w:t>
            </w:r>
            <w:r w:rsidDel="00000000" w:rsidR="00000000" w:rsidRPr="00000000">
              <w:rPr>
                <w:rtl w:val="0"/>
              </w:rPr>
            </w:r>
          </w:p>
          <w:p w:rsidR="00000000" w:rsidDel="00000000" w:rsidP="00000000" w:rsidRDefault="00000000" w:rsidRPr="00000000" w14:paraId="00000061">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Factores externos que dificultan su desarrollo y maneras de solucionarlos</w:t>
            </w:r>
          </w:p>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Entre las principales dificultades se encuentran posibles cambios en los requerimientos, disponibilidad limitada de los usuarios para realizar validaciones, problemas técnicos durante el desarrollo y dificultades de integración entre los módulos. También existen dependencias de servicios y sistemas externos, como BSale, plataformas bancarias y el Servicio de Impuestos Internos (SII), cuya disponibilidad, mecanismos de integración y permisos pueden condicionar determinadas funcionalidades. Para reducir estos riesgos se realizarán validaciones progresivas, priorización mediante Backlog, actualización de las SPEC cuando existan cambios, pruebas continuas y coordinación periódica del equipo. Las funcionalidades que dependan de integraciones externas serán implementadas de acuerdo con la factibilidad técnica y los accesos disponibles durante el desarrollo. </w:t>
            </w:r>
            <w:r w:rsidDel="00000000" w:rsidR="00000000" w:rsidRPr="00000000">
              <w:rPr>
                <w:rtl w:val="0"/>
              </w:rPr>
            </w:r>
          </w:p>
        </w:tc>
      </w:tr>
    </w:tbl>
    <w:p w:rsidR="00000000" w:rsidDel="00000000" w:rsidP="00000000" w:rsidRDefault="00000000" w:rsidRPr="00000000" w14:paraId="00000063">
      <w:pPr>
        <w:rPr>
          <w:rFonts w:ascii="Arial" w:cs="Arial" w:eastAsia="Arial" w:hAnsi="Arial"/>
          <w:b w:val="1"/>
          <w:bCs w:val="1"/>
          <w:color w:val="4472c4"/>
          <w:sz w:val="32"/>
          <w:szCs w:val="32"/>
        </w:rPr>
      </w:pP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bCs w:val="1"/>
          <w:i w:val="0"/>
          <w:iCs w:val="0"/>
          <w:smallCaps w:val="0"/>
          <w:strike w:val="0"/>
          <w:color w:val="4472c4"/>
          <w:sz w:val="32"/>
          <w:szCs w:val="32"/>
          <w:shd w:fill="auto" w:val="clear"/>
          <w:vertAlign w:val="baseline"/>
        </w:rPr>
      </w:pPr>
      <w:r w:rsidDel="00000000" w:rsidR="00000000" w:rsidRPr="00000000">
        <w:rPr>
          <w:rFonts w:ascii="Arial" w:cs="Arial" w:eastAsia="Arial" w:hAnsi="Arial"/>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5">
            <w:pPr>
              <w:rPr>
                <w:rFonts w:ascii="Arial" w:cs="Arial" w:eastAsia="Arial" w:hAnsi="Arial"/>
                <w:b w:val="1"/>
                <w:bCs w:val="1"/>
                <w:color w:val="1f3864"/>
                <w:sz w:val="28"/>
                <w:szCs w:val="28"/>
              </w:rPr>
            </w:pPr>
            <w:r w:rsidDel="00000000" w:rsidR="00000000" w:rsidRPr="00000000">
              <w:rPr>
                <w:rFonts w:ascii="Arial" w:cs="Arial" w:eastAsia="Arial" w:hAnsi="Arial"/>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i w:val="0"/>
                <w:iCs w:val="0"/>
                <w:smallCaps w:val="0"/>
                <w:strike w:val="0"/>
                <w:color w:val="1f3864"/>
                <w:sz w:val="22"/>
                <w:szCs w:val="22"/>
                <w:u w:val="none"/>
                <w:shd w:fill="auto" w:val="clear"/>
                <w:vertAlign w:val="baseline"/>
              </w:rPr>
            </w:pPr>
            <w:r w:rsidDel="00000000" w:rsidR="00000000" w:rsidRPr="00000000">
              <w:rPr>
                <w:rFonts w:ascii="Arial" w:cs="Arial" w:eastAsia="Arial" w:hAnsi="Arial"/>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67">
      <w:pPr>
        <w:spacing w:after="0" w:line="360" w:lineRule="auto"/>
        <w:jc w:val="both"/>
        <w:rPr>
          <w:rFonts w:ascii="Arial" w:cs="Arial" w:eastAsia="Arial" w:hAnsi="Arial"/>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68">
            <w:pPr>
              <w:rPr>
                <w:rFonts w:ascii="Arial" w:cs="Arial" w:eastAsia="Arial" w:hAnsi="Arial"/>
                <w:color w:val="1f3864"/>
              </w:rPr>
            </w:pPr>
            <w:r w:rsidDel="00000000" w:rsidR="00000000" w:rsidRPr="00000000">
              <w:rPr>
                <w:rFonts w:ascii="Arial" w:cs="Arial" w:eastAsia="Arial" w:hAnsi="Arial"/>
                <w:color w:val="1f3864"/>
                <w:rtl w:val="0"/>
              </w:rPr>
              <w:t xml:space="preserve">Objetivo general</w:t>
            </w:r>
          </w:p>
        </w:tc>
        <w:tc>
          <w:tcPr>
            <w:vAlign w:val="center"/>
          </w:tcPr>
          <w:p w:rsidR="00000000" w:rsidDel="00000000" w:rsidP="00000000" w:rsidRDefault="00000000" w:rsidRPr="00000000" w14:paraId="00000069">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Desarrollar una solución informática modular que permita centralizar y optimizar los procesos administrativos, comerciales y contables de una empresa del rubro óptico, mediante la implementación e integración de los módulos SAP-lite, POS y Kuentas.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6A">
            <w:pPr>
              <w:rPr>
                <w:rFonts w:ascii="Arial" w:cs="Arial" w:eastAsia="Arial" w:hAnsi="Arial"/>
                <w:color w:val="1f3864"/>
              </w:rPr>
            </w:pPr>
            <w:r w:rsidDel="00000000" w:rsidR="00000000" w:rsidRPr="00000000">
              <w:rPr>
                <w:rFonts w:ascii="Arial" w:cs="Arial" w:eastAsia="Arial" w:hAnsi="Arial"/>
                <w:color w:val="1f3864"/>
                <w:rtl w:val="0"/>
              </w:rPr>
              <w:t xml:space="preserve">Objetivos específicos</w:t>
            </w:r>
          </w:p>
        </w:tc>
        <w:tc>
          <w:tcPr>
            <w:vAlign w:val="center"/>
          </w:tcPr>
          <w:p w:rsidR="00000000" w:rsidDel="00000000" w:rsidP="00000000" w:rsidRDefault="00000000" w:rsidRPr="00000000" w14:paraId="0000006B">
            <w:pPr>
              <w:numPr>
                <w:ilvl w:val="0"/>
                <w:numId w:val="1"/>
              </w:numPr>
              <w:spacing w:after="0" w:afterAutospacing="0"/>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Analizar los procesos actuales de la organización y los requerimientos de los usuarios involucrados, determinando las funcionalidades y componentes necesarios para el desarrollo de la solución. </w:t>
            </w:r>
          </w:p>
          <w:p w:rsidR="00000000" w:rsidDel="00000000" w:rsidP="00000000" w:rsidRDefault="00000000" w:rsidRPr="00000000" w14:paraId="0000006C">
            <w:pPr>
              <w:numPr>
                <w:ilvl w:val="0"/>
                <w:numId w:val="1"/>
              </w:numPr>
              <w:spacing w:after="0" w:afterAutospacing="0"/>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Desarrollar los módulos SAP-lite, POS y Kuentas de acuerdo con las especificaciones funcionales definidas.</w:t>
            </w:r>
          </w:p>
          <w:p w:rsidR="00000000" w:rsidDel="00000000" w:rsidP="00000000" w:rsidRDefault="00000000" w:rsidRPr="00000000" w14:paraId="0000006D">
            <w:pPr>
              <w:numPr>
                <w:ilvl w:val="0"/>
                <w:numId w:val="1"/>
              </w:numPr>
              <w:spacing w:after="0" w:afterAutospacing="0"/>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e implementar los modelos de datos necesarios para soportar los requerimientos de la solución.</w:t>
            </w:r>
          </w:p>
          <w:p w:rsidR="00000000" w:rsidDel="00000000" w:rsidP="00000000" w:rsidRDefault="00000000" w:rsidRPr="00000000" w14:paraId="0000006E">
            <w:pPr>
              <w:numPr>
                <w:ilvl w:val="0"/>
                <w:numId w:val="1"/>
              </w:numPr>
              <w:spacing w:after="0" w:afterAutospacing="0"/>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y ejecutar pruebas para validar el cumplimiento de los requerimientos y el correcto funcionamiento de las funcionalidades desarrolladas, implementando las correcciones y mejoras identificadas a partir de los resultados obtenidos. </w:t>
            </w:r>
            <w:r w:rsidDel="00000000" w:rsidR="00000000" w:rsidRPr="00000000">
              <w:rPr>
                <w:rtl w:val="0"/>
              </w:rPr>
            </w:r>
          </w:p>
          <w:p w:rsidR="00000000" w:rsidDel="00000000" w:rsidP="00000000" w:rsidRDefault="00000000" w:rsidRPr="00000000" w14:paraId="0000006F">
            <w:pPr>
              <w:numPr>
                <w:ilvl w:val="0"/>
                <w:numId w:val="1"/>
              </w:numPr>
              <w:ind w:left="72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Integrar los distintos componentes desarrollados e implementar la solución en un entorno de validación que permita comprobar el funcionamiento conjunto de PittySoft.</w:t>
            </w:r>
            <w:r w:rsidDel="00000000" w:rsidR="00000000" w:rsidRPr="00000000">
              <w:rPr>
                <w:rtl w:val="0"/>
              </w:rPr>
            </w:r>
          </w:p>
        </w:tc>
      </w:tr>
    </w:tbl>
    <w:p w:rsidR="00000000" w:rsidDel="00000000" w:rsidP="00000000" w:rsidRDefault="00000000" w:rsidRPr="00000000" w14:paraId="00000070">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1">
      <w:pPr>
        <w:spacing w:after="0" w:line="360" w:lineRule="auto"/>
        <w:jc w:val="both"/>
        <w:rPr>
          <w:rFonts w:ascii="Arial" w:cs="Arial" w:eastAsia="Arial" w:hAnsi="Arial"/>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2">
            <w:pPr>
              <w:rPr>
                <w:rFonts w:ascii="Arial" w:cs="Arial" w:eastAsia="Arial" w:hAnsi="Arial"/>
                <w:b w:val="1"/>
                <w:bCs w:val="1"/>
                <w:color w:val="1f3864"/>
                <w:sz w:val="28"/>
                <w:szCs w:val="28"/>
              </w:rPr>
            </w:pPr>
            <w:r w:rsidDel="00000000" w:rsidR="00000000" w:rsidRPr="00000000">
              <w:rPr>
                <w:rFonts w:ascii="Arial" w:cs="Arial" w:eastAsia="Arial" w:hAnsi="Arial"/>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i w:val="0"/>
                <w:iCs w:val="0"/>
                <w:smallCaps w:val="0"/>
                <w:strike w:val="0"/>
                <w:color w:val="1f3864"/>
                <w:sz w:val="22"/>
                <w:szCs w:val="22"/>
                <w:u w:val="none"/>
                <w:shd w:fill="auto" w:val="clear"/>
                <w:vertAlign w:val="baseline"/>
              </w:rPr>
            </w:pPr>
            <w:r w:rsidDel="00000000" w:rsidR="00000000" w:rsidRPr="00000000">
              <w:rPr>
                <w:rFonts w:ascii="Arial" w:cs="Arial" w:eastAsia="Arial" w:hAnsi="Arial"/>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74">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5">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6">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7">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8">
      <w:pPr>
        <w:spacing w:after="0" w:line="360" w:lineRule="auto"/>
        <w:jc w:val="both"/>
        <w:rPr>
          <w:rFonts w:ascii="Arial" w:cs="Arial" w:eastAsia="Arial" w:hAnsi="Arial"/>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79">
            <w:pPr>
              <w:jc w:val="center"/>
              <w:rPr>
                <w:rFonts w:ascii="Arial" w:cs="Arial" w:eastAsia="Arial" w:hAnsi="Arial"/>
                <w:color w:val="1f3864"/>
              </w:rPr>
            </w:pPr>
            <w:r w:rsidDel="00000000" w:rsidR="00000000" w:rsidRPr="00000000">
              <w:rPr>
                <w:rFonts w:ascii="Arial" w:cs="Arial" w:eastAsia="Arial" w:hAnsi="Arial"/>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7A">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Para el desarrollo de PittySoft se utilizará una metodología híbrida, basada principalmente en Spec-Driven Development (SDD) y complementada con prácticas ágiles de Scrum. Esta elección se adapta a un equipo de tres integrantes que desarrolla paralelamente los módulos POS, SAP-lite y Kuentas dentro del período definido para el proyecto (Delimarsky &amp; Riem, 2026; Schwaber &amp; Sutherland, 2020). </w:t>
            </w:r>
          </w:p>
          <w:p w:rsidR="00000000" w:rsidDel="00000000" w:rsidP="00000000" w:rsidRDefault="00000000" w:rsidRPr="00000000" w14:paraId="0000007B">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proceso comenzará con el levantamiento y análisis de requerimientos. A partir de estos se elaborarán especificaciones funcionales (SPEC) que definirán el alcance, comportamiento esperado y criterios de aceptación de las funcionalidades. Posteriormente, estas serán organizadas y priorizadas mediante un Backlog, para avanzar por etapas de diseño, desarrollo, pruebas, validación y corrección.</w:t>
            </w:r>
          </w:p>
          <w:p w:rsidR="00000000" w:rsidDel="00000000" w:rsidP="00000000" w:rsidRDefault="00000000" w:rsidRPr="00000000" w14:paraId="0000007C">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 Scrum se utilizarán principalmente prácticas de planificación, priorización y revisión periódica del avance, sin implementar necesariamente el marco completo. Esto permitirá mantener un proceso liviano y flexible, mientras SDD proporcionará trazabilidad entre los requerimientos, las especificaciones y las funcionalidades desarrolladas.</w:t>
            </w:r>
          </w:p>
          <w:p w:rsidR="00000000" w:rsidDel="00000000" w:rsidP="00000000" w:rsidRDefault="00000000" w:rsidRPr="00000000" w14:paraId="0000007D">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seguimiento del proyecto se apoyará en las SPEC, el Backlog, la Carta Gantt y GitHub, permitiendo controlar el avance de los tres módulos y realizar ajustes cuando se detecten cambios o mejoras durante las pruebas y validaciones.</w:t>
            </w:r>
            <w:r w:rsidDel="00000000" w:rsidR="00000000" w:rsidRPr="00000000">
              <w:rPr>
                <w:rtl w:val="0"/>
              </w:rPr>
            </w:r>
          </w:p>
        </w:tc>
      </w:tr>
    </w:tbl>
    <w:p w:rsidR="00000000" w:rsidDel="00000000" w:rsidP="00000000" w:rsidRDefault="00000000" w:rsidRPr="00000000" w14:paraId="0000007E">
      <w:pPr>
        <w:spacing w:after="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F">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6015871" cy="3984538"/>
            <wp:effectExtent b="0" l="0" r="0" t="0"/>
            <wp:docPr id="5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015871" cy="3984538"/>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1">
      <w:pPr>
        <w:spacing w:after="0" w:line="240" w:lineRule="auto"/>
        <w:rPr>
          <w:rFonts w:ascii="Arial" w:cs="Arial" w:eastAsia="Arial" w:hAnsi="Arial"/>
        </w:rPr>
      </w:pPr>
      <w:r w:rsidDel="00000000" w:rsidR="00000000" w:rsidRPr="00000000">
        <w:rPr>
          <w:rFonts w:ascii="Arial" w:cs="Arial" w:eastAsia="Arial" w:hAnsi="Arial"/>
          <w:b w:val="1"/>
          <w:bCs w:val="1"/>
          <w:rtl w:val="0"/>
        </w:rPr>
        <w:t xml:space="preserve">Figura 1.</w:t>
      </w:r>
      <w:r w:rsidDel="00000000" w:rsidR="00000000" w:rsidRPr="00000000">
        <w:rPr>
          <w:rFonts w:ascii="Arial" w:cs="Arial" w:eastAsia="Arial" w:hAnsi="Arial"/>
          <w:rtl w:val="0"/>
        </w:rPr>
        <w:t xml:space="preserve"> Comparación de metodologías de desarrollo de software aplicables a PittySoft.</w:t>
      </w:r>
    </w:p>
    <w:p w:rsidR="00000000" w:rsidDel="00000000" w:rsidP="00000000" w:rsidRDefault="00000000" w:rsidRPr="00000000" w14:paraId="00000082">
      <w:pPr>
        <w:spacing w:after="0" w:line="240" w:lineRule="auto"/>
        <w:rPr>
          <w:rFonts w:ascii="Arial" w:cs="Arial" w:eastAsia="Arial" w:hAnsi="Arial"/>
        </w:rPr>
      </w:pPr>
      <w:r w:rsidDel="00000000" w:rsidR="00000000" w:rsidRPr="00000000">
        <w:rPr>
          <w:rFonts w:ascii="Arial" w:cs="Arial" w:eastAsia="Arial" w:hAnsi="Arial"/>
          <w:b w:val="1"/>
          <w:bCs w:val="1"/>
          <w:rtl w:val="0"/>
        </w:rPr>
        <w:t xml:space="preserve">Nota.</w:t>
      </w:r>
      <w:r w:rsidDel="00000000" w:rsidR="00000000" w:rsidRPr="00000000">
        <w:rPr>
          <w:rFonts w:ascii="Arial" w:cs="Arial" w:eastAsia="Arial" w:hAnsi="Arial"/>
          <w:rtl w:val="0"/>
        </w:rPr>
        <w:t xml:space="preserve"> Elaboración propia con apoyo de inteligencia artificial a partir del análisis de las metodologías consideradas para el proyecto. </w:t>
      </w:r>
    </w:p>
    <w:p w:rsidR="00000000" w:rsidDel="00000000" w:rsidP="00000000" w:rsidRDefault="00000000" w:rsidRPr="00000000" w14:paraId="00000083">
      <w:pPr>
        <w:spacing w:after="0" w:line="24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84">
      <w:pPr>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Justificación de la metodología seleccionada:</w:t>
      </w:r>
    </w:p>
    <w:p w:rsidR="00000000" w:rsidDel="00000000" w:rsidP="00000000" w:rsidRDefault="00000000" w:rsidRPr="00000000" w14:paraId="00000085">
      <w:pPr>
        <w:spacing w:after="0" w:line="240" w:lineRule="auto"/>
        <w:rPr>
          <w:rFonts w:ascii="Arial" w:cs="Arial" w:eastAsia="Arial" w:hAnsi="Arial"/>
        </w:rPr>
      </w:pPr>
      <w:r w:rsidDel="00000000" w:rsidR="00000000" w:rsidRPr="00000000">
        <w:rPr>
          <w:rFonts w:ascii="Arial" w:cs="Arial" w:eastAsia="Arial" w:hAnsi="Arial"/>
          <w:rtl w:val="0"/>
        </w:rPr>
        <w:t xml:space="preserve">A partir de la comparación realizada, se determinó utilizar un enfoque híbrido basado principalmente en Spec-Driven Development (SDD) y complementado con prácticas ágiles de Scrum. SDD se adapta al proyecto debido al uso de especificaciones funcionales (SPEC) para definir y mantener la trazabilidad de las funcionalidades, mientras que Scrum aporta prácticas de planificación, priorización mediante Backlog y revisión periódica del avance. Esta combinación permite mantener una metodología liviana y flexible, adecuada para un equipo de tres integrantes y para el desarrollo paralelo de los módulos POS, SAP-lite y Kuentas (Delimarsky &amp; Riem, 2026; Schwaber &amp; Sutherland, 2020). </w:t>
      </w:r>
    </w:p>
    <w:p w:rsidR="00000000" w:rsidDel="00000000" w:rsidP="00000000" w:rsidRDefault="00000000" w:rsidRPr="00000000" w14:paraId="00000086">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87">
      <w:pPr>
        <w:spacing w:after="0" w:line="240" w:lineRule="auto"/>
        <w:rPr>
          <w:rFonts w:ascii="Arial" w:cs="Arial" w:eastAsia="Arial" w:hAnsi="Arial"/>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8">
            <w:pPr>
              <w:rPr>
                <w:rFonts w:ascii="Arial" w:cs="Arial" w:eastAsia="Arial" w:hAnsi="Arial"/>
                <w:b w:val="1"/>
                <w:bCs w:val="1"/>
                <w:color w:val="1f3864"/>
                <w:sz w:val="28"/>
                <w:szCs w:val="28"/>
              </w:rPr>
            </w:pPr>
            <w:r w:rsidDel="00000000" w:rsidR="00000000" w:rsidRPr="00000000">
              <w:rPr>
                <w:rFonts w:ascii="Arial" w:cs="Arial" w:eastAsia="Arial" w:hAnsi="Arial"/>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89">
            <w:pPr>
              <w:spacing w:after="0" w:lineRule="auto"/>
              <w:jc w:val="both"/>
              <w:rPr>
                <w:rFonts w:ascii="Arial" w:cs="Arial" w:eastAsia="Arial" w:hAnsi="Arial"/>
                <w:color w:val="595959"/>
              </w:rPr>
            </w:pPr>
            <w:r w:rsidDel="00000000" w:rsidR="00000000" w:rsidRPr="00000000">
              <w:rPr>
                <w:rFonts w:ascii="Arial" w:cs="Arial" w:eastAsia="Arial" w:hAnsi="Arial"/>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Fonts w:ascii="Arial" w:cs="Arial" w:eastAsia="Arial" w:hAnsi="Arial"/>
                <w:rtl w:val="0"/>
              </w:rPr>
              <w:t xml:space="preserve"> Se entenderá por evidencia los productos que se desarrollen durante el proyecto y cuyo propósito sea visibilizar o documentar cómo se ha implementado el trabajo. </w:t>
            </w:r>
            <w:r w:rsidDel="00000000" w:rsidR="00000000" w:rsidRPr="00000000">
              <w:rPr>
                <w:rFonts w:ascii="Arial" w:cs="Arial" w:eastAsia="Arial" w:hAnsi="Arial"/>
                <w:color w:val="595959"/>
                <w:rtl w:val="0"/>
              </w:rPr>
              <w:t xml:space="preserve"> </w:t>
            </w:r>
          </w:p>
        </w:tc>
      </w:tr>
    </w:tbl>
    <w:p w:rsidR="00000000" w:rsidDel="00000000" w:rsidP="00000000" w:rsidRDefault="00000000" w:rsidRPr="00000000" w14:paraId="0000008A">
      <w:pPr>
        <w:spacing w:after="0" w:line="360" w:lineRule="auto"/>
        <w:jc w:val="both"/>
        <w:rPr>
          <w:rFonts w:ascii="Arial" w:cs="Arial" w:eastAsia="Arial" w:hAnsi="Arial"/>
          <w:b w:val="1"/>
          <w:bCs w:val="1"/>
          <w:sz w:val="24"/>
          <w:szCs w:val="24"/>
        </w:rPr>
      </w:pPr>
      <w:r w:rsidDel="00000000" w:rsidR="00000000" w:rsidRPr="00000000">
        <w:rPr>
          <w:rtl w:val="0"/>
        </w:rPr>
      </w:r>
    </w:p>
    <w:tbl>
      <w:tblPr>
        <w:tblStyle w:val="Table12"/>
        <w:tblW w:w="1027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5"/>
        <w:gridCol w:w="1845"/>
        <w:gridCol w:w="3825"/>
        <w:gridCol w:w="2760"/>
        <w:tblGridChange w:id="0">
          <w:tblGrid>
            <w:gridCol w:w="1845"/>
            <w:gridCol w:w="1845"/>
            <w:gridCol w:w="3825"/>
            <w:gridCol w:w="2760"/>
          </w:tblGrid>
        </w:tblGridChange>
      </w:tblGrid>
      <w:tr>
        <w:trPr>
          <w:cantSplit w:val="0"/>
          <w:trHeight w:val="362" w:hRule="atLeast"/>
          <w:tblHeader w:val="0"/>
        </w:trPr>
        <w:tc>
          <w:tcPr>
            <w:vAlign w:val="center"/>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Avance</w:t>
            </w:r>
            <w:r w:rsidDel="00000000" w:rsidR="00000000" w:rsidRPr="00000000">
              <w:rPr>
                <w:rtl w:val="0"/>
              </w:rPr>
            </w:r>
          </w:p>
        </w:tc>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Levantamiento de requerimientos, SPEC y Backlog </w:t>
            </w:r>
            <w:r w:rsidDel="00000000" w:rsidR="00000000" w:rsidRPr="00000000">
              <w:rPr>
                <w:rtl w:val="0"/>
              </w:rPr>
            </w:r>
          </w:p>
        </w:tc>
        <w:tc>
          <w:tcPr/>
          <w:p w:rsidR="00000000" w:rsidDel="00000000" w:rsidP="00000000" w:rsidRDefault="00000000" w:rsidRPr="00000000" w14:paraId="00000092">
            <w:pPr>
              <w:jc w:val="center"/>
              <w:rPr>
                <w:rFonts w:ascii="Arial" w:cs="Arial" w:eastAsia="Arial" w:hAnsi="Arial"/>
              </w:rPr>
            </w:pPr>
            <w:r w:rsidDel="00000000" w:rsidR="00000000" w:rsidRPr="00000000">
              <w:rPr>
                <w:rFonts w:ascii="Arial" w:cs="Arial" w:eastAsia="Arial" w:hAnsi="Arial"/>
                <w:rtl w:val="0"/>
              </w:rPr>
              <w:t xml:space="preserve">Documentación generada a partir del levantamiento y análisis de requerimientos de la organización, junto con las especificaciones funcionales (SPEC) y el Backlog utilizado para organizar y priorizar las funcionalidades del proyecto. </w:t>
            </w:r>
            <w:r w:rsidDel="00000000" w:rsidR="00000000" w:rsidRPr="00000000">
              <w:rPr>
                <w:rtl w:val="0"/>
              </w:rPr>
            </w:r>
          </w:p>
        </w:tc>
        <w:tc>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Permite evidenciar que las funcionalidades desarrolladas responden a necesidades reales de la organización y que los requerimientos fueron transformados en especificaciones y priorizados para orientar el desarrollo.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Avance </w:t>
            </w:r>
            <w:r w:rsidDel="00000000" w:rsidR="00000000" w:rsidRPr="00000000">
              <w:rPr>
                <w:rtl w:val="0"/>
              </w:rPr>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Diseño técnico y modelos de datos</w:t>
            </w:r>
            <w:r w:rsidDel="00000000" w:rsidR="00000000" w:rsidRPr="00000000">
              <w:rPr>
                <w:rtl w:val="0"/>
              </w:rPr>
            </w:r>
          </w:p>
        </w:tc>
        <w:tc>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Diagramas, modelos de datos y documentación técnica utilizados para definir la estructura de los módulos SAP-lite, POS y Kuentas  y la información necesaria para su funcionamiento.</w:t>
            </w:r>
            <w:r w:rsidDel="00000000" w:rsidR="00000000" w:rsidRPr="00000000">
              <w:rPr>
                <w:rtl w:val="0"/>
              </w:rPr>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Permite demostrar el diseño técnico de la solución y que los modelos de datos fueron definidos de acuerdo con los requerimientos identificados.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Avance</w:t>
            </w:r>
            <w:r w:rsidDel="00000000" w:rsidR="00000000" w:rsidRPr="00000000">
              <w:rPr>
                <w:rtl w:val="0"/>
              </w:rPr>
            </w:r>
          </w:p>
        </w:tc>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Desarrollo, pruebas y validación</w:t>
            </w:r>
            <w:r w:rsidDel="00000000" w:rsidR="00000000" w:rsidRPr="00000000">
              <w:rPr>
                <w:rtl w:val="0"/>
              </w:rPr>
            </w:r>
          </w:p>
        </w:tc>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Código fuente, commits y funcionalidades implementadas en los módulos de PittySoft, junto con casos de prueba, resultados, incidencias detectadas y correcciones o mejoras realizadas.</w:t>
            </w:r>
            <w:r w:rsidDel="00000000" w:rsidR="00000000" w:rsidRPr="00000000">
              <w:rPr>
                <w:rtl w:val="0"/>
              </w:rPr>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Permite comprobar el avance del desarrollo, la participación del equipo y la validación de las funcionalidades mediante pruebas, evidenciando además las mejoras realizadas a partir de sus resultados.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Final</w:t>
            </w:r>
            <w:r w:rsidDel="00000000" w:rsidR="00000000" w:rsidRPr="00000000">
              <w:rPr>
                <w:rtl w:val="0"/>
              </w:rPr>
            </w:r>
          </w:p>
        </w:tc>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Sistema </w:t>
            </w:r>
            <w:r w:rsidDel="00000000" w:rsidR="00000000" w:rsidRPr="00000000">
              <w:rPr>
                <w:rFonts w:ascii="Arial" w:cs="Arial" w:eastAsia="Arial" w:hAnsi="Arial"/>
                <w:rtl w:val="0"/>
              </w:rPr>
              <w:t xml:space="preserve">PittySoft</w:t>
            </w:r>
            <w:r w:rsidDel="00000000" w:rsidR="00000000" w:rsidRPr="00000000">
              <w:rPr>
                <w:rFonts w:ascii="Arial" w:cs="Arial" w:eastAsia="Arial" w:hAnsi="Arial"/>
                <w:rtl w:val="0"/>
              </w:rPr>
              <w:t xml:space="preserve"> integrado</w:t>
            </w:r>
            <w:r w:rsidDel="00000000" w:rsidR="00000000" w:rsidRPr="00000000">
              <w:rPr>
                <w:rtl w:val="0"/>
              </w:rPr>
            </w:r>
          </w:p>
        </w:tc>
        <w:tc>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Solución informática resultante del proyecto, compuesta por los módulos SAP-lite, POS y Kuentas junto con la documentación técnica y evidencias finales del desarrollo.</w:t>
            </w:r>
            <w:r w:rsidDel="00000000" w:rsidR="00000000" w:rsidRPr="00000000">
              <w:rPr>
                <w:rtl w:val="0"/>
              </w:rPr>
            </w:r>
          </w:p>
        </w:tc>
        <w:tc>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rtl w:val="0"/>
              </w:rPr>
              <w:t xml:space="preserve">Permite demostrar el cumplimiento de los objetivos del Proyecto APT y contrastar el resultado final con los requerimientos y especificaciones definidos durante el proyecto.</w:t>
            </w:r>
            <w:r w:rsidDel="00000000" w:rsidR="00000000" w:rsidRPr="00000000">
              <w:rPr>
                <w:rtl w:val="0"/>
              </w:rPr>
            </w:r>
          </w:p>
        </w:tc>
      </w:tr>
    </w:tbl>
    <w:p w:rsidR="00000000" w:rsidDel="00000000" w:rsidP="00000000" w:rsidRDefault="00000000" w:rsidRPr="00000000" w14:paraId="000000A0">
      <w:pPr>
        <w:spacing w:after="0" w:line="360" w:lineRule="auto"/>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1">
      <w:pPr>
        <w:spacing w:after="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Requerimientos preliminares </w:t>
      </w:r>
    </w:p>
    <w:p w:rsidR="00000000" w:rsidDel="00000000" w:rsidP="00000000" w:rsidRDefault="00000000" w:rsidRPr="00000000" w14:paraId="000000A2">
      <w:pPr>
        <w:spacing w:after="0" w:line="360" w:lineRule="auto"/>
        <w:rPr>
          <w:rFonts w:ascii="Arial" w:cs="Arial" w:eastAsia="Arial" w:hAnsi="Arial"/>
        </w:rPr>
      </w:pPr>
      <w:r w:rsidDel="00000000" w:rsidR="00000000" w:rsidRPr="00000000">
        <w:rPr>
          <w:rFonts w:ascii="Arial" w:cs="Arial" w:eastAsia="Arial" w:hAnsi="Arial"/>
          <w:b w:val="1"/>
          <w:bCs w:val="1"/>
          <w:sz w:val="24"/>
          <w:szCs w:val="24"/>
          <w:rtl w:val="0"/>
        </w:rPr>
        <w:br w:type="textWrapping"/>
        <w:br w:type="textWrapping"/>
      </w:r>
      <w:r w:rsidDel="00000000" w:rsidR="00000000" w:rsidRPr="00000000">
        <w:rPr>
          <w:rFonts w:ascii="Arial" w:cs="Arial" w:eastAsia="Arial" w:hAnsi="Arial"/>
          <w:rtl w:val="0"/>
        </w:rPr>
        <w:t xml:space="preserve">A partir de los levantamientos realizados con usuarios de la organización y del análisis de los procesos actuales, se identificaron requerimientos preliminares para los tres módulos que componen PittySoft. Estos requerimientos permiten establecer una base inicial para definir las funcionalidades del proyecto y posteriormente desarrollar las especificaciones funcionales (SPEC).</w:t>
      </w:r>
    </w:p>
    <w:p w:rsidR="00000000" w:rsidDel="00000000" w:rsidP="00000000" w:rsidRDefault="00000000" w:rsidRPr="00000000" w14:paraId="000000A3">
      <w:pPr>
        <w:spacing w:after="240" w:before="240" w:line="360" w:lineRule="auto"/>
        <w:rPr>
          <w:rFonts w:ascii="Arial" w:cs="Arial" w:eastAsia="Arial" w:hAnsi="Arial"/>
        </w:rPr>
      </w:pPr>
      <w:r w:rsidDel="00000000" w:rsidR="00000000" w:rsidRPr="00000000">
        <w:rPr>
          <w:rFonts w:ascii="Arial" w:cs="Arial" w:eastAsia="Arial" w:hAnsi="Arial"/>
          <w:rtl w:val="0"/>
        </w:rPr>
        <w:t xml:space="preserve">RP-01 – POS / Punto de Venta: deberá apoyar la gestión de los procesos de atención y venta, facilitando el registro y consulta de información de clientes, recetas y operaciones asociadas al punto de venta. Además, se busca disminuir tareas de digitación manual y mejorar el acceso a la información necesaria durante la atención. </w:t>
      </w:r>
      <w:r w:rsidDel="00000000" w:rsidR="00000000" w:rsidRPr="00000000">
        <w:rPr>
          <w:rFonts w:ascii="Arial" w:cs="Arial" w:eastAsia="Arial" w:hAnsi="Arial"/>
          <w:rtl w:val="0"/>
        </w:rPr>
        <w:t xml:space="preserve">(Marjorie, comunicación personal, 20 de julio de 2026).</w:t>
      </w:r>
    </w:p>
    <w:p w:rsidR="00000000" w:rsidDel="00000000" w:rsidP="00000000" w:rsidRDefault="00000000" w:rsidRPr="00000000" w14:paraId="000000A4">
      <w:pPr>
        <w:spacing w:after="240" w:before="240" w:line="360" w:lineRule="auto"/>
        <w:rPr>
          <w:rFonts w:ascii="Arial" w:cs="Arial" w:eastAsia="Arial" w:hAnsi="Arial"/>
        </w:rPr>
      </w:pPr>
      <w:r w:rsidDel="00000000" w:rsidR="00000000" w:rsidRPr="00000000">
        <w:rPr>
          <w:rFonts w:ascii="Arial" w:cs="Arial" w:eastAsia="Arial" w:hAnsi="Arial"/>
          <w:rtl w:val="0"/>
        </w:rPr>
        <w:t xml:space="preserve">RP-02 – SAP-lite / Control de Gestión: deberá permitir gestionar información asociada a proveedores, facturas de compra y movimientos financieros, incluyendo la importación y normalización de información proveniente de distintas fuentes. También deberá mantener trazabilidad de los registros y facilitar la identificación de movimientos o diferencias que requieran revisión por parte del usuario. </w:t>
      </w:r>
      <w:r w:rsidDel="00000000" w:rsidR="00000000" w:rsidRPr="00000000">
        <w:rPr>
          <w:rFonts w:ascii="Arial" w:cs="Arial" w:eastAsia="Arial" w:hAnsi="Arial"/>
          <w:rtl w:val="0"/>
        </w:rPr>
        <w:t xml:space="preserve">(A. Núñez, comunicación personal, 22 de julio de 2026).</w:t>
      </w:r>
    </w:p>
    <w:p w:rsidR="00000000" w:rsidDel="00000000" w:rsidP="00000000" w:rsidRDefault="00000000" w:rsidRPr="00000000" w14:paraId="000000A5">
      <w:pPr>
        <w:spacing w:after="240" w:before="240" w:line="360" w:lineRule="auto"/>
        <w:rPr>
          <w:rFonts w:ascii="Arial" w:cs="Arial" w:eastAsia="Arial" w:hAnsi="Arial"/>
        </w:rPr>
      </w:pPr>
      <w:r w:rsidDel="00000000" w:rsidR="00000000" w:rsidRPr="00000000">
        <w:rPr>
          <w:rFonts w:ascii="Arial" w:cs="Arial" w:eastAsia="Arial" w:hAnsi="Arial"/>
          <w:rtl w:val="0"/>
        </w:rPr>
        <w:t xml:space="preserve">RP-03 – Kuentas / Contabilidad: deberá apoyar la gestión de información contable y tributaria, considerando la estructuración del plan de cuentas, consistencia de los registros y su relación con los procesos tributarios de la organización. Las funcionalidades que requieran interacción con servicios externos, como el SII, estarán sujetas a la factibilidad técnica y mecanismos de acceso disponibles. </w:t>
      </w:r>
      <w:r w:rsidDel="00000000" w:rsidR="00000000" w:rsidRPr="00000000">
        <w:rPr>
          <w:rFonts w:ascii="Arial" w:cs="Arial" w:eastAsia="Arial" w:hAnsi="Arial"/>
          <w:rtl w:val="0"/>
        </w:rPr>
        <w:t xml:space="preserve">(C. Gatica, comunicación personal, 28 de julio de 2026).</w:t>
      </w:r>
    </w:p>
    <w:p w:rsidR="00000000" w:rsidDel="00000000" w:rsidP="00000000" w:rsidRDefault="00000000" w:rsidRPr="00000000" w14:paraId="000000A6">
      <w:pPr>
        <w:spacing w:after="240" w:before="240" w:line="360" w:lineRule="auto"/>
        <w:rPr>
          <w:rFonts w:ascii="Arial" w:cs="Arial" w:eastAsia="Arial" w:hAnsi="Arial"/>
        </w:rPr>
      </w:pPr>
      <w:r w:rsidDel="00000000" w:rsidR="00000000" w:rsidRPr="00000000">
        <w:rPr>
          <w:rFonts w:ascii="Arial" w:cs="Arial" w:eastAsia="Arial" w:hAnsi="Arial"/>
          <w:rtl w:val="0"/>
        </w:rPr>
        <w:t xml:space="preserve">Estos requerimientos son preliminares y podrán ser refinados durante el desarrollo mediante las SPEC, las validaciones realizadas con los usuarios y los resultados obtenidos durante las pruebas.</w:t>
      </w:r>
    </w:p>
    <w:p w:rsidR="00000000" w:rsidDel="00000000" w:rsidP="00000000" w:rsidRDefault="00000000" w:rsidRPr="00000000" w14:paraId="000000A7">
      <w:pPr>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8">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9">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A">
      <w:pPr>
        <w:spacing w:after="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Alcance preliminar del proyecto </w:t>
      </w:r>
    </w:p>
    <w:p w:rsidR="00000000" w:rsidDel="00000000" w:rsidP="00000000" w:rsidRDefault="00000000" w:rsidRPr="00000000" w14:paraId="000000AB">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C">
      <w:pPr>
        <w:spacing w:after="240" w:line="360" w:lineRule="auto"/>
        <w:rPr>
          <w:rFonts w:ascii="Arial" w:cs="Arial" w:eastAsia="Arial" w:hAnsi="Arial"/>
        </w:rPr>
      </w:pPr>
      <w:r w:rsidDel="00000000" w:rsidR="00000000" w:rsidRPr="00000000">
        <w:rPr>
          <w:rFonts w:ascii="Arial" w:cs="Arial" w:eastAsia="Arial" w:hAnsi="Arial"/>
          <w:b w:val="1"/>
          <w:bCs w:val="1"/>
          <w:sz w:val="24"/>
          <w:szCs w:val="24"/>
          <w:rtl w:val="0"/>
        </w:rPr>
        <w:t xml:space="preserve">E</w:t>
      </w:r>
      <w:r w:rsidDel="00000000" w:rsidR="00000000" w:rsidRPr="00000000">
        <w:rPr>
          <w:rFonts w:ascii="Arial" w:cs="Arial" w:eastAsia="Arial" w:hAnsi="Arial"/>
          <w:rtl w:val="0"/>
        </w:rPr>
        <w:t xml:space="preserve">l alcance preliminar de PittySoft considera el desarrollo e integración progresiva de los módulos POS, SAP-lite y Kuentas, orientados a los procesos comerciales, administrativos y contables identificados durante el levantamiento de requerimientos. El alcance se encuentra limitado a las funcionalidades priorizadas y factibles de </w:t>
      </w:r>
      <w:r w:rsidDel="00000000" w:rsidR="00000000" w:rsidRPr="00000000">
        <w:rPr>
          <w:rFonts w:ascii="Arial" w:cs="Arial" w:eastAsia="Arial" w:hAnsi="Arial"/>
          <w:rtl w:val="0"/>
        </w:rPr>
        <w:t xml:space="preserve">desarrollar y validar durante el período establecido para el proyecto APT.</w:t>
      </w:r>
    </w:p>
    <w:p w:rsidR="00000000" w:rsidDel="00000000" w:rsidP="00000000" w:rsidRDefault="00000000" w:rsidRPr="00000000" w14:paraId="000000AD">
      <w:pPr>
        <w:spacing w:after="240" w:before="240"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Inclusiones</w:t>
      </w:r>
    </w:p>
    <w:p w:rsidR="00000000" w:rsidDel="00000000" w:rsidP="00000000" w:rsidRDefault="00000000" w:rsidRPr="00000000" w14:paraId="000000AE">
      <w:pPr>
        <w:spacing w:after="240" w:before="240" w:line="360" w:lineRule="auto"/>
        <w:rPr>
          <w:rFonts w:ascii="Arial" w:cs="Arial" w:eastAsia="Arial" w:hAnsi="Arial"/>
        </w:rPr>
      </w:pPr>
      <w:r w:rsidDel="00000000" w:rsidR="00000000" w:rsidRPr="00000000">
        <w:rPr>
          <w:rFonts w:ascii="Arial" w:cs="Arial" w:eastAsia="Arial" w:hAnsi="Arial"/>
          <w:rtl w:val="0"/>
        </w:rPr>
        <w:t xml:space="preserve">• Desarrollo y mejora progresiva de los módulos POS, SAP-lite y Kuentas.</w:t>
        <w:br w:type="textWrapping"/>
        <w:t xml:space="preserve"> • Gestión de procesos de atención, clientes, ventas y operaciones asociadas al Punto de Venta mediante POS.</w:t>
        <w:br w:type="textWrapping"/>
        <w:t xml:space="preserve"> • Gestión de proveedores, facturas de compra, importación y normalización de movimientos financieros y trazabilidad de información mediante SAP-lite.</w:t>
        <w:br w:type="textWrapping"/>
        <w:t xml:space="preserve"> • Gestión de información contable, plan de cuentas y procesos contables y tributarios definidos para Kuentas.</w:t>
        <w:br w:type="textWrapping"/>
        <w:t xml:space="preserve"> • Desarrollo de las funcionalidades definidas y priorizadas mediante SPEC y Backlog.</w:t>
        <w:br w:type="textWrapping"/>
        <w:t xml:space="preserve"> • Diseño e implementación de los modelos de datos necesarios para los módulos.</w:t>
        <w:br w:type="textWrapping"/>
        <w:t xml:space="preserve"> • Pruebas, validaciones, correcciones e integración progresiva de los componentes desarrollados.</w:t>
        <w:br w:type="textWrapping"/>
        <w:t xml:space="preserve"> • Integraciones con sistemas o servicios externos cuando exista factibilidad técnica, acceso y autorización para realizarlas.</w:t>
      </w:r>
    </w:p>
    <w:p w:rsidR="00000000" w:rsidDel="00000000" w:rsidP="00000000" w:rsidRDefault="00000000" w:rsidRPr="00000000" w14:paraId="000000AF">
      <w:pPr>
        <w:spacing w:after="240" w:before="240"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Exclusiones</w:t>
      </w:r>
    </w:p>
    <w:p w:rsidR="00000000" w:rsidDel="00000000" w:rsidP="00000000" w:rsidRDefault="00000000" w:rsidRPr="00000000" w14:paraId="000000B0">
      <w:pPr>
        <w:spacing w:after="240" w:before="240" w:line="360" w:lineRule="auto"/>
        <w:rPr>
          <w:rFonts w:ascii="Arial" w:cs="Arial" w:eastAsia="Arial" w:hAnsi="Arial"/>
        </w:rPr>
      </w:pPr>
      <w:r w:rsidDel="00000000" w:rsidR="00000000" w:rsidRPr="00000000">
        <w:rPr>
          <w:rFonts w:ascii="Arial" w:cs="Arial" w:eastAsia="Arial" w:hAnsi="Arial"/>
          <w:rtl w:val="0"/>
        </w:rPr>
        <w:t xml:space="preserve">• Funcionalidades que no hayan sido levantadas, priorizadas o incorporadas al alcance del proyecto durante el período de Capstone.</w:t>
        <w:br w:type="textWrapping"/>
        <w:t xml:space="preserve"> • Automatización completa de procesos cuya definición o reglas de negocio todavía se encuentren pendientes de validación.</w:t>
        <w:br w:type="textWrapping"/>
        <w:t xml:space="preserve"> • Modificación directa de plataformas externas como OPTOL, MasTecno, MasContable, </w:t>
      </w:r>
      <w:r w:rsidDel="00000000" w:rsidR="00000000" w:rsidRPr="00000000">
        <w:rPr>
          <w:rFonts w:ascii="Arial" w:cs="Arial" w:eastAsia="Arial" w:hAnsi="Arial"/>
          <w:rtl w:val="0"/>
        </w:rPr>
        <w:t xml:space="preserve">MasRemuneraciones</w:t>
      </w:r>
      <w:r w:rsidDel="00000000" w:rsidR="00000000" w:rsidRPr="00000000">
        <w:rPr>
          <w:rFonts w:ascii="Arial" w:cs="Arial" w:eastAsia="Arial" w:hAnsi="Arial"/>
          <w:rtl w:val="0"/>
        </w:rPr>
        <w:t xml:space="preserve">, BSale, plataformas bancarias o sistemas del SII.</w:t>
        <w:br w:type="textWrapping"/>
        <w:t xml:space="preserve"> • Integraciones externas para las cuales no se disponga de mecanismos técnicos, permisos, credenciales o ambientes de prueba autorizados.</w:t>
        <w:br w:type="textWrapping"/>
        <w:t xml:space="preserve"> • Implementación de funcionalidades que excedan el tiempo, recursos o capacidades técnicas disponibles durante el período académico.</w:t>
      </w:r>
    </w:p>
    <w:p w:rsidR="00000000" w:rsidDel="00000000" w:rsidP="00000000" w:rsidRDefault="00000000" w:rsidRPr="00000000" w14:paraId="000000B1">
      <w:pPr>
        <w:spacing w:after="240" w:before="240" w:line="360" w:lineRule="auto"/>
        <w:rPr>
          <w:rFonts w:ascii="Arial" w:cs="Arial" w:eastAsia="Arial" w:hAnsi="Arial"/>
        </w:rPr>
      </w:pPr>
      <w:r w:rsidDel="00000000" w:rsidR="00000000" w:rsidRPr="00000000">
        <w:rPr>
          <w:rFonts w:ascii="Arial" w:cs="Arial" w:eastAsia="Arial" w:hAnsi="Arial"/>
          <w:rtl w:val="0"/>
        </w:rPr>
        <w:t xml:space="preserve">Las exclusiones anteriores corresponden al alcance del proyecto APT durante su período de desarrollo y no necesariamente al alcance futuro de PittySoft. Una vez que la plataforma se encuentre finalizada, integrada y validada, se proyecta que pueda reemplazar progresivamente los sistemas actualmente utilizados en los procesos comprendidos dentro de su alcance.</w:t>
      </w:r>
    </w:p>
    <w:p w:rsidR="00000000" w:rsidDel="00000000" w:rsidP="00000000" w:rsidRDefault="00000000" w:rsidRPr="00000000" w14:paraId="000000B2">
      <w:pPr>
        <w:spacing w:after="0" w:line="36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br w:type="textWrapping"/>
      </w:r>
      <w:r w:rsidDel="00000000" w:rsidR="00000000" w:rsidRPr="00000000">
        <w:rPr>
          <w:rFonts w:ascii="Arial" w:cs="Arial" w:eastAsia="Arial" w:hAnsi="Arial"/>
          <w:b w:val="1"/>
          <w:bCs w:val="1"/>
          <w:rtl w:val="0"/>
        </w:rPr>
        <w:t xml:space="preserve">EDT/WBS del Proyecto APT </w:t>
      </w:r>
    </w:p>
    <w:p w:rsidR="00000000" w:rsidDel="00000000" w:rsidP="00000000" w:rsidRDefault="00000000" w:rsidRPr="00000000" w14:paraId="000000B3">
      <w:pPr>
        <w:spacing w:after="0" w:line="36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B4">
      <w:pPr>
        <w:spacing w:after="240" w:line="360" w:lineRule="auto"/>
        <w:rPr>
          <w:rFonts w:ascii="Arial" w:cs="Arial" w:eastAsia="Arial" w:hAnsi="Arial"/>
        </w:rPr>
      </w:pPr>
      <w:r w:rsidDel="00000000" w:rsidR="00000000" w:rsidRPr="00000000">
        <w:rPr>
          <w:rFonts w:ascii="Arial" w:cs="Arial" w:eastAsia="Arial" w:hAnsi="Arial"/>
          <w:rtl w:val="0"/>
        </w:rPr>
        <w:t xml:space="preserve">La Estructura de Desglose del Trabajo (EDT/WBS) de PittySoft organiza el proyecto en los principales paquetes de trabajo necesarios para alcanzar los objetivos definidos. Su estructura considera los tres módulos principales de la solución —POS, SAP-lite y Kuentas— junto con las actividades transversales necesarias para gestionar, integrar, probar y finalizar el proyecto (Project Management Institute, 2019). </w:t>
      </w:r>
    </w:p>
    <w:p w:rsidR="00000000" w:rsidDel="00000000" w:rsidP="00000000" w:rsidRDefault="00000000" w:rsidRPr="00000000" w14:paraId="000000B5">
      <w:pPr>
        <w:spacing w:after="240" w:before="240" w:line="360" w:lineRule="auto"/>
        <w:rPr>
          <w:rFonts w:ascii="Arial" w:cs="Arial" w:eastAsia="Arial" w:hAnsi="Arial"/>
          <w:b w:val="1"/>
          <w:bCs w:val="1"/>
        </w:rPr>
      </w:pPr>
      <w:r w:rsidDel="00000000" w:rsidR="00000000" w:rsidRPr="00000000">
        <w:rPr>
          <w:rFonts w:ascii="Arial" w:cs="Arial" w:eastAsia="Arial" w:hAnsi="Arial"/>
          <w:rtl w:val="0"/>
        </w:rPr>
        <w:t xml:space="preserve">La EDT permite descomponer el proyecto en componentes más pequeños y manejables, facilitando la asignación de responsabilidades, la planificación de actividades y el seguimiento del avance. A partir de esta estructura se relacionarán posteriormente las actividades del Plan de Trabajo, el Backlog y la Carta Gantt.</w:t>
      </w:r>
      <w:r w:rsidDel="00000000" w:rsidR="00000000" w:rsidRPr="00000000">
        <w:rPr>
          <w:rtl w:val="0"/>
        </w:rPr>
      </w:r>
    </w:p>
    <w:p w:rsidR="00000000" w:rsidDel="00000000" w:rsidP="00000000" w:rsidRDefault="00000000" w:rsidRPr="00000000" w14:paraId="000000B6">
      <w:pPr>
        <w:spacing w:after="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399730" cy="3657600"/>
            <wp:effectExtent b="0" l="0" r="0" t="0"/>
            <wp:docPr id="5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39973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after="0" w:line="360" w:lineRule="auto"/>
        <w:rPr>
          <w:rFonts w:ascii="Arial" w:cs="Arial" w:eastAsia="Arial" w:hAnsi="Arial"/>
        </w:rPr>
      </w:pPr>
      <w:r w:rsidDel="00000000" w:rsidR="00000000" w:rsidRPr="00000000">
        <w:rPr>
          <w:rFonts w:ascii="Arial" w:cs="Arial" w:eastAsia="Arial" w:hAnsi="Arial"/>
          <w:b w:val="1"/>
          <w:bCs w:val="1"/>
          <w:rtl w:val="0"/>
        </w:rPr>
        <w:t xml:space="preserve">Figura 2.</w:t>
      </w:r>
      <w:r w:rsidDel="00000000" w:rsidR="00000000" w:rsidRPr="00000000">
        <w:rPr>
          <w:rFonts w:ascii="Arial" w:cs="Arial" w:eastAsia="Arial" w:hAnsi="Arial"/>
          <w:rtl w:val="0"/>
        </w:rPr>
        <w:t xml:space="preserve"> Estructura de Desglose del Trabajo (EDT/WBS) del Proyecto APT – PittySoft.</w:t>
      </w:r>
    </w:p>
    <w:p w:rsidR="00000000" w:rsidDel="00000000" w:rsidP="00000000" w:rsidRDefault="00000000" w:rsidRPr="00000000" w14:paraId="000000B8">
      <w:pPr>
        <w:spacing w:after="0" w:line="360" w:lineRule="auto"/>
        <w:rPr>
          <w:rFonts w:ascii="Arial" w:cs="Arial" w:eastAsia="Arial" w:hAnsi="Arial"/>
        </w:rPr>
      </w:pPr>
      <w:r w:rsidDel="00000000" w:rsidR="00000000" w:rsidRPr="00000000">
        <w:rPr>
          <w:rFonts w:ascii="Arial" w:cs="Arial" w:eastAsia="Arial" w:hAnsi="Arial"/>
          <w:rtl w:val="0"/>
        </w:rPr>
        <w:t xml:space="preserve">Nota. Elaboración propia a partir del alcance y planificación del proyecto. </w:t>
      </w:r>
    </w:p>
    <w:p w:rsidR="00000000" w:rsidDel="00000000" w:rsidP="00000000" w:rsidRDefault="00000000" w:rsidRPr="00000000" w14:paraId="000000B9">
      <w:pPr>
        <w:spacing w:after="0" w:line="360" w:lineRule="auto"/>
        <w:rPr>
          <w:rFonts w:ascii="Arial" w:cs="Arial" w:eastAsia="Arial" w:hAnsi="Arial"/>
        </w:rPr>
      </w:pPr>
      <w:r w:rsidDel="00000000" w:rsidR="00000000" w:rsidRPr="00000000">
        <w:rPr>
          <w:rtl w:val="0"/>
        </w:rPr>
      </w:r>
    </w:p>
    <w:p w:rsidR="00000000" w:rsidDel="00000000" w:rsidP="00000000" w:rsidRDefault="00000000" w:rsidRPr="00000000" w14:paraId="000000BA">
      <w:pPr>
        <w:spacing w:after="0" w:line="360" w:lineRule="auto"/>
        <w:rPr>
          <w:rFonts w:ascii="Arial" w:cs="Arial" w:eastAsia="Arial" w:hAnsi="Arial"/>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B">
            <w:pPr>
              <w:rPr>
                <w:rFonts w:ascii="Arial" w:cs="Arial" w:eastAsia="Arial" w:hAnsi="Arial"/>
                <w:b w:val="1"/>
                <w:bCs w:val="1"/>
                <w:color w:val="1f3864"/>
                <w:sz w:val="28"/>
                <w:szCs w:val="28"/>
              </w:rPr>
            </w:pPr>
            <w:r w:rsidDel="00000000" w:rsidR="00000000" w:rsidRPr="00000000">
              <w:rPr>
                <w:rFonts w:ascii="Arial" w:cs="Arial" w:eastAsia="Arial" w:hAnsi="Arial"/>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Arial" w:cs="Arial" w:eastAsia="Arial" w:hAnsi="Arial"/>
                <w:i w:val="0"/>
                <w:iCs w:val="0"/>
                <w:smallCaps w:val="0"/>
                <w:strike w:val="0"/>
                <w:color w:val="1f3864"/>
                <w:sz w:val="22"/>
                <w:szCs w:val="22"/>
                <w:u w:val="none"/>
                <w:shd w:fill="auto" w:val="clear"/>
                <w:vertAlign w:val="baseline"/>
              </w:rPr>
            </w:pPr>
            <w:r w:rsidDel="00000000" w:rsidR="00000000" w:rsidRPr="00000000">
              <w:rPr>
                <w:rFonts w:ascii="Arial" w:cs="Arial" w:eastAsia="Arial" w:hAnsi="Arial"/>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BD">
      <w:pPr>
        <w:spacing w:after="0" w:line="360" w:lineRule="auto"/>
        <w:jc w:val="center"/>
        <w:rPr>
          <w:rFonts w:ascii="Arial" w:cs="Arial" w:eastAsia="Arial" w:hAnsi="Arial"/>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BE">
            <w:pPr>
              <w:jc w:val="center"/>
              <w:rPr>
                <w:rFonts w:ascii="Arial" w:cs="Arial" w:eastAsia="Arial" w:hAnsi="Arial"/>
                <w:color w:val="1f3864"/>
              </w:rPr>
            </w:pPr>
            <w:r w:rsidDel="00000000" w:rsidR="00000000" w:rsidRPr="00000000">
              <w:rPr>
                <w:rFonts w:ascii="Arial" w:cs="Arial" w:eastAsia="Arial" w:hAnsi="Arial"/>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5">
            <w:pPr>
              <w:jc w:val="center"/>
              <w:rPr>
                <w:rFonts w:ascii="Arial" w:cs="Arial" w:eastAsia="Arial" w:hAnsi="Arial"/>
                <w:color w:val="1f3864"/>
                <w:sz w:val="18"/>
                <w:szCs w:val="18"/>
              </w:rPr>
            </w:pPr>
            <w:r w:rsidDel="00000000" w:rsidR="00000000" w:rsidRPr="00000000">
              <w:rPr>
                <w:rFonts w:ascii="Arial" w:cs="Arial" w:eastAsia="Arial" w:hAnsi="Arial"/>
                <w:color w:val="1f3864"/>
                <w:sz w:val="18"/>
                <w:szCs w:val="18"/>
                <w:rtl w:val="0"/>
              </w:rPr>
              <w:t xml:space="preserve">Competencia o unidades de competencias</w:t>
            </w:r>
          </w:p>
        </w:tc>
        <w:tc>
          <w:tcPr>
            <w:vAlign w:val="center"/>
          </w:tcPr>
          <w:p w:rsidR="00000000" w:rsidDel="00000000" w:rsidP="00000000" w:rsidRDefault="00000000" w:rsidRPr="00000000" w14:paraId="000000C6">
            <w:pPr>
              <w:jc w:val="center"/>
              <w:rPr>
                <w:rFonts w:ascii="Arial" w:cs="Arial" w:eastAsia="Arial" w:hAnsi="Arial"/>
                <w:color w:val="1f3864"/>
              </w:rPr>
            </w:pPr>
            <w:r w:rsidDel="00000000" w:rsidR="00000000" w:rsidRPr="00000000">
              <w:rPr>
                <w:rFonts w:ascii="Arial" w:cs="Arial" w:eastAsia="Arial" w:hAnsi="Arial"/>
                <w:color w:val="1f3864"/>
                <w:rtl w:val="0"/>
              </w:rPr>
              <w:t xml:space="preserve">Nombre de  Actividades/Tareas</w:t>
            </w:r>
          </w:p>
        </w:tc>
        <w:tc>
          <w:tcPr>
            <w:vAlign w:val="center"/>
          </w:tcPr>
          <w:p w:rsidR="00000000" w:rsidDel="00000000" w:rsidP="00000000" w:rsidRDefault="00000000" w:rsidRPr="00000000" w14:paraId="000000C7">
            <w:pPr>
              <w:jc w:val="center"/>
              <w:rPr>
                <w:rFonts w:ascii="Arial" w:cs="Arial" w:eastAsia="Arial" w:hAnsi="Arial"/>
                <w:color w:val="1f3864"/>
              </w:rPr>
            </w:pPr>
            <w:r w:rsidDel="00000000" w:rsidR="00000000" w:rsidRPr="00000000">
              <w:rPr>
                <w:rFonts w:ascii="Arial" w:cs="Arial" w:eastAsia="Arial" w:hAnsi="Arial"/>
                <w:color w:val="1f3864"/>
                <w:rtl w:val="0"/>
              </w:rPr>
              <w:t xml:space="preserve">Descripción Actividades/Tareas</w:t>
            </w:r>
          </w:p>
        </w:tc>
        <w:tc>
          <w:tcPr>
            <w:vAlign w:val="center"/>
          </w:tcPr>
          <w:p w:rsidR="00000000" w:rsidDel="00000000" w:rsidP="00000000" w:rsidRDefault="00000000" w:rsidRPr="00000000" w14:paraId="000000C8">
            <w:pPr>
              <w:jc w:val="center"/>
              <w:rPr>
                <w:rFonts w:ascii="Arial" w:cs="Arial" w:eastAsia="Arial" w:hAnsi="Arial"/>
                <w:color w:val="1f3864"/>
              </w:rPr>
            </w:pPr>
            <w:r w:rsidDel="00000000" w:rsidR="00000000" w:rsidRPr="00000000">
              <w:rPr>
                <w:rFonts w:ascii="Arial" w:cs="Arial" w:eastAsia="Arial" w:hAnsi="Arial"/>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C9">
            <w:pPr>
              <w:jc w:val="center"/>
              <w:rPr>
                <w:rFonts w:ascii="Arial" w:cs="Arial" w:eastAsia="Arial" w:hAnsi="Arial"/>
                <w:color w:val="1f3864"/>
              </w:rPr>
            </w:pPr>
            <w:r w:rsidDel="00000000" w:rsidR="00000000" w:rsidRPr="00000000">
              <w:rPr>
                <w:rFonts w:ascii="Arial" w:cs="Arial" w:eastAsia="Arial" w:hAnsi="Arial"/>
                <w:color w:val="1f3864"/>
                <w:rtl w:val="0"/>
              </w:rPr>
              <w:t xml:space="preserve">Duración de la actividad</w:t>
            </w:r>
          </w:p>
          <w:p w:rsidR="00000000" w:rsidDel="00000000" w:rsidP="00000000" w:rsidRDefault="00000000" w:rsidRPr="00000000" w14:paraId="000000CA">
            <w:pPr>
              <w:jc w:val="center"/>
              <w:rPr>
                <w:rFonts w:ascii="Arial" w:cs="Arial" w:eastAsia="Arial" w:hAnsi="Arial"/>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CB">
            <w:pPr>
              <w:jc w:val="center"/>
              <w:rPr>
                <w:rFonts w:ascii="Arial" w:cs="Arial" w:eastAsia="Arial" w:hAnsi="Arial"/>
                <w:color w:val="1f3864"/>
              </w:rPr>
            </w:pPr>
            <w:r w:rsidDel="00000000" w:rsidR="00000000" w:rsidRPr="00000000">
              <w:rPr>
                <w:rFonts w:ascii="Arial" w:cs="Arial" w:eastAsia="Arial" w:hAnsi="Arial"/>
                <w:color w:val="1f3864"/>
                <w:rtl w:val="0"/>
              </w:rPr>
              <w:t xml:space="preserve">Responsable</w:t>
            </w:r>
            <w:r w:rsidDel="00000000" w:rsidR="00000000" w:rsidRPr="00000000">
              <w:rPr>
                <w:rFonts w:ascii="Arial" w:cs="Arial" w:eastAsia="Arial" w:hAnsi="Arial"/>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CC">
            <w:pPr>
              <w:jc w:val="center"/>
              <w:rPr>
                <w:rFonts w:ascii="Arial" w:cs="Arial" w:eastAsia="Arial" w:hAnsi="Arial"/>
                <w:color w:val="1f3864"/>
              </w:rPr>
            </w:pPr>
            <w:r w:rsidDel="00000000" w:rsidR="00000000" w:rsidRPr="00000000">
              <w:rPr>
                <w:rFonts w:ascii="Arial" w:cs="Arial" w:eastAsia="Arial" w:hAnsi="Arial"/>
                <w:color w:val="1f3864"/>
                <w:rtl w:val="0"/>
              </w:rPr>
              <w:t xml:space="preserve">Observaciones</w:t>
            </w:r>
          </w:p>
        </w:tc>
      </w:tr>
      <w:tr>
        <w:trPr>
          <w:cantSplit w:val="0"/>
          <w:tblHeader w:val="0"/>
        </w:trPr>
        <w:tc>
          <w:tcPr/>
          <w:p w:rsidR="00000000" w:rsidDel="00000000" w:rsidP="00000000" w:rsidRDefault="00000000" w:rsidRPr="00000000" w14:paraId="000000CD">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Gestionar proyectos informáticos y desarrollar soluciones de software de acuerdo con los requerimientos de la organización</w:t>
            </w:r>
          </w:p>
        </w:tc>
        <w:tc>
          <w:tcPr/>
          <w:p w:rsidR="00000000" w:rsidDel="00000000" w:rsidP="00000000" w:rsidRDefault="00000000" w:rsidRPr="00000000" w14:paraId="000000CE">
            <w:pPr>
              <w:jc w:val="center"/>
              <w:rPr>
                <w:rFonts w:ascii="Arial" w:cs="Arial" w:eastAsia="Arial" w:hAnsi="Arial"/>
                <w:b w:val="1"/>
                <w:bCs w:val="1"/>
                <w:sz w:val="18"/>
                <w:szCs w:val="18"/>
              </w:rPr>
            </w:pPr>
            <w:r w:rsidDel="00000000" w:rsidR="00000000" w:rsidRPr="00000000">
              <w:rPr>
                <w:rFonts w:ascii="Arial" w:cs="Arial" w:eastAsia="Arial" w:hAnsi="Arial"/>
                <w:sz w:val="18"/>
                <w:szCs w:val="18"/>
                <w:rtl w:val="0"/>
              </w:rPr>
              <w:t xml:space="preserve">Levantamiento y análisis de requerimientos</w:t>
            </w:r>
            <w:r w:rsidDel="00000000" w:rsidR="00000000" w:rsidRPr="00000000">
              <w:rPr>
                <w:rtl w:val="0"/>
              </w:rPr>
            </w:r>
          </w:p>
        </w:tc>
        <w:tc>
          <w:tcPr/>
          <w:p w:rsidR="00000000" w:rsidDel="00000000" w:rsidP="00000000" w:rsidRDefault="00000000" w:rsidRPr="00000000" w14:paraId="000000CF">
            <w:pPr>
              <w:jc w:val="center"/>
              <w:rPr>
                <w:rFonts w:ascii="Arial" w:cs="Arial" w:eastAsia="Arial" w:hAnsi="Arial"/>
                <w:b w:val="1"/>
                <w:bCs w:val="1"/>
                <w:sz w:val="18"/>
                <w:szCs w:val="18"/>
              </w:rPr>
            </w:pPr>
            <w:r w:rsidDel="00000000" w:rsidR="00000000" w:rsidRPr="00000000">
              <w:rPr>
                <w:rFonts w:ascii="Arial" w:cs="Arial" w:eastAsia="Arial" w:hAnsi="Arial"/>
                <w:sz w:val="18"/>
                <w:szCs w:val="18"/>
                <w:rtl w:val="0"/>
              </w:rPr>
              <w:t xml:space="preserve">Identificar y analizar procesos, necesidades y requerimientos de los usuarios asociados a los módulos de PittySoft.</w:t>
            </w:r>
            <w:r w:rsidDel="00000000" w:rsidR="00000000" w:rsidRPr="00000000">
              <w:rPr>
                <w:rtl w:val="0"/>
              </w:rPr>
            </w:r>
          </w:p>
        </w:tc>
        <w:tc>
          <w:tcPr/>
          <w:p w:rsidR="00000000" w:rsidDel="00000000" w:rsidP="00000000" w:rsidRDefault="00000000" w:rsidRPr="00000000" w14:paraId="000000D0">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Entrevistas, documentación de procesos, reuniones, computadoras y herramientas colaborativas.</w:t>
            </w:r>
          </w:p>
        </w:tc>
        <w:tc>
          <w:tcPr>
            <w:tcBorders>
              <w:right w:color="ffffff" w:space="0" w:sz="4" w:val="single"/>
            </w:tcBorders>
          </w:tcPr>
          <w:p w:rsidR="00000000" w:rsidDel="00000000" w:rsidP="00000000" w:rsidRDefault="00000000" w:rsidRPr="00000000" w14:paraId="000000D1">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Semanas 1 a 3.</w:t>
            </w:r>
          </w:p>
          <w:p w:rsidR="00000000" w:rsidDel="00000000" w:rsidP="00000000" w:rsidRDefault="00000000" w:rsidRPr="00000000" w14:paraId="000000D2">
            <w:pPr>
              <w:jc w:val="center"/>
              <w:rPr>
                <w:rFonts w:ascii="Arial" w:cs="Arial" w:eastAsia="Arial" w:hAnsi="Arial"/>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3">
            <w:pPr>
              <w:jc w:val="center"/>
              <w:rPr>
                <w:rFonts w:ascii="Arial" w:cs="Arial" w:eastAsia="Arial" w:hAnsi="Arial"/>
                <w:b w:val="1"/>
                <w:bCs w:val="1"/>
                <w:sz w:val="18"/>
                <w:szCs w:val="18"/>
              </w:rPr>
            </w:pPr>
            <w:r w:rsidDel="00000000" w:rsidR="00000000" w:rsidRPr="00000000">
              <w:rPr>
                <w:rFonts w:ascii="Arial" w:cs="Arial" w:eastAsia="Arial" w:hAnsi="Arial"/>
                <w:sz w:val="18"/>
                <w:szCs w:val="18"/>
                <w:rtl w:val="0"/>
              </w:rPr>
              <w:t xml:space="preserve">Sebastian Quezada, Axel Blanlot y Gabriel Bermar </w:t>
            </w:r>
            <w:r w:rsidDel="00000000" w:rsidR="00000000" w:rsidRPr="00000000">
              <w:rPr>
                <w:rtl w:val="0"/>
              </w:rPr>
            </w:r>
          </w:p>
        </w:tc>
        <w:tc>
          <w:tcPr/>
          <w:p w:rsidR="00000000" w:rsidDel="00000000" w:rsidP="00000000" w:rsidRDefault="00000000" w:rsidRPr="00000000" w14:paraId="000000D4">
            <w:pPr>
              <w:jc w:val="center"/>
              <w:rPr>
                <w:rFonts w:ascii="Arial" w:cs="Arial" w:eastAsia="Arial" w:hAnsi="Arial"/>
                <w:b w:val="1"/>
                <w:bCs w:val="1"/>
                <w:sz w:val="18"/>
                <w:szCs w:val="18"/>
              </w:rPr>
            </w:pPr>
            <w:r w:rsidDel="00000000" w:rsidR="00000000" w:rsidRPr="00000000">
              <w:rPr>
                <w:rFonts w:ascii="Arial" w:cs="Arial" w:eastAsia="Arial" w:hAnsi="Arial"/>
                <w:sz w:val="18"/>
                <w:szCs w:val="18"/>
                <w:rtl w:val="0"/>
              </w:rPr>
              <w:t xml:space="preserve">Facilitador: acceso a requerimientos y procesos reales. Obstaculizador: disponibilidad de usuarios o cambios en las necesidades. Se abordará mediante reuniones de validación y priorización.</w:t>
            </w:r>
            <w:r w:rsidDel="00000000" w:rsidR="00000000" w:rsidRPr="00000000">
              <w:rPr>
                <w:rtl w:val="0"/>
              </w:rPr>
            </w:r>
          </w:p>
        </w:tc>
      </w:tr>
      <w:tr>
        <w:trPr>
          <w:cantSplit w:val="0"/>
          <w:tblHeader w:val="0"/>
        </w:trPr>
        <w:tc>
          <w:tcPr/>
          <w:p w:rsidR="00000000" w:rsidDel="00000000" w:rsidP="00000000" w:rsidRDefault="00000000" w:rsidRPr="00000000" w14:paraId="000000D5">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Gestionar proyectos informáticos de acuerdo con los requerimientos de la organización. </w:t>
            </w:r>
          </w:p>
        </w:tc>
        <w:tc>
          <w:tcPr/>
          <w:p w:rsidR="00000000" w:rsidDel="00000000" w:rsidP="00000000" w:rsidRDefault="00000000" w:rsidRPr="00000000" w14:paraId="000000D6">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Definición de SPEC y priorización del Backlog </w:t>
            </w:r>
          </w:p>
        </w:tc>
        <w:tc>
          <w:tcPr/>
          <w:p w:rsidR="00000000" w:rsidDel="00000000" w:rsidP="00000000" w:rsidRDefault="00000000" w:rsidRPr="00000000" w14:paraId="000000D7">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Transformar los requerimientos identificados en especificaciones funcionales (SPEC), definiendo su alcance y criterios de aceptación. Organizar y priorizar las funcionalidades y tareas mediante el Backlog del proyecto. </w:t>
            </w:r>
          </w:p>
        </w:tc>
        <w:tc>
          <w:tcPr/>
          <w:p w:rsidR="00000000" w:rsidDel="00000000" w:rsidP="00000000" w:rsidRDefault="00000000" w:rsidRPr="00000000" w14:paraId="000000D8">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Documentación, SPEC, GitHub, Backlog y herramientas de gestión del proyecto. </w:t>
            </w:r>
          </w:p>
        </w:tc>
        <w:tc>
          <w:tcPr>
            <w:tcBorders>
              <w:right w:color="ffffff" w:space="0" w:sz="4" w:val="single"/>
            </w:tcBorders>
          </w:tcPr>
          <w:p w:rsidR="00000000" w:rsidDel="00000000" w:rsidP="00000000" w:rsidRDefault="00000000" w:rsidRPr="00000000" w14:paraId="000000D9">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Semanas 2 a 5. </w:t>
            </w:r>
          </w:p>
        </w:tc>
        <w:tc>
          <w:tcPr>
            <w:tcBorders>
              <w:left w:color="ffffff" w:space="0" w:sz="4" w:val="single"/>
            </w:tcBorders>
            <w:shd w:fill="d9d9d9" w:val="clear"/>
          </w:tcPr>
          <w:p w:rsidR="00000000" w:rsidDel="00000000" w:rsidP="00000000" w:rsidRDefault="00000000" w:rsidRPr="00000000" w14:paraId="000000DA">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Sebastian Quezada, Axel Blanlot y Gabriel Bermar, cada uno respecto de su módulo.</w:t>
            </w:r>
          </w:p>
        </w:tc>
        <w:tc>
          <w:tcPr/>
          <w:p w:rsidR="00000000" w:rsidDel="00000000" w:rsidP="00000000" w:rsidRDefault="00000000" w:rsidRPr="00000000" w14:paraId="000000DB">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Los cambios de alcance o prioridad serán gestionados mediante la actualización de las SPEC y la repriorización del Backlog.</w:t>
            </w:r>
          </w:p>
        </w:tc>
      </w:tr>
      <w:tr>
        <w:trPr>
          <w:cantSplit w:val="0"/>
          <w:tblHeader w:val="0"/>
        </w:trPr>
        <w:tc>
          <w:tcPr/>
          <w:p w:rsidR="00000000" w:rsidDel="00000000" w:rsidP="00000000" w:rsidRDefault="00000000" w:rsidRPr="00000000" w14:paraId="000000DC">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Construir modelos de datos para soportar los requerimientos de la organización de acuerdo con su diseño definido y escalable. </w:t>
            </w:r>
          </w:p>
        </w:tc>
        <w:tc>
          <w:tcPr/>
          <w:p w:rsidR="00000000" w:rsidDel="00000000" w:rsidP="00000000" w:rsidRDefault="00000000" w:rsidRPr="00000000" w14:paraId="000000DD">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Diseño de arquitectura, componentes y modelos de datos. </w:t>
            </w:r>
          </w:p>
        </w:tc>
        <w:tc>
          <w:tcPr/>
          <w:p w:rsidR="00000000" w:rsidDel="00000000" w:rsidP="00000000" w:rsidRDefault="00000000" w:rsidRPr="00000000" w14:paraId="000000DE">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Definir la estructura técnica necesaria para implementar las funcionalidades y gestionar los datos requeridos por los módulos. </w:t>
            </w:r>
          </w:p>
        </w:tc>
        <w:tc>
          <w:tcPr/>
          <w:p w:rsidR="00000000" w:rsidDel="00000000" w:rsidP="00000000" w:rsidRDefault="00000000" w:rsidRPr="00000000" w14:paraId="000000DF">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Herramientas de modelado, documentación técnica, bases de datos y entorno de desarrollo. </w:t>
            </w:r>
          </w:p>
        </w:tc>
        <w:tc>
          <w:tcPr>
            <w:tcBorders>
              <w:right w:color="ffffff" w:space="0" w:sz="4" w:val="single"/>
            </w:tcBorders>
          </w:tcPr>
          <w:p w:rsidR="00000000" w:rsidDel="00000000" w:rsidP="00000000" w:rsidRDefault="00000000" w:rsidRPr="00000000" w14:paraId="000000E0">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Semanas 3 a 7. </w:t>
            </w:r>
          </w:p>
        </w:tc>
        <w:tc>
          <w:tcPr>
            <w:tcBorders>
              <w:left w:color="ffffff" w:space="0" w:sz="4" w:val="single"/>
            </w:tcBorders>
            <w:shd w:fill="d9d9d9" w:val="clear"/>
          </w:tcPr>
          <w:p w:rsidR="00000000" w:rsidDel="00000000" w:rsidP="00000000" w:rsidRDefault="00000000" w:rsidRPr="00000000" w14:paraId="000000E1">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Sebastian Quezada, Axel Blanlot y Gabriel Bermar, según el módulo correspondiente. </w:t>
            </w:r>
          </w:p>
        </w:tc>
        <w:tc>
          <w:tcPr/>
          <w:p w:rsidR="00000000" w:rsidDel="00000000" w:rsidP="00000000" w:rsidRDefault="00000000" w:rsidRPr="00000000" w14:paraId="000000E2">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La integración entre módulos puede requerir ajustes durante el desarrollo. </w:t>
            </w:r>
          </w:p>
        </w:tc>
      </w:tr>
      <w:tr>
        <w:trPr>
          <w:cantSplit w:val="0"/>
          <w:tblHeader w:val="0"/>
        </w:trPr>
        <w:tc>
          <w:tcPr/>
          <w:p w:rsidR="00000000" w:rsidDel="00000000" w:rsidP="00000000" w:rsidRDefault="00000000" w:rsidRPr="00000000" w14:paraId="000000E3">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Desarrollar una solución de software utilizando técnicas que permitan sistematizar el proceso de desarrollo y mantenimiento. </w:t>
            </w:r>
          </w:p>
        </w:tc>
        <w:tc>
          <w:tcPr/>
          <w:p w:rsidR="00000000" w:rsidDel="00000000" w:rsidP="00000000" w:rsidRDefault="00000000" w:rsidRPr="00000000" w14:paraId="000000E4">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Desarrollo de SAP-lite, POS y Kuentas. </w:t>
            </w:r>
          </w:p>
        </w:tc>
        <w:tc>
          <w:tcPr/>
          <w:p w:rsidR="00000000" w:rsidDel="00000000" w:rsidP="00000000" w:rsidRDefault="00000000" w:rsidRPr="00000000" w14:paraId="000000E5">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Implementar progresivamente las funcionalidades priorizadas en el Backlog y definidas mediante las especificaciones funcionales (SPEC) de cada módulo.</w:t>
            </w:r>
          </w:p>
        </w:tc>
        <w:tc>
          <w:tcPr/>
          <w:p w:rsidR="00000000" w:rsidDel="00000000" w:rsidP="00000000" w:rsidRDefault="00000000" w:rsidRPr="00000000" w14:paraId="000000E6">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Entorno de desarrollo, Git, GitHub, bases de datos, frameworks y documentación técnica. </w:t>
            </w:r>
          </w:p>
        </w:tc>
        <w:tc>
          <w:tcPr>
            <w:tcBorders>
              <w:right w:color="ffffff" w:space="0" w:sz="4" w:val="single"/>
            </w:tcBorders>
          </w:tcPr>
          <w:p w:rsidR="00000000" w:rsidDel="00000000" w:rsidP="00000000" w:rsidRDefault="00000000" w:rsidRPr="00000000" w14:paraId="000000E7">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Semanas 5 a 13.</w:t>
            </w:r>
          </w:p>
        </w:tc>
        <w:tc>
          <w:tcPr>
            <w:tcBorders>
              <w:left w:color="ffffff" w:space="0" w:sz="4" w:val="single"/>
            </w:tcBorders>
            <w:shd w:fill="d9d9d9" w:val="clear"/>
          </w:tcPr>
          <w:p w:rsidR="00000000" w:rsidDel="00000000" w:rsidP="00000000" w:rsidRDefault="00000000" w:rsidRPr="00000000" w14:paraId="000000E8">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Sebastian Quezada: SAP-lite. </w:t>
            </w:r>
          </w:p>
          <w:p w:rsidR="00000000" w:rsidDel="00000000" w:rsidP="00000000" w:rsidRDefault="00000000" w:rsidRPr="00000000" w14:paraId="000000E9">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Axel Blanlot: POS. </w:t>
              <w:br w:type="textWrapping"/>
              <w:t xml:space="preserve">Gabriel Bermar: Kuentas. </w:t>
            </w:r>
          </w:p>
        </w:tc>
        <w:tc>
          <w:tcPr/>
          <w:p w:rsidR="00000000" w:rsidDel="00000000" w:rsidP="00000000" w:rsidRDefault="00000000" w:rsidRPr="00000000" w14:paraId="000000EA">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Las dificultades técnicas, cambios de requerimientos o resultados de validación serán abordados mediante revisión de las SPEC, repriorización del Backlog y ajustes en el desarrollo. </w:t>
            </w:r>
          </w:p>
        </w:tc>
      </w:tr>
      <w:tr>
        <w:trPr>
          <w:cantSplit w:val="0"/>
          <w:tblHeader w:val="0"/>
        </w:trPr>
        <w:tc>
          <w:tcPr/>
          <w:p w:rsidR="00000000" w:rsidDel="00000000" w:rsidP="00000000" w:rsidRDefault="00000000" w:rsidRPr="00000000" w14:paraId="000000EB">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Integrar los distintos componentes de una solución de software. </w:t>
            </w:r>
          </w:p>
        </w:tc>
        <w:tc>
          <w:tcPr/>
          <w:p w:rsidR="00000000" w:rsidDel="00000000" w:rsidP="00000000" w:rsidRDefault="00000000" w:rsidRPr="00000000" w14:paraId="000000EC">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Integración de módulos y componentes. </w:t>
            </w:r>
          </w:p>
        </w:tc>
        <w:tc>
          <w:tcPr/>
          <w:p w:rsidR="00000000" w:rsidDel="00000000" w:rsidP="00000000" w:rsidRDefault="00000000" w:rsidRPr="00000000" w14:paraId="000000ED">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Verificar la interoperabilidad de los componentes desarrollados, implementar la solución integrada en un entorno de validación y comprobar la correcta utilización de los datos necesarios para los procesos de PittySoft.</w:t>
            </w:r>
          </w:p>
        </w:tc>
        <w:tc>
          <w:tcPr/>
          <w:p w:rsidR="00000000" w:rsidDel="00000000" w:rsidP="00000000" w:rsidRDefault="00000000" w:rsidRPr="00000000" w14:paraId="000000EE">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Repositorios, APIs, bases de datos, entornos de prueba y documentación. </w:t>
            </w:r>
          </w:p>
        </w:tc>
        <w:tc>
          <w:tcPr>
            <w:tcBorders>
              <w:right w:color="ffffff" w:space="0" w:sz="4" w:val="single"/>
            </w:tcBorders>
          </w:tcPr>
          <w:p w:rsidR="00000000" w:rsidDel="00000000" w:rsidP="00000000" w:rsidRDefault="00000000" w:rsidRPr="00000000" w14:paraId="000000EF">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Semanas 8 a 14. </w:t>
            </w:r>
          </w:p>
        </w:tc>
        <w:tc>
          <w:tcPr>
            <w:tcBorders>
              <w:left w:color="ffffff" w:space="0" w:sz="4" w:val="single"/>
            </w:tcBorders>
            <w:shd w:fill="d9d9d9" w:val="clear"/>
          </w:tcPr>
          <w:p w:rsidR="00000000" w:rsidDel="00000000" w:rsidP="00000000" w:rsidRDefault="00000000" w:rsidRPr="00000000" w14:paraId="000000F0">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Sebastian Quezada, Axel Blanlot y Gabriel Bermar. </w:t>
            </w:r>
          </w:p>
        </w:tc>
        <w:tc>
          <w:tcPr/>
          <w:p w:rsidR="00000000" w:rsidDel="00000000" w:rsidP="00000000" w:rsidRDefault="00000000" w:rsidRPr="00000000" w14:paraId="000000F1">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Pueden presentarse incompatibilidades o errores de integración, los cuales serán registrados, analizados y corregidos. </w:t>
            </w:r>
          </w:p>
        </w:tc>
      </w:tr>
      <w:tr>
        <w:trPr>
          <w:cantSplit w:val="0"/>
          <w:tblHeader w:val="0"/>
        </w:trPr>
        <w:tc>
          <w:tcPr/>
          <w:p w:rsidR="00000000" w:rsidDel="00000000" w:rsidP="00000000" w:rsidRDefault="00000000" w:rsidRPr="00000000" w14:paraId="000000F2">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Realizar pruebas de validación de productos y procesos utilizando buenas prácticas definidas por la industria.</w:t>
            </w:r>
          </w:p>
        </w:tc>
        <w:tc>
          <w:tcPr/>
          <w:p w:rsidR="00000000" w:rsidDel="00000000" w:rsidP="00000000" w:rsidRDefault="00000000" w:rsidRPr="00000000" w14:paraId="000000F3">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Diseño y ejecución de pruebas </w:t>
            </w:r>
          </w:p>
        </w:tc>
        <w:tc>
          <w:tcPr/>
          <w:p w:rsidR="00000000" w:rsidDel="00000000" w:rsidP="00000000" w:rsidRDefault="00000000" w:rsidRPr="00000000" w14:paraId="000000F4">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Diseñar y ejecutar pruebas sobre las funcionalidades desarrolladas para verificar el cumplimiento de los requerimientos, las SPEC y sus criterios de aceptación.</w:t>
            </w:r>
          </w:p>
        </w:tc>
        <w:tc>
          <w:tcPr/>
          <w:p w:rsidR="00000000" w:rsidDel="00000000" w:rsidP="00000000" w:rsidRDefault="00000000" w:rsidRPr="00000000" w14:paraId="000000F5">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Casos de prueba, entornos de prueba, documentación SPEC, registros de incidencias y GitHub. </w:t>
            </w:r>
          </w:p>
        </w:tc>
        <w:tc>
          <w:tcPr>
            <w:tcBorders>
              <w:right w:color="ffffff" w:space="0" w:sz="4" w:val="single"/>
            </w:tcBorders>
          </w:tcPr>
          <w:p w:rsidR="00000000" w:rsidDel="00000000" w:rsidP="00000000" w:rsidRDefault="00000000" w:rsidRPr="00000000" w14:paraId="000000F6">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Semanas 7 a 15.</w:t>
            </w:r>
          </w:p>
        </w:tc>
        <w:tc>
          <w:tcPr>
            <w:tcBorders>
              <w:left w:color="ffffff" w:space="0" w:sz="4" w:val="single"/>
            </w:tcBorders>
            <w:shd w:fill="d9d9d9" w:val="clear"/>
          </w:tcPr>
          <w:p w:rsidR="00000000" w:rsidDel="00000000" w:rsidP="00000000" w:rsidRDefault="00000000" w:rsidRPr="00000000" w14:paraId="000000F7">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Sebastian Quezada, Axel Blanlot y Gabriel Bermar. </w:t>
            </w:r>
          </w:p>
        </w:tc>
        <w:tc>
          <w:tcPr/>
          <w:p w:rsidR="00000000" w:rsidDel="00000000" w:rsidP="00000000" w:rsidRDefault="00000000" w:rsidRPr="00000000" w14:paraId="000000F8">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Los errores encontrados serán documentados y utilizados como entrada para las actividades de corrección y mejora. </w:t>
            </w:r>
          </w:p>
        </w:tc>
      </w:tr>
      <w:tr>
        <w:trPr>
          <w:cantSplit w:val="0"/>
          <w:tblHeader w:val="0"/>
        </w:trPr>
        <w:tc>
          <w:tcPr/>
          <w:p w:rsidR="00000000" w:rsidDel="00000000" w:rsidP="00000000" w:rsidRDefault="00000000" w:rsidRPr="00000000" w14:paraId="000000F9">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Realizar pruebas de certificación y desarrollar mejoras del producto a partir de los resultados obtenidos. </w:t>
            </w:r>
          </w:p>
        </w:tc>
        <w:tc>
          <w:tcPr/>
          <w:p w:rsidR="00000000" w:rsidDel="00000000" w:rsidP="00000000" w:rsidRDefault="00000000" w:rsidRPr="00000000" w14:paraId="000000FA">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Corrección y mejora de funcionalidades. </w:t>
            </w:r>
          </w:p>
        </w:tc>
        <w:tc>
          <w:tcPr/>
          <w:p w:rsidR="00000000" w:rsidDel="00000000" w:rsidP="00000000" w:rsidRDefault="00000000" w:rsidRPr="00000000" w14:paraId="000000FB">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Resolver incidencias y aplicar correcciones o mejoras identificadas durante las pruebas y validaciones, actualizando las SPEC y el Backlog cuando corresponda.</w:t>
            </w:r>
          </w:p>
        </w:tc>
        <w:tc>
          <w:tcPr/>
          <w:p w:rsidR="00000000" w:rsidDel="00000000" w:rsidP="00000000" w:rsidRDefault="00000000" w:rsidRPr="00000000" w14:paraId="000000FC">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Resultados de pruebas, GitHub, entorno de desarrollo y documentación técnica. </w:t>
            </w:r>
          </w:p>
        </w:tc>
        <w:tc>
          <w:tcPr>
            <w:tcBorders>
              <w:right w:color="ffffff" w:space="0" w:sz="4" w:val="single"/>
            </w:tcBorders>
          </w:tcPr>
          <w:p w:rsidR="00000000" w:rsidDel="00000000" w:rsidP="00000000" w:rsidRDefault="00000000" w:rsidRPr="00000000" w14:paraId="000000FD">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Semanas 8 a 16. </w:t>
            </w:r>
          </w:p>
        </w:tc>
        <w:tc>
          <w:tcPr>
            <w:tcBorders>
              <w:left w:color="ffffff" w:space="0" w:sz="4" w:val="single"/>
            </w:tcBorders>
            <w:shd w:fill="d9d9d9" w:val="clear"/>
          </w:tcPr>
          <w:p w:rsidR="00000000" w:rsidDel="00000000" w:rsidP="00000000" w:rsidRDefault="00000000" w:rsidRPr="00000000" w14:paraId="000000FE">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Sebastian Quezada, Axel Blanlot y Gabriel Bermar según las funcionalidades involucradas. </w:t>
            </w:r>
          </w:p>
        </w:tc>
        <w:tc>
          <w:tcPr/>
          <w:p w:rsidR="00000000" w:rsidDel="00000000" w:rsidP="00000000" w:rsidRDefault="00000000" w:rsidRPr="00000000" w14:paraId="000000FF">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Las mejoras serán priorizadas considerando impacto, criticidad y tiempo disponible. </w:t>
            </w:r>
          </w:p>
        </w:tc>
      </w:tr>
      <w:tr>
        <w:trPr>
          <w:cantSplit w:val="0"/>
          <w:tblHeader w:val="0"/>
        </w:trPr>
        <w:tc>
          <w:tcPr/>
          <w:p w:rsidR="00000000" w:rsidDel="00000000" w:rsidP="00000000" w:rsidRDefault="00000000" w:rsidRPr="00000000" w14:paraId="00000100">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Gestionar proyectos informáticos y documentar el desarrollo de soluciones de software. </w:t>
            </w:r>
          </w:p>
        </w:tc>
        <w:tc>
          <w:tcPr/>
          <w:p w:rsidR="00000000" w:rsidDel="00000000" w:rsidP="00000000" w:rsidRDefault="00000000" w:rsidRPr="00000000" w14:paraId="00000101">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Documentación y preparación de evidencias. </w:t>
            </w:r>
          </w:p>
        </w:tc>
        <w:tc>
          <w:tcPr/>
          <w:p w:rsidR="00000000" w:rsidDel="00000000" w:rsidP="00000000" w:rsidRDefault="00000000" w:rsidRPr="00000000" w14:paraId="00000102">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Consolidar documentación técnica, evidencias de desarrollo, resultados de pruebas y material necesario para la presentación final del proyecto APT. </w:t>
            </w:r>
          </w:p>
        </w:tc>
        <w:tc>
          <w:tcPr/>
          <w:p w:rsidR="00000000" w:rsidDel="00000000" w:rsidP="00000000" w:rsidRDefault="00000000" w:rsidRPr="00000000" w14:paraId="00000103">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GitHub, documentos del proyecto, resultados de pruebas y herramientas de presentación. </w:t>
            </w:r>
          </w:p>
        </w:tc>
        <w:tc>
          <w:tcPr>
            <w:tcBorders>
              <w:right w:color="ffffff" w:space="0" w:sz="4" w:val="single"/>
            </w:tcBorders>
          </w:tcPr>
          <w:p w:rsidR="00000000" w:rsidDel="00000000" w:rsidP="00000000" w:rsidRDefault="00000000" w:rsidRPr="00000000" w14:paraId="00000104">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Semanas 14 a 18. </w:t>
            </w:r>
          </w:p>
        </w:tc>
        <w:tc>
          <w:tcPr>
            <w:tcBorders>
              <w:left w:color="ffffff" w:space="0" w:sz="4" w:val="single"/>
            </w:tcBorders>
            <w:shd w:fill="d9d9d9" w:val="clear"/>
          </w:tcPr>
          <w:p w:rsidR="00000000" w:rsidDel="00000000" w:rsidP="00000000" w:rsidRDefault="00000000" w:rsidRPr="00000000" w14:paraId="00000105">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Sebastian Quezada, Axel Blanlot y Gabriel Bermar. </w:t>
            </w:r>
          </w:p>
        </w:tc>
        <w:tc>
          <w:tcPr/>
          <w:p w:rsidR="00000000" w:rsidDel="00000000" w:rsidP="00000000" w:rsidRDefault="00000000" w:rsidRPr="00000000" w14:paraId="00000106">
            <w:pPr>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Se realizará una revisión conjunta para verificar consistencia entre objetivos, evidencias y resultados.</w:t>
            </w:r>
          </w:p>
        </w:tc>
      </w:tr>
    </w:tbl>
    <w:p w:rsidR="00000000" w:rsidDel="00000000" w:rsidP="00000000" w:rsidRDefault="00000000" w:rsidRPr="00000000" w14:paraId="00000107">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08">
      <w:pPr>
        <w:spacing w:after="0" w:line="360" w:lineRule="auto"/>
        <w:jc w:val="both"/>
        <w:rPr>
          <w:rFonts w:ascii="Arial" w:cs="Arial" w:eastAsia="Arial" w:hAnsi="Arial"/>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09">
            <w:pPr>
              <w:rPr>
                <w:rFonts w:ascii="Arial" w:cs="Arial" w:eastAsia="Arial" w:hAnsi="Arial"/>
                <w:b w:val="1"/>
                <w:bCs w:val="1"/>
                <w:color w:val="1f3864"/>
                <w:sz w:val="28"/>
                <w:szCs w:val="28"/>
              </w:rPr>
            </w:pPr>
            <w:r w:rsidDel="00000000" w:rsidR="00000000" w:rsidRPr="00000000">
              <w:rPr>
                <w:rFonts w:ascii="Arial" w:cs="Arial" w:eastAsia="Arial" w:hAnsi="Arial"/>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i w:val="0"/>
                <w:iCs w:val="0"/>
                <w:smallCaps w:val="0"/>
                <w:strike w:val="0"/>
                <w:color w:val="1f3864"/>
                <w:sz w:val="22"/>
                <w:szCs w:val="22"/>
                <w:u w:val="none"/>
                <w:shd w:fill="auto" w:val="clear"/>
                <w:vertAlign w:val="baseline"/>
              </w:rPr>
            </w:pPr>
            <w:r w:rsidDel="00000000" w:rsidR="00000000" w:rsidRPr="00000000">
              <w:rPr>
                <w:rFonts w:ascii="Arial" w:cs="Arial" w:eastAsia="Arial" w:hAnsi="Arial"/>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0B">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0C">
      <w:pPr>
        <w:spacing w:after="0" w:line="360" w:lineRule="auto"/>
        <w:jc w:val="both"/>
        <w:rPr>
          <w:rFonts w:ascii="Arial" w:cs="Arial" w:eastAsia="Arial" w:hAnsi="Arial"/>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10D">
            <w:pPr>
              <w:spacing w:line="360" w:lineRule="auto"/>
              <w:jc w:val="both"/>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Actividad</w:t>
            </w:r>
          </w:p>
        </w:tc>
        <w:tc>
          <w:tcPr>
            <w:gridSpan w:val="4"/>
            <w:shd w:fill="e2efd9" w:val="clear"/>
          </w:tcPr>
          <w:p w:rsidR="00000000" w:rsidDel="00000000" w:rsidP="00000000" w:rsidRDefault="00000000" w:rsidRPr="00000000" w14:paraId="0000010E">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Fase 1</w:t>
            </w:r>
          </w:p>
        </w:tc>
        <w:tc>
          <w:tcPr>
            <w:gridSpan w:val="12"/>
            <w:shd w:fill="fff2cb" w:val="clear"/>
          </w:tcPr>
          <w:p w:rsidR="00000000" w:rsidDel="00000000" w:rsidP="00000000" w:rsidRDefault="00000000" w:rsidRPr="00000000" w14:paraId="00000112">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Fase 2</w:t>
            </w:r>
          </w:p>
        </w:tc>
        <w:tc>
          <w:tcPr>
            <w:gridSpan w:val="4"/>
            <w:shd w:fill="fbe4d5" w:val="clear"/>
          </w:tcPr>
          <w:p w:rsidR="00000000" w:rsidDel="00000000" w:rsidP="00000000" w:rsidRDefault="00000000" w:rsidRPr="00000000" w14:paraId="0000011E">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1</w:t>
            </w:r>
          </w:p>
        </w:tc>
        <w:tc>
          <w:tcPr/>
          <w:p w:rsidR="00000000" w:rsidDel="00000000" w:rsidP="00000000" w:rsidRDefault="00000000" w:rsidRPr="00000000" w14:paraId="00000124">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2</w:t>
            </w:r>
          </w:p>
        </w:tc>
        <w:tc>
          <w:tcPr/>
          <w:p w:rsidR="00000000" w:rsidDel="00000000" w:rsidP="00000000" w:rsidRDefault="00000000" w:rsidRPr="00000000" w14:paraId="00000125">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3</w:t>
            </w:r>
          </w:p>
        </w:tc>
        <w:tc>
          <w:tcPr/>
          <w:p w:rsidR="00000000" w:rsidDel="00000000" w:rsidP="00000000" w:rsidRDefault="00000000" w:rsidRPr="00000000" w14:paraId="00000126">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4</w:t>
            </w:r>
          </w:p>
        </w:tc>
        <w:tc>
          <w:tcPr/>
          <w:p w:rsidR="00000000" w:rsidDel="00000000" w:rsidP="00000000" w:rsidRDefault="00000000" w:rsidRPr="00000000" w14:paraId="00000127">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5</w:t>
            </w:r>
          </w:p>
        </w:tc>
        <w:tc>
          <w:tcPr/>
          <w:p w:rsidR="00000000" w:rsidDel="00000000" w:rsidP="00000000" w:rsidRDefault="00000000" w:rsidRPr="00000000" w14:paraId="00000128">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6</w:t>
            </w:r>
          </w:p>
        </w:tc>
        <w:tc>
          <w:tcPr/>
          <w:p w:rsidR="00000000" w:rsidDel="00000000" w:rsidP="00000000" w:rsidRDefault="00000000" w:rsidRPr="00000000" w14:paraId="00000129">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7</w:t>
            </w:r>
          </w:p>
        </w:tc>
        <w:tc>
          <w:tcPr/>
          <w:p w:rsidR="00000000" w:rsidDel="00000000" w:rsidP="00000000" w:rsidRDefault="00000000" w:rsidRPr="00000000" w14:paraId="0000012A">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8</w:t>
            </w:r>
          </w:p>
        </w:tc>
        <w:tc>
          <w:tcPr/>
          <w:p w:rsidR="00000000" w:rsidDel="00000000" w:rsidP="00000000" w:rsidRDefault="00000000" w:rsidRPr="00000000" w14:paraId="0000012B">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9</w:t>
            </w:r>
          </w:p>
        </w:tc>
        <w:tc>
          <w:tcPr/>
          <w:p w:rsidR="00000000" w:rsidDel="00000000" w:rsidP="00000000" w:rsidRDefault="00000000" w:rsidRPr="00000000" w14:paraId="0000012C">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10</w:t>
            </w:r>
          </w:p>
        </w:tc>
        <w:tc>
          <w:tcPr/>
          <w:p w:rsidR="00000000" w:rsidDel="00000000" w:rsidP="00000000" w:rsidRDefault="00000000" w:rsidRPr="00000000" w14:paraId="0000012D">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11</w:t>
            </w:r>
          </w:p>
        </w:tc>
        <w:tc>
          <w:tcPr/>
          <w:p w:rsidR="00000000" w:rsidDel="00000000" w:rsidP="00000000" w:rsidRDefault="00000000" w:rsidRPr="00000000" w14:paraId="0000012E">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12</w:t>
            </w:r>
          </w:p>
        </w:tc>
        <w:tc>
          <w:tcPr/>
          <w:p w:rsidR="00000000" w:rsidDel="00000000" w:rsidP="00000000" w:rsidRDefault="00000000" w:rsidRPr="00000000" w14:paraId="0000012F">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13</w:t>
            </w:r>
          </w:p>
        </w:tc>
        <w:tc>
          <w:tcPr/>
          <w:p w:rsidR="00000000" w:rsidDel="00000000" w:rsidP="00000000" w:rsidRDefault="00000000" w:rsidRPr="00000000" w14:paraId="00000130">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14</w:t>
            </w:r>
          </w:p>
        </w:tc>
        <w:tc>
          <w:tcPr/>
          <w:p w:rsidR="00000000" w:rsidDel="00000000" w:rsidP="00000000" w:rsidRDefault="00000000" w:rsidRPr="00000000" w14:paraId="00000131">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15</w:t>
            </w:r>
          </w:p>
        </w:tc>
        <w:tc>
          <w:tcPr>
            <w:gridSpan w:val="2"/>
          </w:tcPr>
          <w:p w:rsidR="00000000" w:rsidDel="00000000" w:rsidP="00000000" w:rsidRDefault="00000000" w:rsidRPr="00000000" w14:paraId="00000132">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16</w:t>
            </w:r>
          </w:p>
        </w:tc>
        <w:tc>
          <w:tcPr/>
          <w:p w:rsidR="00000000" w:rsidDel="00000000" w:rsidP="00000000" w:rsidRDefault="00000000" w:rsidRPr="00000000" w14:paraId="00000134">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17</w:t>
            </w:r>
          </w:p>
        </w:tc>
        <w:tc>
          <w:tcPr/>
          <w:p w:rsidR="00000000" w:rsidDel="00000000" w:rsidP="00000000" w:rsidRDefault="00000000" w:rsidRPr="00000000" w14:paraId="00000135">
            <w:pPr>
              <w:spacing w:line="36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36">
            <w:pPr>
              <w:spacing w:line="360" w:lineRule="auto"/>
              <w:jc w:val="both"/>
              <w:rPr>
                <w:rFonts w:ascii="Arial" w:cs="Arial" w:eastAsia="Arial" w:hAnsi="Arial"/>
                <w:b w:val="1"/>
                <w:bCs w:val="1"/>
                <w:sz w:val="16"/>
                <w:szCs w:val="16"/>
              </w:rPr>
            </w:pPr>
            <w:r w:rsidDel="00000000" w:rsidR="00000000" w:rsidRPr="00000000">
              <w:rPr>
                <w:rFonts w:ascii="Arial" w:cs="Arial" w:eastAsia="Arial" w:hAnsi="Arial"/>
                <w:sz w:val="16"/>
                <w:szCs w:val="16"/>
                <w:rtl w:val="0"/>
              </w:rPr>
              <w:t xml:space="preserve">Levantamiento y análisis de requerimientos </w:t>
            </w:r>
            <w:r w:rsidDel="00000000" w:rsidR="00000000" w:rsidRPr="00000000">
              <w:rPr>
                <w:rtl w:val="0"/>
              </w:rPr>
            </w:r>
          </w:p>
        </w:tc>
        <w:tc>
          <w:tcPr>
            <w:shd w:fill="b6d7a8" w:val="clear"/>
          </w:tcPr>
          <w:p w:rsidR="00000000" w:rsidDel="00000000" w:rsidP="00000000" w:rsidRDefault="00000000" w:rsidRPr="00000000" w14:paraId="00000137">
            <w:pPr>
              <w:spacing w:line="360" w:lineRule="auto"/>
              <w:jc w:val="both"/>
              <w:rPr>
                <w:rFonts w:ascii="Arial" w:cs="Arial" w:eastAsia="Arial" w:hAnsi="Arial"/>
                <w:b w:val="1"/>
                <w:bCs w:val="1"/>
                <w:sz w:val="16"/>
                <w:szCs w:val="16"/>
                <w:shd w:fill="b6d7a8" w:val="clear"/>
              </w:rPr>
            </w:pPr>
            <w:r w:rsidDel="00000000" w:rsidR="00000000" w:rsidRPr="00000000">
              <w:rPr>
                <w:rtl w:val="0"/>
              </w:rPr>
            </w:r>
          </w:p>
        </w:tc>
        <w:tc>
          <w:tcPr>
            <w:shd w:fill="b6d7a8" w:val="clear"/>
          </w:tcPr>
          <w:p w:rsidR="00000000" w:rsidDel="00000000" w:rsidP="00000000" w:rsidRDefault="00000000" w:rsidRPr="00000000" w14:paraId="00000138">
            <w:pPr>
              <w:spacing w:line="360" w:lineRule="auto"/>
              <w:jc w:val="both"/>
              <w:rPr>
                <w:rFonts w:ascii="Arial" w:cs="Arial" w:eastAsia="Arial" w:hAnsi="Arial"/>
                <w:b w:val="1"/>
                <w:bCs w:val="1"/>
                <w:sz w:val="16"/>
                <w:szCs w:val="16"/>
                <w:shd w:fill="b6d7a8" w:val="clear"/>
              </w:rPr>
            </w:pPr>
            <w:r w:rsidDel="00000000" w:rsidR="00000000" w:rsidRPr="00000000">
              <w:rPr>
                <w:rtl w:val="0"/>
              </w:rPr>
            </w:r>
          </w:p>
        </w:tc>
        <w:tc>
          <w:tcPr>
            <w:shd w:fill="b6d7a8" w:val="clear"/>
          </w:tcPr>
          <w:p w:rsidR="00000000" w:rsidDel="00000000" w:rsidP="00000000" w:rsidRDefault="00000000" w:rsidRPr="00000000" w14:paraId="00000139">
            <w:pPr>
              <w:spacing w:line="360" w:lineRule="auto"/>
              <w:jc w:val="both"/>
              <w:rPr>
                <w:rFonts w:ascii="Arial" w:cs="Arial" w:eastAsia="Arial" w:hAnsi="Arial"/>
                <w:b w:val="1"/>
                <w:bCs w:val="1"/>
                <w:sz w:val="16"/>
                <w:szCs w:val="16"/>
                <w:shd w:fill="b6d7a8" w:val="clear"/>
              </w:rPr>
            </w:pPr>
            <w:r w:rsidDel="00000000" w:rsidR="00000000" w:rsidRPr="00000000">
              <w:rPr>
                <w:rtl w:val="0"/>
              </w:rPr>
            </w:r>
          </w:p>
        </w:tc>
        <w:tc>
          <w:tcPr/>
          <w:p w:rsidR="00000000" w:rsidDel="00000000" w:rsidP="00000000" w:rsidRDefault="00000000" w:rsidRPr="00000000" w14:paraId="0000013A">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rFonts w:ascii="Arial" w:cs="Arial" w:eastAsia="Arial" w:hAnsi="Arial"/>
                <w:b w:val="1"/>
                <w:bCs w:val="1"/>
                <w:sz w:val="16"/>
                <w:szCs w:val="16"/>
              </w:rPr>
            </w:pPr>
            <w:r w:rsidDel="00000000" w:rsidR="00000000" w:rsidRPr="00000000">
              <w:rPr>
                <w:rtl w:val="0"/>
              </w:rPr>
            </w:r>
          </w:p>
        </w:tc>
        <w:tc>
          <w:tcPr>
            <w:gridSpan w:val="2"/>
          </w:tcPr>
          <w:p w:rsidR="00000000" w:rsidDel="00000000" w:rsidP="00000000" w:rsidRDefault="00000000" w:rsidRPr="00000000" w14:paraId="00000146">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rFonts w:ascii="Arial" w:cs="Arial" w:eastAsia="Arial" w:hAnsi="Arial"/>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4A">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Definición de SPEC y priorización del Backlog </w:t>
            </w:r>
          </w:p>
        </w:tc>
        <w:tc>
          <w:tcPr/>
          <w:p w:rsidR="00000000" w:rsidDel="00000000" w:rsidP="00000000" w:rsidRDefault="00000000" w:rsidRPr="00000000" w14:paraId="0000014B">
            <w:pPr>
              <w:spacing w:line="360" w:lineRule="auto"/>
              <w:jc w:val="both"/>
              <w:rPr>
                <w:rFonts w:ascii="Arial" w:cs="Arial" w:eastAsia="Arial" w:hAnsi="Arial"/>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4C">
            <w:pPr>
              <w:spacing w:line="360" w:lineRule="auto"/>
              <w:jc w:val="both"/>
              <w:rPr>
                <w:rFonts w:ascii="Arial" w:cs="Arial" w:eastAsia="Arial" w:hAnsi="Arial"/>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4D">
            <w:pPr>
              <w:spacing w:line="360" w:lineRule="auto"/>
              <w:jc w:val="both"/>
              <w:rPr>
                <w:rFonts w:ascii="Arial" w:cs="Arial" w:eastAsia="Arial" w:hAnsi="Arial"/>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4E">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4F">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rFonts w:ascii="Arial" w:cs="Arial" w:eastAsia="Arial" w:hAnsi="Arial"/>
                <w:b w:val="1"/>
                <w:bCs w:val="1"/>
                <w:sz w:val="16"/>
                <w:szCs w:val="16"/>
              </w:rPr>
            </w:pPr>
            <w:r w:rsidDel="00000000" w:rsidR="00000000" w:rsidRPr="00000000">
              <w:rPr>
                <w:rtl w:val="0"/>
              </w:rPr>
            </w:r>
          </w:p>
        </w:tc>
        <w:tc>
          <w:tcPr>
            <w:gridSpan w:val="2"/>
          </w:tcPr>
          <w:p w:rsidR="00000000" w:rsidDel="00000000" w:rsidP="00000000" w:rsidRDefault="00000000" w:rsidRPr="00000000" w14:paraId="0000015A">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rFonts w:ascii="Arial" w:cs="Arial" w:eastAsia="Arial" w:hAnsi="Arial"/>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E">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Diseño técnico y modelos de datos </w:t>
            </w:r>
          </w:p>
        </w:tc>
        <w:tc>
          <w:tcPr/>
          <w:p w:rsidR="00000000" w:rsidDel="00000000" w:rsidP="00000000" w:rsidRDefault="00000000" w:rsidRPr="00000000" w14:paraId="0000015F">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rFonts w:ascii="Arial" w:cs="Arial" w:eastAsia="Arial" w:hAnsi="Arial"/>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61">
            <w:pPr>
              <w:spacing w:line="360" w:lineRule="auto"/>
              <w:jc w:val="both"/>
              <w:rPr>
                <w:rFonts w:ascii="Arial" w:cs="Arial" w:eastAsia="Arial" w:hAnsi="Arial"/>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62">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63">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64">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65">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rFonts w:ascii="Arial" w:cs="Arial" w:eastAsia="Arial" w:hAnsi="Arial"/>
                <w:b w:val="1"/>
                <w:bCs w:val="1"/>
                <w:sz w:val="16"/>
                <w:szCs w:val="16"/>
              </w:rPr>
            </w:pPr>
            <w:r w:rsidDel="00000000" w:rsidR="00000000" w:rsidRPr="00000000">
              <w:rPr>
                <w:rtl w:val="0"/>
              </w:rPr>
            </w:r>
          </w:p>
        </w:tc>
        <w:tc>
          <w:tcPr>
            <w:gridSpan w:val="2"/>
          </w:tcPr>
          <w:p w:rsidR="00000000" w:rsidDel="00000000" w:rsidP="00000000" w:rsidRDefault="00000000" w:rsidRPr="00000000" w14:paraId="0000016E">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rFonts w:ascii="Arial" w:cs="Arial" w:eastAsia="Arial" w:hAnsi="Arial"/>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2">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Desarrollo de módulos </w:t>
            </w:r>
          </w:p>
        </w:tc>
        <w:tc>
          <w:tcPr/>
          <w:p w:rsidR="00000000" w:rsidDel="00000000" w:rsidP="00000000" w:rsidRDefault="00000000" w:rsidRPr="00000000" w14:paraId="00000173">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rFonts w:ascii="Arial" w:cs="Arial" w:eastAsia="Arial" w:hAnsi="Arial"/>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76">
            <w:pPr>
              <w:spacing w:line="360" w:lineRule="auto"/>
              <w:jc w:val="both"/>
              <w:rPr>
                <w:rFonts w:ascii="Arial" w:cs="Arial" w:eastAsia="Arial" w:hAnsi="Arial"/>
                <w:b w:val="1"/>
                <w:bCs w:val="1"/>
                <w:sz w:val="16"/>
                <w:szCs w:val="16"/>
                <w:highlight w:val="white"/>
              </w:rPr>
            </w:pPr>
            <w:r w:rsidDel="00000000" w:rsidR="00000000" w:rsidRPr="00000000">
              <w:rPr>
                <w:rtl w:val="0"/>
              </w:rPr>
            </w:r>
          </w:p>
        </w:tc>
        <w:tc>
          <w:tcPr>
            <w:shd w:fill="76a5af" w:val="clear"/>
          </w:tcPr>
          <w:p w:rsidR="00000000" w:rsidDel="00000000" w:rsidP="00000000" w:rsidRDefault="00000000" w:rsidRPr="00000000" w14:paraId="00000177">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78">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79">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7A">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7B">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7C">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7D">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7E">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7F">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rFonts w:ascii="Arial" w:cs="Arial" w:eastAsia="Arial" w:hAnsi="Arial"/>
                <w:b w:val="1"/>
                <w:bCs w:val="1"/>
                <w:sz w:val="16"/>
                <w:szCs w:val="16"/>
              </w:rPr>
            </w:pPr>
            <w:r w:rsidDel="00000000" w:rsidR="00000000" w:rsidRPr="00000000">
              <w:rPr>
                <w:rtl w:val="0"/>
              </w:rPr>
            </w:r>
          </w:p>
        </w:tc>
        <w:tc>
          <w:tcPr>
            <w:gridSpan w:val="2"/>
          </w:tcPr>
          <w:p w:rsidR="00000000" w:rsidDel="00000000" w:rsidP="00000000" w:rsidRDefault="00000000" w:rsidRPr="00000000" w14:paraId="00000182">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rFonts w:ascii="Arial" w:cs="Arial" w:eastAsia="Arial" w:hAnsi="Arial"/>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6">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Integración de componentes </w:t>
            </w:r>
          </w:p>
        </w:tc>
        <w:tc>
          <w:tcPr/>
          <w:p w:rsidR="00000000" w:rsidDel="00000000" w:rsidP="00000000" w:rsidRDefault="00000000" w:rsidRPr="00000000" w14:paraId="00000187">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8E">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8F">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90">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91">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92">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93">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94">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rFonts w:ascii="Arial" w:cs="Arial" w:eastAsia="Arial" w:hAnsi="Arial"/>
                <w:b w:val="1"/>
                <w:bCs w:val="1"/>
                <w:sz w:val="16"/>
                <w:szCs w:val="16"/>
              </w:rPr>
            </w:pPr>
            <w:r w:rsidDel="00000000" w:rsidR="00000000" w:rsidRPr="00000000">
              <w:rPr>
                <w:rtl w:val="0"/>
              </w:rPr>
            </w:r>
          </w:p>
        </w:tc>
        <w:tc>
          <w:tcPr>
            <w:gridSpan w:val="2"/>
          </w:tcPr>
          <w:p w:rsidR="00000000" w:rsidDel="00000000" w:rsidP="00000000" w:rsidRDefault="00000000" w:rsidRPr="00000000" w14:paraId="00000196">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rFonts w:ascii="Arial" w:cs="Arial" w:eastAsia="Arial" w:hAnsi="Arial"/>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A">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Diseño y ejecución de pruebas</w:t>
            </w:r>
          </w:p>
        </w:tc>
        <w:tc>
          <w:tcPr/>
          <w:p w:rsidR="00000000" w:rsidDel="00000000" w:rsidP="00000000" w:rsidRDefault="00000000" w:rsidRPr="00000000" w14:paraId="0000019B">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A1">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A2">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A3">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A4">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A5">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A6">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A7">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A8">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A9">
            <w:pPr>
              <w:spacing w:line="360" w:lineRule="auto"/>
              <w:jc w:val="both"/>
              <w:rPr>
                <w:rFonts w:ascii="Arial" w:cs="Arial" w:eastAsia="Arial" w:hAnsi="Arial"/>
                <w:b w:val="1"/>
                <w:bCs w:val="1"/>
                <w:sz w:val="16"/>
                <w:szCs w:val="16"/>
              </w:rPr>
            </w:pPr>
            <w:r w:rsidDel="00000000" w:rsidR="00000000" w:rsidRPr="00000000">
              <w:rPr>
                <w:rtl w:val="0"/>
              </w:rPr>
            </w:r>
          </w:p>
        </w:tc>
        <w:tc>
          <w:tcPr>
            <w:gridSpan w:val="2"/>
          </w:tcPr>
          <w:p w:rsidR="00000000" w:rsidDel="00000000" w:rsidP="00000000" w:rsidRDefault="00000000" w:rsidRPr="00000000" w14:paraId="000001AA">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AD">
            <w:pPr>
              <w:spacing w:line="360" w:lineRule="auto"/>
              <w:jc w:val="both"/>
              <w:rPr>
                <w:rFonts w:ascii="Arial" w:cs="Arial" w:eastAsia="Arial" w:hAnsi="Arial"/>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E">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Corrección y mejora de funcionalidades </w:t>
            </w:r>
          </w:p>
        </w:tc>
        <w:tc>
          <w:tcPr/>
          <w:p w:rsidR="00000000" w:rsidDel="00000000" w:rsidP="00000000" w:rsidRDefault="00000000" w:rsidRPr="00000000" w14:paraId="000001AF">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B6">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B7">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B8">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B9">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BA">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BB">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BC">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BD">
            <w:pPr>
              <w:spacing w:line="360" w:lineRule="auto"/>
              <w:jc w:val="both"/>
              <w:rPr>
                <w:rFonts w:ascii="Arial" w:cs="Arial" w:eastAsia="Arial" w:hAnsi="Arial"/>
                <w:b w:val="1"/>
                <w:bCs w:val="1"/>
                <w:sz w:val="16"/>
                <w:szCs w:val="16"/>
              </w:rPr>
            </w:pPr>
            <w:r w:rsidDel="00000000" w:rsidR="00000000" w:rsidRPr="00000000">
              <w:rPr>
                <w:rtl w:val="0"/>
              </w:rPr>
            </w:r>
          </w:p>
        </w:tc>
        <w:tc>
          <w:tcPr>
            <w:gridSpan w:val="2"/>
            <w:shd w:fill="e06666" w:val="clear"/>
          </w:tcPr>
          <w:p w:rsidR="00000000" w:rsidDel="00000000" w:rsidP="00000000" w:rsidRDefault="00000000" w:rsidRPr="00000000" w14:paraId="000001BE">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both"/>
              <w:rPr>
                <w:rFonts w:ascii="Arial" w:cs="Arial" w:eastAsia="Arial" w:hAnsi="Arial"/>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2">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Documentación y preparación de entrega.</w:t>
            </w:r>
          </w:p>
        </w:tc>
        <w:tc>
          <w:tcPr/>
          <w:p w:rsidR="00000000" w:rsidDel="00000000" w:rsidP="00000000" w:rsidRDefault="00000000" w:rsidRPr="00000000" w14:paraId="000001C3">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both"/>
              <w:rPr>
                <w:rFonts w:ascii="Arial" w:cs="Arial" w:eastAsia="Arial" w:hAnsi="Arial"/>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D0">
            <w:pPr>
              <w:spacing w:line="360" w:lineRule="auto"/>
              <w:jc w:val="both"/>
              <w:rPr>
                <w:rFonts w:ascii="Arial" w:cs="Arial" w:eastAsia="Arial" w:hAnsi="Arial"/>
                <w:b w:val="1"/>
                <w:bCs w:val="1"/>
                <w:sz w:val="16"/>
                <w:szCs w:val="16"/>
              </w:rPr>
            </w:pPr>
            <w:r w:rsidDel="00000000" w:rsidR="00000000" w:rsidRPr="00000000">
              <w:rPr>
                <w:rtl w:val="0"/>
              </w:rPr>
            </w:r>
          </w:p>
        </w:tc>
        <w:tc>
          <w:tcPr>
            <w:shd w:fill="76a5af" w:val="clear"/>
          </w:tcPr>
          <w:p w:rsidR="00000000" w:rsidDel="00000000" w:rsidP="00000000" w:rsidRDefault="00000000" w:rsidRPr="00000000" w14:paraId="000001D1">
            <w:pPr>
              <w:spacing w:line="360" w:lineRule="auto"/>
              <w:jc w:val="both"/>
              <w:rPr>
                <w:rFonts w:ascii="Arial" w:cs="Arial" w:eastAsia="Arial" w:hAnsi="Arial"/>
                <w:b w:val="1"/>
                <w:bCs w:val="1"/>
                <w:sz w:val="16"/>
                <w:szCs w:val="16"/>
              </w:rPr>
            </w:pPr>
            <w:r w:rsidDel="00000000" w:rsidR="00000000" w:rsidRPr="00000000">
              <w:rPr>
                <w:rtl w:val="0"/>
              </w:rPr>
            </w:r>
          </w:p>
        </w:tc>
        <w:tc>
          <w:tcPr>
            <w:gridSpan w:val="2"/>
            <w:shd w:fill="e06666" w:val="clear"/>
          </w:tcPr>
          <w:p w:rsidR="00000000" w:rsidDel="00000000" w:rsidP="00000000" w:rsidRDefault="00000000" w:rsidRPr="00000000" w14:paraId="000001D2">
            <w:pPr>
              <w:spacing w:line="360" w:lineRule="auto"/>
              <w:jc w:val="both"/>
              <w:rPr>
                <w:rFonts w:ascii="Arial" w:cs="Arial" w:eastAsia="Arial" w:hAnsi="Arial"/>
                <w:b w:val="1"/>
                <w:bCs w:val="1"/>
                <w:sz w:val="16"/>
                <w:szCs w:val="16"/>
              </w:rPr>
            </w:pPr>
            <w:r w:rsidDel="00000000" w:rsidR="00000000" w:rsidRPr="00000000">
              <w:rPr>
                <w:rtl w:val="0"/>
              </w:rPr>
            </w:r>
          </w:p>
        </w:tc>
        <w:tc>
          <w:tcPr>
            <w:shd w:fill="e06666" w:val="clear"/>
          </w:tcPr>
          <w:p w:rsidR="00000000" w:rsidDel="00000000" w:rsidP="00000000" w:rsidRDefault="00000000" w:rsidRPr="00000000" w14:paraId="000001D4">
            <w:pPr>
              <w:spacing w:line="360" w:lineRule="auto"/>
              <w:jc w:val="both"/>
              <w:rPr>
                <w:rFonts w:ascii="Arial" w:cs="Arial" w:eastAsia="Arial" w:hAnsi="Arial"/>
                <w:b w:val="1"/>
                <w:bCs w:val="1"/>
                <w:sz w:val="16"/>
                <w:szCs w:val="16"/>
              </w:rPr>
            </w:pPr>
            <w:r w:rsidDel="00000000" w:rsidR="00000000" w:rsidRPr="00000000">
              <w:rPr>
                <w:rtl w:val="0"/>
              </w:rPr>
            </w:r>
          </w:p>
        </w:tc>
        <w:tc>
          <w:tcPr>
            <w:shd w:fill="e06666" w:val="clear"/>
          </w:tcPr>
          <w:p w:rsidR="00000000" w:rsidDel="00000000" w:rsidP="00000000" w:rsidRDefault="00000000" w:rsidRPr="00000000" w14:paraId="000001D5">
            <w:pPr>
              <w:spacing w:line="360" w:lineRule="auto"/>
              <w:jc w:val="both"/>
              <w:rPr>
                <w:rFonts w:ascii="Arial" w:cs="Arial" w:eastAsia="Arial" w:hAnsi="Arial"/>
                <w:b w:val="1"/>
                <w:bCs w:val="1"/>
                <w:sz w:val="16"/>
                <w:szCs w:val="16"/>
              </w:rPr>
            </w:pPr>
            <w:r w:rsidDel="00000000" w:rsidR="00000000" w:rsidRPr="00000000">
              <w:rPr>
                <w:rtl w:val="0"/>
              </w:rPr>
            </w:r>
          </w:p>
        </w:tc>
      </w:tr>
    </w:tbl>
    <w:p w:rsidR="00000000" w:rsidDel="00000000" w:rsidP="00000000" w:rsidRDefault="00000000" w:rsidRPr="00000000" w14:paraId="000001D6">
      <w:pPr>
        <w:rPr>
          <w:rFonts w:ascii="Arial" w:cs="Arial" w:eastAsia="Arial" w:hAnsi="Arial"/>
          <w:b w:val="1"/>
          <w:bCs w:val="1"/>
          <w:color w:val="1f3864"/>
          <w:sz w:val="28"/>
          <w:szCs w:val="28"/>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Nota.</w:t>
      </w:r>
      <w:r w:rsidDel="00000000" w:rsidR="00000000" w:rsidRPr="00000000">
        <w:rPr>
          <w:rFonts w:ascii="Arial" w:cs="Arial" w:eastAsia="Arial" w:hAnsi="Arial"/>
          <w:rtl w:val="0"/>
        </w:rPr>
        <w:t xml:space="preserve"> La Carta Gantt presenta la planificación general del Proyecto APT durante las 18 semanas del período académico. La planificación detallada de los módulos POS, SAP-lite y Kuentas se gestiona mediante sus respectivas actividades, SPEC y Backlog, manteniendo alineación con las actividades generales definidas en el Plan de Trabajo. </w:t>
      </w:r>
      <w:r w:rsidDel="00000000" w:rsidR="00000000" w:rsidRPr="00000000">
        <w:rPr>
          <w:rtl w:val="0"/>
        </w:rPr>
      </w:r>
    </w:p>
    <w:p w:rsidR="00000000" w:rsidDel="00000000" w:rsidP="00000000" w:rsidRDefault="00000000" w:rsidRPr="00000000" w14:paraId="000001D7">
      <w:pPr>
        <w:rPr>
          <w:rFonts w:ascii="Arial" w:cs="Arial" w:eastAsia="Arial" w:hAnsi="Arial"/>
          <w:b w:val="1"/>
          <w:bCs w:val="1"/>
          <w:color w:val="1f3864"/>
          <w:sz w:val="28"/>
          <w:szCs w:val="28"/>
        </w:rPr>
      </w:pPr>
      <w:r w:rsidDel="00000000" w:rsidR="00000000" w:rsidRPr="00000000">
        <w:rPr>
          <w:rtl w:val="0"/>
        </w:rPr>
      </w:r>
    </w:p>
    <w:p w:rsidR="00000000" w:rsidDel="00000000" w:rsidP="00000000" w:rsidRDefault="00000000" w:rsidRPr="00000000" w14:paraId="000001D8">
      <w:pPr>
        <w:rPr>
          <w:rFonts w:ascii="Arial" w:cs="Arial" w:eastAsia="Arial" w:hAnsi="Arial"/>
          <w:b w:val="1"/>
          <w:bCs w:val="1"/>
          <w:color w:val="1f3864"/>
          <w:sz w:val="28"/>
          <w:szCs w:val="28"/>
        </w:rPr>
      </w:pPr>
      <w:r w:rsidDel="00000000" w:rsidR="00000000" w:rsidRPr="00000000">
        <w:rPr>
          <w:rtl w:val="0"/>
        </w:rPr>
      </w:r>
    </w:p>
    <w:p w:rsidR="00000000" w:rsidDel="00000000" w:rsidP="00000000" w:rsidRDefault="00000000" w:rsidRPr="00000000" w14:paraId="000001D9">
      <w:pPr>
        <w:rPr>
          <w:rFonts w:ascii="Arial" w:cs="Arial" w:eastAsia="Arial" w:hAnsi="Arial"/>
          <w:b w:val="1"/>
          <w:bCs w:val="1"/>
          <w:color w:val="1f3864"/>
          <w:sz w:val="28"/>
          <w:szCs w:val="28"/>
        </w:rPr>
      </w:pPr>
      <w:r w:rsidDel="00000000" w:rsidR="00000000" w:rsidRPr="00000000">
        <w:rPr>
          <w:rtl w:val="0"/>
        </w:rPr>
      </w:r>
    </w:p>
    <w:p w:rsidR="00000000" w:rsidDel="00000000" w:rsidP="00000000" w:rsidRDefault="00000000" w:rsidRPr="00000000" w14:paraId="000001DA">
      <w:pPr>
        <w:rPr>
          <w:rFonts w:ascii="Arial" w:cs="Arial" w:eastAsia="Arial" w:hAnsi="Arial"/>
          <w:b w:val="1"/>
          <w:bCs w:val="1"/>
          <w:color w:val="1f3864"/>
          <w:sz w:val="28"/>
          <w:szCs w:val="28"/>
        </w:rPr>
      </w:pPr>
      <w:r w:rsidDel="00000000" w:rsidR="00000000" w:rsidRPr="00000000">
        <w:rPr>
          <w:rFonts w:ascii="Arial" w:cs="Arial" w:eastAsia="Arial" w:hAnsi="Arial"/>
          <w:b w:val="1"/>
          <w:bCs w:val="1"/>
          <w:color w:val="1f3864"/>
          <w:sz w:val="28"/>
          <w:szCs w:val="28"/>
          <w:rtl w:val="0"/>
        </w:rPr>
        <w:t xml:space="preserve">Referencias</w:t>
      </w:r>
    </w:p>
    <w:p w:rsidR="00000000" w:rsidDel="00000000" w:rsidP="00000000" w:rsidRDefault="00000000" w:rsidRPr="00000000" w14:paraId="000001DB">
      <w:pPr>
        <w:spacing w:after="240" w:lineRule="auto"/>
        <w:rPr>
          <w:rFonts w:ascii="Arial" w:cs="Arial" w:eastAsia="Arial" w:hAnsi="Arial"/>
          <w:color w:val="1155cc"/>
          <w:u w:val="single"/>
        </w:rPr>
      </w:pPr>
      <w:r w:rsidDel="00000000" w:rsidR="00000000" w:rsidRPr="00000000">
        <w:rPr>
          <w:rFonts w:ascii="Arial" w:cs="Arial" w:eastAsia="Arial" w:hAnsi="Arial"/>
          <w:rtl w:val="0"/>
        </w:rPr>
        <w:t xml:space="preserve">Delimarsky, D., &amp; Riem, M. (2026). </w:t>
      </w:r>
      <w:r w:rsidDel="00000000" w:rsidR="00000000" w:rsidRPr="00000000">
        <w:rPr>
          <w:rFonts w:ascii="Arial" w:cs="Arial" w:eastAsia="Arial" w:hAnsi="Arial"/>
          <w:i w:val="1"/>
          <w:iCs w:val="1"/>
          <w:rtl w:val="0"/>
        </w:rPr>
        <w:t xml:space="preserve">Spec Kit</w:t>
      </w:r>
      <w:r w:rsidDel="00000000" w:rsidR="00000000" w:rsidRPr="00000000">
        <w:rPr>
          <w:rFonts w:ascii="Arial" w:cs="Arial" w:eastAsia="Arial" w:hAnsi="Arial"/>
          <w:rtl w:val="0"/>
        </w:rPr>
        <w:t xml:space="preserve"> (Version 0.10.2) [Software]. GitHub.</w:t>
      </w:r>
      <w:hyperlink r:id="rId11">
        <w:r w:rsidDel="00000000" w:rsidR="00000000" w:rsidRPr="00000000">
          <w:rPr>
            <w:rFonts w:ascii="Arial" w:cs="Arial" w:eastAsia="Arial" w:hAnsi="Arial"/>
            <w:rtl w:val="0"/>
          </w:rPr>
          <w:t xml:space="preserve"> </w:t>
        </w:r>
      </w:hyperlink>
      <w:hyperlink r:id="rId12">
        <w:r w:rsidDel="00000000" w:rsidR="00000000" w:rsidRPr="00000000">
          <w:rPr>
            <w:rFonts w:ascii="Arial" w:cs="Arial" w:eastAsia="Arial" w:hAnsi="Arial"/>
            <w:color w:val="1155cc"/>
            <w:u w:val="single"/>
            <w:rtl w:val="0"/>
          </w:rPr>
          <w:t xml:space="preserve">https://github.com/github/spec-kit</w:t>
        </w:r>
      </w:hyperlink>
      <w:r w:rsidDel="00000000" w:rsidR="00000000" w:rsidRPr="00000000">
        <w:rPr>
          <w:rtl w:val="0"/>
        </w:rPr>
      </w:r>
    </w:p>
    <w:p w:rsidR="00000000" w:rsidDel="00000000" w:rsidP="00000000" w:rsidRDefault="00000000" w:rsidRPr="00000000" w14:paraId="000001DC">
      <w:pPr>
        <w:spacing w:after="240" w:before="240" w:lineRule="auto"/>
        <w:rPr>
          <w:rFonts w:ascii="Arial" w:cs="Arial" w:eastAsia="Arial" w:hAnsi="Arial"/>
          <w:color w:val="1155cc"/>
          <w:u w:val="single"/>
        </w:rPr>
      </w:pPr>
      <w:r w:rsidDel="00000000" w:rsidR="00000000" w:rsidRPr="00000000">
        <w:rPr>
          <w:rFonts w:ascii="Arial" w:cs="Arial" w:eastAsia="Arial" w:hAnsi="Arial"/>
          <w:rtl w:val="0"/>
        </w:rPr>
        <w:t xml:space="preserve">Project Management Institute. (2019). </w:t>
      </w:r>
      <w:r w:rsidDel="00000000" w:rsidR="00000000" w:rsidRPr="00000000">
        <w:rPr>
          <w:rFonts w:ascii="Arial" w:cs="Arial" w:eastAsia="Arial" w:hAnsi="Arial"/>
          <w:i w:val="1"/>
          <w:iCs w:val="1"/>
          <w:rtl w:val="0"/>
        </w:rPr>
        <w:t xml:space="preserve">Practice standard for work breakdown structures</w:t>
      </w:r>
      <w:r w:rsidDel="00000000" w:rsidR="00000000" w:rsidRPr="00000000">
        <w:rPr>
          <w:rFonts w:ascii="Arial" w:cs="Arial" w:eastAsia="Arial" w:hAnsi="Arial"/>
          <w:rtl w:val="0"/>
        </w:rPr>
        <w:t xml:space="preserve"> (3rd ed.). Project Management Institute.</w:t>
      </w:r>
      <w:hyperlink r:id="rId13">
        <w:r w:rsidDel="00000000" w:rsidR="00000000" w:rsidRPr="00000000">
          <w:rPr>
            <w:rFonts w:ascii="Arial" w:cs="Arial" w:eastAsia="Arial" w:hAnsi="Arial"/>
            <w:rtl w:val="0"/>
          </w:rPr>
          <w:t xml:space="preserve"> </w:t>
        </w:r>
      </w:hyperlink>
      <w:hyperlink r:id="rId14">
        <w:r w:rsidDel="00000000" w:rsidR="00000000" w:rsidRPr="00000000">
          <w:rPr>
            <w:rFonts w:ascii="Arial" w:cs="Arial" w:eastAsia="Arial" w:hAnsi="Arial"/>
            <w:color w:val="1155cc"/>
            <w:u w:val="single"/>
            <w:rtl w:val="0"/>
          </w:rPr>
          <w:t xml:space="preserve">https://www.pmi.org/standards/work-breakdown-structures-third-edition</w:t>
        </w:r>
      </w:hyperlink>
      <w:r w:rsidDel="00000000" w:rsidR="00000000" w:rsidRPr="00000000">
        <w:rPr>
          <w:rtl w:val="0"/>
        </w:rPr>
      </w:r>
    </w:p>
    <w:p w:rsidR="00000000" w:rsidDel="00000000" w:rsidP="00000000" w:rsidRDefault="00000000" w:rsidRPr="00000000" w14:paraId="000001DD">
      <w:pPr>
        <w:spacing w:after="240" w:before="240" w:lineRule="auto"/>
        <w:rPr>
          <w:rFonts w:ascii="Arial" w:cs="Arial" w:eastAsia="Arial" w:hAnsi="Arial"/>
          <w:color w:val="1155cc"/>
          <w:u w:val="single"/>
        </w:rPr>
      </w:pPr>
      <w:r w:rsidDel="00000000" w:rsidR="00000000" w:rsidRPr="00000000">
        <w:rPr>
          <w:rFonts w:ascii="Arial" w:cs="Arial" w:eastAsia="Arial" w:hAnsi="Arial"/>
          <w:rtl w:val="0"/>
        </w:rPr>
        <w:t xml:space="preserve">Schwaber, K., &amp; Sutherland, J. (2020). </w:t>
      </w:r>
      <w:r w:rsidDel="00000000" w:rsidR="00000000" w:rsidRPr="00000000">
        <w:rPr>
          <w:rFonts w:ascii="Arial" w:cs="Arial" w:eastAsia="Arial" w:hAnsi="Arial"/>
          <w:i w:val="1"/>
          <w:iCs w:val="1"/>
          <w:rtl w:val="0"/>
        </w:rPr>
        <w:t xml:space="preserve">The Scrum Guide: The definitive guide to Scrum: The rules of the game</w:t>
      </w:r>
      <w:r w:rsidDel="00000000" w:rsidR="00000000" w:rsidRPr="00000000">
        <w:rPr>
          <w:rFonts w:ascii="Arial" w:cs="Arial" w:eastAsia="Arial" w:hAnsi="Arial"/>
          <w:rtl w:val="0"/>
        </w:rPr>
        <w:t xml:space="preserve">. Scrum Guides.</w:t>
      </w:r>
      <w:hyperlink r:id="rId15">
        <w:r w:rsidDel="00000000" w:rsidR="00000000" w:rsidRPr="00000000">
          <w:rPr>
            <w:rFonts w:ascii="Arial" w:cs="Arial" w:eastAsia="Arial" w:hAnsi="Arial"/>
            <w:rtl w:val="0"/>
          </w:rPr>
          <w:t xml:space="preserve"> </w:t>
        </w:r>
      </w:hyperlink>
      <w:hyperlink r:id="rId16">
        <w:r w:rsidDel="00000000" w:rsidR="00000000" w:rsidRPr="00000000">
          <w:rPr>
            <w:rFonts w:ascii="Arial" w:cs="Arial" w:eastAsia="Arial" w:hAnsi="Arial"/>
            <w:color w:val="1155cc"/>
            <w:u w:val="single"/>
            <w:rtl w:val="0"/>
          </w:rPr>
          <w:t xml:space="preserve">https://scrumguides.org/scrum-guide.html</w:t>
        </w:r>
      </w:hyperlink>
      <w:r w:rsidDel="00000000" w:rsidR="00000000" w:rsidRPr="00000000">
        <w:rPr>
          <w:rtl w:val="0"/>
        </w:rPr>
      </w:r>
    </w:p>
    <w:p w:rsidR="00000000" w:rsidDel="00000000" w:rsidP="00000000" w:rsidRDefault="00000000" w:rsidRPr="00000000" w14:paraId="000001DE">
      <w:pPr>
        <w:spacing w:after="240" w:before="240"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01DF">
      <w:pPr>
        <w:spacing w:after="240" w:before="240" w:lineRule="auto"/>
        <w:ind w:left="0" w:firstLine="0"/>
        <w:rPr>
          <w:rFonts w:ascii="Arial" w:cs="Arial" w:eastAsia="Arial" w:hAnsi="Arial"/>
        </w:rPr>
      </w:pPr>
      <w:r w:rsidDel="00000000" w:rsidR="00000000" w:rsidRPr="00000000">
        <w:rPr>
          <w:rtl w:val="0"/>
        </w:rPr>
      </w:r>
    </w:p>
    <w:sectPr>
      <w:headerReference r:id="rId17"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E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github/spec-kit" TargetMode="External"/><Relationship Id="rId10" Type="http://schemas.openxmlformats.org/officeDocument/2006/relationships/image" Target="media/image2.png"/><Relationship Id="rId13" Type="http://schemas.openxmlformats.org/officeDocument/2006/relationships/hyperlink" Target="https://www.pmi.org/standards/work-breakdown-structures-third-edition?utm_source=chatgpt.com" TargetMode="External"/><Relationship Id="rId12" Type="http://schemas.openxmlformats.org/officeDocument/2006/relationships/hyperlink" Target="https://github.com/github/spec-k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3.png"/><Relationship Id="rId15" Type="http://schemas.openxmlformats.org/officeDocument/2006/relationships/hyperlink" Target="https://scrumguides.org/scrum-guide.html" TargetMode="External"/><Relationship Id="rId14" Type="http://schemas.openxmlformats.org/officeDocument/2006/relationships/hyperlink" Target="https://www.pmi.org/standards/work-breakdown-structures-third-edition?utm_source=chatgpt.com" TargetMode="External"/><Relationship Id="rId17" Type="http://schemas.openxmlformats.org/officeDocument/2006/relationships/header" Target="header1.xml"/><Relationship Id="rId16" Type="http://schemas.openxmlformats.org/officeDocument/2006/relationships/hyperlink" Target="https://scrumguides.org/scrum-guide.htm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gScl/ntSo5TdJO2HYcaEoekZxQ==">CgMxLjA4AHIhMXZJV1N5NEwzZjc2QmhMd3o2SU9zb2dLcURlaEtOaW14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