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Documento de Visión: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Calendario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885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680"/>
        <w:gridCol w:w="1440"/>
        <w:gridCol w:w="3870"/>
        <w:gridCol w:w="2895"/>
        <w:tblGridChange w:id="0">
          <w:tblGrid>
            <w:gridCol w:w="1680"/>
            <w:gridCol w:w="1440"/>
            <w:gridCol w:w="3870"/>
            <w:gridCol w:w="2895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11/11/2020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Documento de visión inicial para calendario interactvo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Gabriel Castro Muñoz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Manuel Orantes Taboada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40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mel77lybjjb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_heading=h.mel77lybjjbq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ey1yu3ki9f65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_heading=h.ey1yu3ki9f65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d3ayo58al03y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_heading=h.d3ayo58al03y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gmonzewoc1nv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Definición, Acrónimos, y Abreviaciones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_heading=h.gmonzewoc1nv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40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8zag0xfrkmv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Posicionamiento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_heading=h.8zag0xfrkmv1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Oportunidad de Negocio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rp8jct90vage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Declaración del Problema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_heading=h.rp8jct90vage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q3ghonai9urg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Solución propuesta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_heading=h.q3ghonai9urg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40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kbetmnz8id7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Descripción de Usuarios y Stakeholders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_heading=h.kbetmnz8id70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62vx0fmhebom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Resumen de los stakeholders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_heading=h.62vx0fmhebom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Resumen de los usuarios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jicz3dazyi7f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Perfil de los Stakeholders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_heading=h.jicz3dazyi7f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iiagxbx4w1gn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Perfil de los Usuarios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_heading=h.iiagxbx4w1gn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uc6mvzn3tddn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Necesidades clave de los Stakeholders o usuarios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_heading=h.uc6mvzn3tddn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40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rxtx49woiwf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Resumen del producto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_heading=h.rxtx49woiwfp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n5xkgstt0pm1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Resumen de capacidades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_heading=h.n5xkgstt0pm1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405"/>
            </w:tabs>
            <w:spacing w:after="80" w:before="60" w:line="240" w:lineRule="auto"/>
            <w:ind w:left="360" w:firstLine="0"/>
            <w:rPr>
              <w:rFonts w:ascii="Cambria" w:cs="Cambria" w:eastAsia="Cambria" w:hAnsi="Cambria"/>
              <w:b w:val="1"/>
              <w:smallCaps w:val="1"/>
              <w:sz w:val="24"/>
              <w:szCs w:val="24"/>
            </w:rPr>
          </w:pPr>
          <w:hyperlink w:anchor="_heading=h.2nlf3bhzmhd2"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Supuestos y Dependencias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_heading=h.2nlf3bhzmhd2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360"/>
        <w:rPr>
          <w:rFonts w:ascii="Cambria" w:cs="Cambria" w:eastAsia="Cambria" w:hAnsi="Cambria"/>
          <w:color w:val="365f91"/>
        </w:rPr>
      </w:pPr>
      <w:bookmarkStart w:colFirst="0" w:colLast="0" w:name="_heading=h.mel77lybjjbq" w:id="1"/>
      <w:bookmarkEnd w:id="1"/>
      <w:r w:rsidDel="00000000" w:rsidR="00000000" w:rsidRPr="00000000">
        <w:rPr>
          <w:rFonts w:ascii="Cambria" w:cs="Cambria" w:eastAsia="Cambria" w:hAnsi="Cambria"/>
          <w:color w:val="365f91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ind w:left="709" w:firstLine="0"/>
        <w:jc w:val="both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ind w:left="792" w:hanging="432"/>
      </w:pPr>
      <w:bookmarkStart w:colFirst="0" w:colLast="0" w:name="_heading=h.ey1yu3ki9f65" w:id="3"/>
      <w:bookmarkEnd w:id="3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proporciona una visión sobre el proyecto </w:t>
      </w:r>
      <w:r w:rsidDel="00000000" w:rsidR="00000000" w:rsidRPr="00000000">
        <w:rPr>
          <w:rtl w:val="0"/>
        </w:rPr>
        <w:t xml:space="preserve">Calendario Interactivo</w:t>
      </w:r>
      <w:r w:rsidDel="00000000" w:rsidR="00000000" w:rsidRPr="00000000">
        <w:rPr>
          <w:vertAlign w:val="baseline"/>
          <w:rtl w:val="0"/>
        </w:rPr>
        <w:t xml:space="preserve"> desarrollado </w:t>
      </w:r>
      <w:r w:rsidDel="00000000" w:rsidR="00000000" w:rsidRPr="00000000">
        <w:rPr>
          <w:rtl w:val="0"/>
        </w:rPr>
        <w:t xml:space="preserve">para la Universidad de Granada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d3ayo58al03y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bookmarkStart w:colFirst="0" w:colLast="0" w:name="_heading=h.id9gbpvkdmcb" w:id="5"/>
      <w:bookmarkEnd w:id="5"/>
      <w:r w:rsidDel="00000000" w:rsidR="00000000" w:rsidRPr="00000000">
        <w:rPr>
          <w:rtl w:val="0"/>
        </w:rPr>
        <w:t xml:space="preserve">Generalmente está desarrollado para estudiantes de todos los niveles y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gmonzewoc1nv" w:id="6"/>
      <w:bookmarkEnd w:id="6"/>
      <w:r w:rsidDel="00000000" w:rsidR="00000000" w:rsidRPr="00000000">
        <w:rPr>
          <w:vertAlign w:val="baseline"/>
          <w:rtl w:val="0"/>
        </w:rPr>
        <w:t xml:space="preserve">Definición, Acrónimos, y Abreviaciones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personas que utilicen la aplicación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Apuntes: Archivo de texto o similar que refleje notas tomadas en clase o resúmenes.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Eventos: Elementos del calendario como recordatorios, entregas, exámenes, etc.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TFG - Trabajo fin de grado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TFM - Trabajo fin de máster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Pr. - Profesor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ESO - Enseñanza secundaria obligatoria</w:t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tyjcwt" w:id="7"/>
      <w:bookmarkEnd w:id="7"/>
      <w:r w:rsidDel="00000000" w:rsidR="00000000" w:rsidRPr="00000000">
        <w:rPr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El sistema permitirá a los alumnos poder acceder a los apuntes mejor valorados, además también podrán acceder a los horarios del curso y las aulas donde se imparten las asignaturas. Los alumnos podrán recibir notificaciones de los exámenes y las entregas de trabajos o prácticas con tiempo para poder preparar los trabajos y estudiar los exámenes.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Los profesores pueden subir los apuntes para que los alumnos dispongan de ellos lo antes posible, además podrán crear reuniones de actividades complementarias a la planificación de las asignaturas, como correcciones de prácticas y charlas.  De esta manera los alumnos siempre disponen de la información necesaria.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pBdr>
          <w:bottom w:color="000000" w:space="1" w:sz="4" w:val="single"/>
        </w:pBdr>
        <w:spacing w:after="0" w:lineRule="auto"/>
        <w:ind w:left="360"/>
        <w:rPr>
          <w:rFonts w:ascii="Cambria" w:cs="Cambria" w:eastAsia="Cambria" w:hAnsi="Cambria"/>
          <w:b w:val="1"/>
          <w:color w:val="365f91"/>
          <w:sz w:val="40"/>
          <w:szCs w:val="40"/>
        </w:rPr>
      </w:pPr>
      <w:bookmarkStart w:colFirst="0" w:colLast="0" w:name="_heading=h.8zag0xfrkmv1" w:id="9"/>
      <w:bookmarkEnd w:id="9"/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1t3h5sf" w:id="10"/>
      <w:bookmarkEnd w:id="10"/>
      <w:r w:rsidDel="00000000" w:rsidR="00000000" w:rsidRPr="00000000">
        <w:rPr>
          <w:vertAlign w:val="baseline"/>
          <w:rtl w:val="0"/>
        </w:rPr>
        <w:t xml:space="preserve">Oportunidad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vwof1bp450p3" w:id="11"/>
      <w:bookmarkEnd w:id="11"/>
      <w:r w:rsidDel="00000000" w:rsidR="00000000" w:rsidRPr="00000000">
        <w:rPr>
          <w:rtl w:val="0"/>
        </w:rPr>
        <w:t xml:space="preserve">Actualmente existen aplicaciones que nos proporcionan calendarios, recordatorios y un espacio donde guardar y agrupar apuntes y poder compartirlos con los demás, siendo una red social, pero no existe un único lugar que permita todo esto a la vez. Calendario interactivo se muestra como una solución a este problema, ya que permite tenerlo todo a mano, facilitando a alumnos y profesores el trabajo diario.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tbzzke1ac11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rp8jct90vage" w:id="13"/>
      <w:bookmarkEnd w:id="13"/>
      <w:r w:rsidDel="00000000" w:rsidR="00000000" w:rsidRPr="00000000">
        <w:rPr>
          <w:vertAlign w:val="baseline"/>
          <w:rtl w:val="0"/>
        </w:rPr>
        <w:t xml:space="preserve">Declaración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siguiente cuadro detalla el problema así como los afectados por este.</w:t>
      </w:r>
    </w:p>
    <w:tbl>
      <w:tblPr>
        <w:tblStyle w:val="Table2"/>
        <w:tblW w:w="8430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3060"/>
        <w:gridCol w:w="5370"/>
        <w:tblGridChange w:id="0">
          <w:tblGrid>
            <w:gridCol w:w="3060"/>
            <w:gridCol w:w="5370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ind w:left="52" w:firstLine="0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ind w:left="-17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rtl w:val="0"/>
              </w:rPr>
              <w:t xml:space="preserve">ificultad de poder tener horarios, calendario, avisos, apuntes y red social en un mismo lugar.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6E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Afecta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Profesores, alumnos y padres.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 impacto del problema 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ind w:left="-17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Mejorar las herramientas y comunicaciones entre alumnos y profesores. Podríamos unificar horarios, calendarios, avisos...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72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Una solución exitosa sería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73">
            <w:pPr>
              <w:ind w:left="-17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Una aplicación fácil de usar, amigable tanto a alumnos como profesores que pueda desempeñar bien su objetivo y mejore el día a día de sus usuarios.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2s8eyo1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q3ghonai9urg" w:id="15"/>
      <w:bookmarkEnd w:id="15"/>
      <w:r w:rsidDel="00000000" w:rsidR="00000000" w:rsidRPr="00000000">
        <w:rPr>
          <w:vertAlign w:val="baseline"/>
          <w:rtl w:val="0"/>
        </w:rPr>
        <w:t xml:space="preserve">Solución propuesta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 ha diseñado una aplicación multiplataforma que permita tener una serie de objetivos: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Los alumnos podrán tener un lugar donde poner sus horarios y recordatorios, de esta manera, en un lugar común encontrarán sus horarios día a día así como eventos especiales como una cita en la peluquería o una comida familiar.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Los alumnos podrán usar también una de las herramientas más necesarias y potentes, el compartir y puntuar apuntes, con los que se pueda ayudar a todos los miembros del sistema educativo a tener mejores medios por los cuales aprender, gratificando de algún modo el hecho de hacer unos buenos apuntes para los demás.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Además, los profesores podrán estar en contacto con los alumnos mediante la compartición de sus apuntes o diapositivas así como el programar en el calendario las fechas de entrega o los exámenes. También podrán saber los alumnos cuando estarán sus notas para no estar nerviosos por el hecho de que aún no estén disponibles, y no sepan cuándo será el momento. A su vez los profesores obtienen también una forma fácil y eficaz de pasar lista, dejando de perder tiempo de la clase.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4"/>
        </w:numPr>
        <w:pBdr>
          <w:bottom w:color="000000" w:space="1" w:sz="4" w:val="single"/>
        </w:pBdr>
        <w:spacing w:after="0" w:lineRule="auto"/>
        <w:ind w:left="360"/>
        <w:rPr>
          <w:rFonts w:ascii="Cambria" w:cs="Cambria" w:eastAsia="Cambria" w:hAnsi="Cambria"/>
          <w:b w:val="1"/>
          <w:color w:val="365f91"/>
          <w:sz w:val="40"/>
          <w:szCs w:val="40"/>
        </w:rPr>
      </w:pPr>
      <w:bookmarkStart w:colFirst="0" w:colLast="0" w:name="_heading=h.kbetmnz8id70" w:id="16"/>
      <w:bookmarkEnd w:id="16"/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Descripción de Usuarios y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62vx0fmhebom" w:id="17"/>
      <w:bookmarkEnd w:id="17"/>
      <w:r w:rsidDel="00000000" w:rsidR="00000000" w:rsidRPr="00000000">
        <w:rPr>
          <w:vertAlign w:val="baseline"/>
          <w:rtl w:val="0"/>
        </w:rPr>
        <w:t xml:space="preserve">Resumen de los stakeholders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40"/>
        <w:gridCol w:w="3900"/>
        <w:gridCol w:w="3270"/>
        <w:tblGridChange w:id="0">
          <w:tblGrid>
            <w:gridCol w:w="1740"/>
            <w:gridCol w:w="3900"/>
            <w:gridCol w:w="3270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3" w:hRule="atLeast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que puede ver apuntes y recibir notificaciones para exámenes y clases.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Puede usar la aplicación o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1" w:hRule="atLeast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que puede crear reuniones y subir apuntes.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Puede decidir usar la aplicación o 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26in1rg" w:id="18"/>
      <w:bookmarkEnd w:id="18"/>
      <w:r w:rsidDel="00000000" w:rsidR="00000000" w:rsidRPr="00000000">
        <w:rPr>
          <w:vertAlign w:val="baseline"/>
          <w:rtl w:val="0"/>
        </w:rPr>
        <w:t xml:space="preserve">Resumen de los usuarios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85"/>
        <w:gridCol w:w="3390"/>
        <w:gridCol w:w="3756"/>
        <w:tblGridChange w:id="0">
          <w:tblGrid>
            <w:gridCol w:w="1785"/>
            <w:gridCol w:w="3390"/>
            <w:gridCol w:w="3756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Alumno de la universidad que es activo, para mirar los horarios de las clases.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Isabel Velasco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Alumna de la universidad que es activa buscando los mejores apuntes en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Rafa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Profesor de la universidad que usa la aplicación para poder subir los apuntes de las clases.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Rosa Gutierrez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 la aplicación para poder recibir notificaciones de entregas y exámenes para prepararlos a tiempo.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Blanco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 la aplicación para tener informados a los alumnos de las fechas relevantes.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</w:tbl>
    <w:p w:rsidR="00000000" w:rsidDel="00000000" w:rsidP="00000000" w:rsidRDefault="00000000" w:rsidRPr="00000000" w14:paraId="0000009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jicz3dazyi7f" w:id="20"/>
      <w:bookmarkEnd w:id="20"/>
      <w:r w:rsidDel="00000000" w:rsidR="00000000" w:rsidRPr="00000000">
        <w:rPr>
          <w:vertAlign w:val="baseline"/>
          <w:rtl w:val="0"/>
        </w:rPr>
        <w:t xml:space="preserve">Perfil de los Stakeholders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  <w:t xml:space="preserve">Alumno</w:t>
      </w:r>
      <w:r w:rsidDel="00000000" w:rsidR="00000000" w:rsidRPr="00000000">
        <w:rPr>
          <w:rtl w:val="0"/>
        </w:rPr>
      </w:r>
    </w:p>
    <w:tbl>
      <w:tblPr>
        <w:tblStyle w:val="Table5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Alumnos de la universidad, que pueden bajar apuntes, recibir notificaciones y consultar horarios.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Puede bajar apuntes de la aplicación, puede consultar horarios, puede recibir notificaciones de entrega de prácticas o de exámenes y recibe reuniones de charlas y actividades complementarias.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Criterios de éxito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estar al día de los apuntes, exámenes, entregas de prácticas y actividades complementarias que se den.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</w:r>
    </w:p>
    <w:tbl>
      <w:tblPr>
        <w:tblStyle w:val="Table6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Profesor de la universidad que puede subir apuntes, y enviar notificaciones de actividades complementarias o correcciones.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subir apuntes, también puede enviar notificaciones para correcciones de prácticas o otras actividades como seminarios, puede conocer que alumnos siguen las asignatura por la descarga de los apuntes.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poner a disposición de los alumnos la mayor información posible para cursar la asignatura.</w:t>
            </w:r>
          </w:p>
        </w:tc>
      </w:tr>
    </w:tbl>
    <w:p w:rsidR="00000000" w:rsidDel="00000000" w:rsidP="00000000" w:rsidRDefault="00000000" w:rsidRPr="00000000" w14:paraId="000000AC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4sini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iiagxbx4w1gn" w:id="22"/>
      <w:bookmarkEnd w:id="22"/>
      <w:r w:rsidDel="00000000" w:rsidR="00000000" w:rsidRPr="00000000">
        <w:rPr>
          <w:vertAlign w:val="baseline"/>
          <w:rtl w:val="0"/>
        </w:rPr>
        <w:t xml:space="preserve">Perfil de los Usuarios</w:t>
      </w:r>
    </w:p>
    <w:p w:rsidR="00000000" w:rsidDel="00000000" w:rsidP="00000000" w:rsidRDefault="00000000" w:rsidRPr="00000000" w14:paraId="000000AE">
      <w:pPr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  <w:t xml:space="preserve">Jose Perez</w:t>
      </w:r>
      <w:r w:rsidDel="00000000" w:rsidR="00000000" w:rsidRPr="00000000">
        <w:rPr>
          <w:rtl w:val="0"/>
        </w:rPr>
      </w:r>
    </w:p>
    <w:tbl>
      <w:tblPr>
        <w:tblStyle w:val="Table7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Puede consultar horarios de las clases y saber donde se imparten estas clases.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Conocer los horarios y saber donde se imparten las clases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vertAlign w:val="baseline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  <w:t xml:space="preserve">Isabel Velasco</w:t>
      </w:r>
      <w:r w:rsidDel="00000000" w:rsidR="00000000" w:rsidRPr="00000000">
        <w:rPr>
          <w:rtl w:val="0"/>
        </w:rPr>
      </w:r>
    </w:p>
    <w:tbl>
      <w:tblPr>
        <w:tblStyle w:val="Table8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estudiar para los exámenes con los mejores apuntes.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 los apuntes mejor valorados para estudiar para los exámenes.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  <w:t xml:space="preserve">Rafa Rodriguez</w:t>
      </w:r>
      <w:r w:rsidDel="00000000" w:rsidR="00000000" w:rsidRPr="00000000">
        <w:rPr>
          <w:rtl w:val="0"/>
        </w:rPr>
      </w:r>
    </w:p>
    <w:tbl>
      <w:tblPr>
        <w:tblStyle w:val="Table9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subir apuntes para que lo tengan disponible los alumnos.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subir los apuntes para que los alumnos los tengan disponibles con la mayor prontitud posible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5">
      <w:pPr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  <w:t xml:space="preserve">Rosa Gutierrez</w:t>
      </w:r>
      <w:r w:rsidDel="00000000" w:rsidR="00000000" w:rsidRPr="00000000">
        <w:rPr>
          <w:rtl w:val="0"/>
        </w:rPr>
      </w:r>
    </w:p>
    <w:tbl>
      <w:tblPr>
        <w:tblStyle w:val="Table10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recibir notificaciones de entregas de prácticas y exámenes para poder estudiar a tiempo.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Recibir notificaciones para entregar a tiempo las prácticas y aprobar los exámenes.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  <w:t xml:space="preserve">Antonio Blanco</w:t>
      </w:r>
      <w:r w:rsidDel="00000000" w:rsidR="00000000" w:rsidRPr="00000000">
        <w:rPr>
          <w:rtl w:val="0"/>
        </w:rPr>
      </w:r>
    </w:p>
    <w:tbl>
      <w:tblPr>
        <w:tblStyle w:val="Table11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Quiere poder mandar reuniones para corrección de prácticas y actividades complementarias de la docencia.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 la aplicación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Desea que los alumnos estén informados de las actividades complementarias y eventos no programados en las asignaturas.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67paezcrykq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r5ph54vshxz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uc6mvzn3tddn" w:id="26"/>
      <w:bookmarkEnd w:id="26"/>
      <w:r w:rsidDel="00000000" w:rsidR="00000000" w:rsidRPr="00000000">
        <w:rPr>
          <w:vertAlign w:val="baseline"/>
          <w:rtl w:val="0"/>
        </w:rPr>
        <w:t xml:space="preserve">Necesidades clave de los Stakeholders o usuarios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98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45"/>
        <w:gridCol w:w="1336"/>
        <w:gridCol w:w="1991"/>
        <w:gridCol w:w="2427"/>
        <w:gridCol w:w="2299"/>
        <w:tblGridChange w:id="0">
          <w:tblGrid>
            <w:gridCol w:w="1945"/>
            <w:gridCol w:w="1336"/>
            <w:gridCol w:w="1991"/>
            <w:gridCol w:w="2427"/>
            <w:gridCol w:w="2299"/>
          </w:tblGrid>
        </w:tblGridChange>
      </w:tblGrid>
      <w:tr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Incumbe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Solución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Añadir eventos al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 / 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Subir eventos al servidor y mostrarlos en un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Subir apuntes de 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 / 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Guardar archivos en un directorio del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Votar apuntes de otros estudiantes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/ Profesores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valoraciones de los archivos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Suscribirse a un horario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/ Profesores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adaptar eventos de un horario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un horario de clase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compartir eventos de un horario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sobre correcciones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alertas para otros usuarios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sobre fechas de entrega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alertas para otros usuarios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40"/>
          <w:szCs w:val="40"/>
        </w:rPr>
      </w:pPr>
      <w:bookmarkStart w:colFirst="0" w:colLast="0" w:name="_heading=h.4i7ojhp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4"/>
        </w:numPr>
        <w:pBdr>
          <w:bottom w:color="000000" w:space="1" w:sz="4" w:val="single"/>
        </w:pBdr>
        <w:spacing w:after="0" w:lineRule="auto"/>
        <w:ind w:left="360"/>
        <w:rPr>
          <w:rFonts w:ascii="Cambria" w:cs="Cambria" w:eastAsia="Cambria" w:hAnsi="Cambria"/>
          <w:b w:val="1"/>
          <w:color w:val="365f91"/>
          <w:sz w:val="40"/>
          <w:szCs w:val="40"/>
        </w:rPr>
      </w:pPr>
      <w:bookmarkStart w:colFirst="0" w:colLast="0" w:name="_heading=h.rxtx49woiwfp" w:id="28"/>
      <w:bookmarkEnd w:id="28"/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Resumen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2xcytpi" w:id="29"/>
      <w:bookmarkEnd w:id="29"/>
      <w:r w:rsidDel="00000000" w:rsidR="00000000" w:rsidRPr="00000000">
        <w:rPr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bookmarkStart w:colFirst="0" w:colLast="0" w:name="_heading=h.94sgych2g0hp" w:id="30"/>
      <w:bookmarkEnd w:id="30"/>
      <w:r w:rsidDel="00000000" w:rsidR="00000000" w:rsidRPr="00000000">
        <w:rPr>
          <w:rtl w:val="0"/>
        </w:rPr>
        <w:t xml:space="preserve">El producto completo es una aplicación web multidispositivo que interactúa con un servidor y una base de datos. </w:t>
      </w:r>
    </w:p>
    <w:p w:rsidR="00000000" w:rsidDel="00000000" w:rsidP="00000000" w:rsidRDefault="00000000" w:rsidRPr="00000000" w14:paraId="00000107">
      <w:pPr>
        <w:rPr/>
      </w:pPr>
      <w:bookmarkStart w:colFirst="0" w:colLast="0" w:name="_heading=h.hce9kalgluhm" w:id="31"/>
      <w:bookmarkEnd w:id="31"/>
      <w:r w:rsidDel="00000000" w:rsidR="00000000" w:rsidRPr="00000000">
        <w:rPr>
          <w:rtl w:val="0"/>
        </w:rPr>
        <w:t xml:space="preserve">El siguiente diagrama muestra las relaciones de las diferentes partes del sistema.</w:t>
      </w:r>
    </w:p>
    <w:tbl>
      <w:tblPr>
        <w:tblStyle w:val="Table13"/>
        <w:tblW w:w="9405.0" w:type="dxa"/>
        <w:jc w:val="left"/>
        <w:tblInd w:w="100.0" w:type="pct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9598" cy="206702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598" cy="2067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1. Diagrama de relaciones del sistema</w:t>
            </w:r>
          </w:p>
        </w:tc>
      </w:tr>
    </w:tbl>
    <w:p w:rsidR="00000000" w:rsidDel="00000000" w:rsidP="00000000" w:rsidRDefault="00000000" w:rsidRPr="00000000" w14:paraId="0000010A">
      <w:pPr>
        <w:rPr/>
      </w:pPr>
      <w:bookmarkStart w:colFirst="0" w:colLast="0" w:name="_heading=h.6ik9dy6ns5ll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n5xkgstt0pm1" w:id="33"/>
      <w:bookmarkEnd w:id="33"/>
      <w:r w:rsidDel="00000000" w:rsidR="00000000" w:rsidRPr="00000000">
        <w:rPr>
          <w:vertAlign w:val="baseline"/>
          <w:rtl w:val="0"/>
        </w:rPr>
        <w:t xml:space="preserve">Resumen de capacidades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 la siguiente figura se muestra una serie de características de la aplicación y la interacción con dos stakeholders.</w:t>
      </w:r>
    </w:p>
    <w:tbl>
      <w:tblPr>
        <w:tblStyle w:val="Table14"/>
        <w:tblW w:w="9405.0" w:type="dxa"/>
        <w:jc w:val="left"/>
        <w:tblInd w:w="100.0" w:type="pct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61523" cy="357182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523" cy="3571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2. Diagrama de capacidades de la aplicación</w:t>
            </w:r>
          </w:p>
        </w:tc>
      </w:tr>
    </w:tbl>
    <w:p w:rsidR="00000000" w:rsidDel="00000000" w:rsidP="00000000" w:rsidRDefault="00000000" w:rsidRPr="00000000" w14:paraId="000001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ff0000"/>
          <w:sz w:val="24"/>
          <w:szCs w:val="24"/>
        </w:rPr>
      </w:pPr>
      <w:bookmarkStart w:colFirst="0" w:colLast="0" w:name="_heading=h.3whwml4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1"/>
        <w:keepLines w:val="1"/>
        <w:numPr>
          <w:ilvl w:val="1"/>
          <w:numId w:val="4"/>
        </w:numPr>
        <w:spacing w:after="0" w:before="480" w:lineRule="auto"/>
        <w:ind w:left="792" w:hanging="432"/>
        <w:rPr/>
      </w:pPr>
      <w:bookmarkStart w:colFirst="0" w:colLast="0" w:name="_heading=h.2nlf3bhzmhd2" w:id="35"/>
      <w:bookmarkEnd w:id="35"/>
      <w:r w:rsidDel="00000000" w:rsidR="00000000" w:rsidRPr="00000000">
        <w:rPr>
          <w:vertAlign w:val="baseline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Rule="auto"/>
        <w:ind w:left="7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Rule="auto"/>
        <w:ind w:left="7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Calidad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Debe de tener una interfaz simple y amigable (Prioridad: media)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de avisar con antelación de los espacios de tiempos en los que habrá actualizaciones y no se podrá acceder a la aplicación (Prioridad: baja)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115">
          <w:pPr>
            <w:widowControl w:val="0"/>
            <w:spacing w:after="0" w:lineRule="auto"/>
            <w:ind w:left="77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Facilidad de uso </w:t>
          </w:r>
        </w:p>
      </w:sdtContent>
    </w:sdt>
    <w:p w:rsidR="00000000" w:rsidDel="00000000" w:rsidP="00000000" w:rsidRDefault="00000000" w:rsidRPr="00000000" w14:paraId="00000116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que ser fácil de usar (Prioridad: muy alta)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iconos familiares que hagan lo que se espera de ellos (Prioridad: media)</w:t>
      </w:r>
    </w:p>
    <w:sdt>
      <w:sdtPr>
        <w:tag w:val="goog_rdk_1"/>
      </w:sdtPr>
      <w:sdtContent>
        <w:p w:rsidR="00000000" w:rsidDel="00000000" w:rsidP="00000000" w:rsidRDefault="00000000" w:rsidRPr="00000000" w14:paraId="00000118">
          <w:pPr>
            <w:widowControl w:val="0"/>
            <w:spacing w:after="0" w:lineRule="auto"/>
            <w:ind w:left="77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Robustez </w:t>
          </w:r>
        </w:p>
      </w:sdtContent>
    </w:sdt>
    <w:p w:rsidR="00000000" w:rsidDel="00000000" w:rsidP="00000000" w:rsidRDefault="00000000" w:rsidRPr="00000000" w14:paraId="00000119">
      <w:pPr>
        <w:widowControl w:val="0"/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Debe ser capaz de funcionar las 24h de forma ininterrumpida (Prioridad: media)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realizar copias de seguridad para garantizar que no se pierda la información ante un fallo en el servidor (Prioridad: muy alta)</w:t>
      </w:r>
    </w:p>
    <w:sdt>
      <w:sdtPr>
        <w:tag w:val="goog_rdk_2"/>
      </w:sdtPr>
      <w:sdtContent>
        <w:p w:rsidR="00000000" w:rsidDel="00000000" w:rsidP="00000000" w:rsidRDefault="00000000" w:rsidRPr="00000000" w14:paraId="0000011B">
          <w:pPr>
            <w:widowControl w:val="0"/>
            <w:spacing w:after="0" w:lineRule="auto"/>
            <w:ind w:left="77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Rendimiento</w:t>
          </w:r>
        </w:p>
      </w:sdtContent>
    </w:sdt>
    <w:p w:rsidR="00000000" w:rsidDel="00000000" w:rsidP="00000000" w:rsidRDefault="00000000" w:rsidRPr="00000000" w14:paraId="0000011C">
      <w:pPr>
        <w:widowControl w:val="0"/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La aplicación debe ser fluida en todos los dispositivos (Prioridad: alta)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debe de ocupar mucho espacio en el dispositivo para su fácil uso en móviles (Prioridad: media)</w:t>
      </w:r>
    </w:p>
    <w:sdt>
      <w:sdtPr>
        <w:tag w:val="goog_rdk_3"/>
      </w:sdtPr>
      <w:sdtContent>
        <w:p w:rsidR="00000000" w:rsidDel="00000000" w:rsidP="00000000" w:rsidRDefault="00000000" w:rsidRPr="00000000" w14:paraId="0000011E">
          <w:pPr>
            <w:widowControl w:val="0"/>
            <w:spacing w:after="0" w:lineRule="auto"/>
            <w:ind w:left="77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Escalabilidad</w:t>
          </w:r>
        </w:p>
      </w:sdtContent>
    </w:sdt>
    <w:p w:rsidR="00000000" w:rsidDel="00000000" w:rsidP="00000000" w:rsidRDefault="00000000" w:rsidRPr="00000000" w14:paraId="0000011F">
      <w:pPr>
        <w:widowControl w:val="0"/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La aplicación debe aceptar nuevas características y usuarios (Prioridad: medio-alta)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poder conectar diversas centros educativos (Prioridad: muy baja)</w:t>
      </w:r>
    </w:p>
    <w:sdt>
      <w:sdtPr>
        <w:tag w:val="goog_rdk_4"/>
      </w:sdtPr>
      <w:sdtContent>
        <w:p w:rsidR="00000000" w:rsidDel="00000000" w:rsidP="00000000" w:rsidRDefault="00000000" w:rsidRPr="00000000" w14:paraId="00000121">
          <w:pPr>
            <w:widowControl w:val="0"/>
            <w:spacing w:after="0" w:lineRule="auto"/>
            <w:ind w:left="77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Mantenimiento</w:t>
          </w:r>
        </w:p>
      </w:sdtContent>
    </w:sdt>
    <w:p w:rsidR="00000000" w:rsidDel="00000000" w:rsidP="00000000" w:rsidRDefault="00000000" w:rsidRPr="00000000" w14:paraId="00000122">
      <w:pPr>
        <w:widowControl w:val="0"/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La aplicación debe estar testeada para que sea fácil encontrar errores (Prioridad: media-alta)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estar desarrollada de forma que si falla una parte de ella no caiga entera (Prioridad: baja)</w:t>
      </w:r>
    </w:p>
    <w:sdt>
      <w:sdtPr>
        <w:tag w:val="goog_rdk_5"/>
      </w:sdtPr>
      <w:sdtContent>
        <w:p w:rsidR="00000000" w:rsidDel="00000000" w:rsidP="00000000" w:rsidRDefault="00000000" w:rsidRPr="00000000" w14:paraId="00000124">
          <w:pPr>
            <w:widowControl w:val="0"/>
            <w:spacing w:after="0" w:lineRule="auto"/>
            <w:ind w:left="770" w:firstLine="0"/>
            <w:rPr/>
          </w:pPr>
          <w:r w:rsidDel="00000000" w:rsidR="00000000" w:rsidRPr="00000000">
            <w:rPr>
              <w:sz w:val="26"/>
              <w:szCs w:val="26"/>
              <w:rtl w:val="0"/>
            </w:rPr>
            <w:t xml:space="preserve">Adaptabilidad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5">
      <w:pPr>
        <w:widowControl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ser compatible con dispositivos móviles así como ordenadores portátiles y de sobremesa (Prioridad: Medi</w:t>
      </w:r>
    </w:p>
    <w:sdt>
      <w:sdtPr>
        <w:tag w:val="goog_rdk_6"/>
      </w:sdtPr>
      <w:sdtContent>
        <w:p w:rsidR="00000000" w:rsidDel="00000000" w:rsidP="00000000" w:rsidRDefault="00000000" w:rsidRPr="00000000" w14:paraId="00000126">
          <w:pPr>
            <w:widowControl w:val="0"/>
            <w:spacing w:after="0" w:lineRule="auto"/>
            <w:ind w:left="770" w:firstLine="0"/>
            <w:rPr/>
          </w:pPr>
          <w:r w:rsidDel="00000000" w:rsidR="00000000" w:rsidRPr="00000000">
            <w:rPr>
              <w:sz w:val="26"/>
              <w:szCs w:val="26"/>
              <w:rtl w:val="0"/>
            </w:rPr>
            <w:t xml:space="preserve">Affordance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7">
      <w:pPr>
        <w:widowControl w:val="0"/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La aplicación debe ser intuitiva en sus funciones (Prioridad: Media)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Calendario interactivo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    Documento de Visión </w:t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Calibri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Calibri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eastAsia="Calibri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eastAsia="Calibri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und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en-US" w:val="und"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hAnsi="Cambria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1">
    <w:name w:val="Text 1"/>
    <w:basedOn w:val="Normal"/>
    <w:next w:val="Text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eastAsia="Calibri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n-US" w:val="es-PE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eastAsia="en-US" w:val="und"/>
    </w:rPr>
  </w:style>
  <w:style w:type="table" w:styleId="LightGridAccent5">
    <w:name w:val="Light Grid Accent 5"/>
    <w:next w:val="LightGrid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Accent5"/>
      <w:tblStyleRowBandSize w:val="1"/>
      <w:tblStyleColBandSize w:val="1"/>
      <w:jc w:val="left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table" w:styleId="LightGrid-Accent11">
    <w:name w:val="Light Grid - Accent 11"/>
    <w:next w:val="LightGrid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List-Accent11">
    <w:name w:val="Light List - Accent 11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List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>
    <w:name w:val="Light Shading - Accent 11"/>
    <w:next w:val="LightShading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Shading-Accent11"/>
      <w:tblStyleRowBandSize w:val="1"/>
      <w:tblStyleColBandSize w:val="1"/>
      <w:jc w:val="left"/>
      <w:tblInd w:w="0.0" w:type="dxa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438"/>
        <w:tab w:val="right" w:leader="none" w:pos="9395"/>
      </w:tabs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7sEoZagmVPfLbq3gGByNIMqcQ==">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2013-10-07T20:28:00Z</dcterms:created>
  <dc:creator>Raúl Coaguila</dc:creator>
</cp:coreProperties>
</file>