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Titre "/>
        <w:tag w:val=""/>
        <w:id w:val="-895122110"/>
        <w:placeholder>
          <w:docPart w:val="9E3A7BF656A34D2DA4282FE746C779F7"/>
        </w:placeholder>
        <w:dataBinding w:prefixMappings="xmlns:ns0='http://purl.org/dc/elements/1.1/' xmlns:ns1='http://schemas.openxmlformats.org/package/2006/metadata/core-properties' " w:xpath="/ns1:coreProperties[1]/ns0:title[1]" w:storeItemID="{6C3C8BC8-F283-45AE-878A-BAB7291924A1}"/>
        <w:text/>
      </w:sdtPr>
      <w:sdtEndPr/>
      <w:sdtContent>
        <w:p w14:paraId="7A97D534" w14:textId="5101388C" w:rsidR="007D2F83" w:rsidRDefault="00D96ADF" w:rsidP="009A5FEA">
          <w:pPr>
            <w:pStyle w:val="Couverture-Titreprincipal"/>
          </w:pPr>
          <w:r>
            <w:t>Refonte du site victrix.ca</w:t>
          </w:r>
        </w:p>
      </w:sdtContent>
    </w:sdt>
    <w:p w14:paraId="08CF0DD6" w14:textId="77777777" w:rsidR="009C41F5" w:rsidRDefault="008B0D57">
      <w:pPr>
        <w:pStyle w:val="Couverture-Sous-titre"/>
      </w:pPr>
      <w:r>
        <w:t>Proposition de réalisation interne</w:t>
      </w:r>
    </w:p>
    <w:p w14:paraId="4C0F2847" w14:textId="658C5B31" w:rsidR="00C638C7" w:rsidRPr="00C638C7" w:rsidRDefault="00CF653A" w:rsidP="00C638C7">
      <w:pPr>
        <w:pStyle w:val="Couverture-dtails"/>
      </w:pPr>
      <w:r>
        <w:t>Document de travail</w:t>
      </w:r>
    </w:p>
    <w:sdt>
      <w:sdtPr>
        <w:rPr>
          <w:highlight w:val="yellow"/>
        </w:rPr>
        <w:alias w:val="Société"/>
        <w:tag w:val=""/>
        <w:id w:val="-1065180340"/>
        <w:placeholder>
          <w:docPart w:val="E6287E2B0AA141D7B5F89047C7FA4721"/>
        </w:placeholder>
        <w:showingPlcHdr/>
        <w:dataBinding w:prefixMappings="xmlns:ns0='http://schemas.openxmlformats.org/officeDocument/2006/extended-properties' " w:xpath="/ns0:Properties[1]/ns0:Company[1]" w:storeItemID="{6668398D-A668-4E3E-A5EB-62B293D839F1}"/>
        <w:text/>
      </w:sdtPr>
      <w:sdtEndPr/>
      <w:sdtContent>
        <w:p w14:paraId="3AE84C86" w14:textId="149BB6C0" w:rsidR="00245A5E" w:rsidRPr="00D96ADF" w:rsidRDefault="00245A5E" w:rsidP="00245A5E">
          <w:pPr>
            <w:pStyle w:val="Couverture-Sous-titre"/>
            <w:rPr>
              <w:highlight w:val="yellow"/>
            </w:rPr>
          </w:pPr>
          <w:r>
            <w:t>Les Solutions Victrix</w:t>
          </w:r>
        </w:p>
      </w:sdtContent>
    </w:sdt>
    <w:p w14:paraId="2DC9DF1F" w14:textId="7708BAB5" w:rsidR="00536E88" w:rsidRPr="00C638C7" w:rsidRDefault="00C638C7" w:rsidP="00C638C7">
      <w:pPr>
        <w:pStyle w:val="Couverture-dtails"/>
        <w:rPr>
          <w:highlight w:val="yellow"/>
        </w:rPr>
      </w:pPr>
      <w:r>
        <w:t>Préparé par : équipe Ø Studio</w:t>
      </w:r>
    </w:p>
    <w:p w14:paraId="670175C5" w14:textId="1CF48580" w:rsidR="00C638C7" w:rsidRPr="00536E88" w:rsidRDefault="00C638C7" w:rsidP="00C638C7">
      <w:pPr>
        <w:pStyle w:val="Couverture-dtails"/>
      </w:pPr>
    </w:p>
    <w:p w14:paraId="6E171671" w14:textId="77777777" w:rsidR="00C638C7" w:rsidRDefault="00C638C7" w:rsidP="0079773B">
      <w:pPr>
        <w:pStyle w:val="Couverture-dtails"/>
      </w:pPr>
    </w:p>
    <w:p w14:paraId="55BDA994" w14:textId="77777777" w:rsidR="00CF63CB" w:rsidRDefault="00CF63CB" w:rsidP="0079773B">
      <w:pPr>
        <w:pStyle w:val="Couverture-dtails"/>
      </w:pPr>
    </w:p>
    <w:p w14:paraId="1A1A5686" w14:textId="77777777" w:rsidR="00CF63CB" w:rsidRDefault="00CF63CB" w:rsidP="0079773B">
      <w:pPr>
        <w:pStyle w:val="Couverture-dtails"/>
      </w:pPr>
    </w:p>
    <w:p w14:paraId="70A2BE00" w14:textId="77777777" w:rsidR="00CF63CB" w:rsidRDefault="00CF63CB" w:rsidP="0079773B">
      <w:pPr>
        <w:pStyle w:val="Couverture-dtails"/>
      </w:pPr>
    </w:p>
    <w:p w14:paraId="307F7CD1" w14:textId="77777777" w:rsidR="00CF63CB" w:rsidRDefault="00CF63CB" w:rsidP="0079773B">
      <w:pPr>
        <w:pStyle w:val="Couverture-dtails"/>
      </w:pPr>
    </w:p>
    <w:p w14:paraId="06C4D761" w14:textId="3AC27866" w:rsidR="0079773B" w:rsidRPr="009C1A01" w:rsidRDefault="00824609" w:rsidP="0079773B">
      <w:pPr>
        <w:pStyle w:val="Couverture-dtails"/>
        <w:rPr>
          <w:highlight w:val="yellow"/>
        </w:rPr>
      </w:pPr>
      <w:r>
        <w:t>Juin 2026</w:t>
      </w:r>
    </w:p>
    <w:p w14:paraId="09CCE9B6" w14:textId="77777777" w:rsidR="00982EDB" w:rsidRDefault="00982EDB" w:rsidP="00982EDB">
      <w:pPr>
        <w:pStyle w:val="Couverture-dtails"/>
      </w:pPr>
    </w:p>
    <w:p w14:paraId="152E948E" w14:textId="77777777" w:rsidR="00C132A6" w:rsidRDefault="00C132A6" w:rsidP="00982EDB">
      <w:pPr>
        <w:tabs>
          <w:tab w:val="left" w:pos="7950"/>
        </w:tabs>
        <w:jc w:val="left"/>
        <w:sectPr w:rsidR="00C132A6" w:rsidSect="00C07033">
          <w:headerReference w:type="default" r:id="rId12"/>
          <w:footerReference w:type="default" r:id="rId13"/>
          <w:type w:val="oddPage"/>
          <w:pgSz w:w="12240" w:h="15840"/>
          <w:pgMar w:top="1418" w:right="1418" w:bottom="851" w:left="1418" w:header="709" w:footer="709" w:gutter="0"/>
          <w:pgNumType w:start="1"/>
          <w:cols w:space="708"/>
          <w:docGrid w:linePitch="360"/>
        </w:sectPr>
      </w:pPr>
    </w:p>
    <w:p w14:paraId="0B610BBB" w14:textId="77777777" w:rsidR="00755799" w:rsidRDefault="00755799" w:rsidP="004223DD">
      <w:pPr>
        <w:pStyle w:val="En-ttedetabledesmatires"/>
      </w:pPr>
      <w:r>
        <w:lastRenderedPageBreak/>
        <w:t>Table des matières</w:t>
      </w:r>
    </w:p>
    <w:p w14:paraId="582DCAFF" w14:textId="4EFC2955" w:rsidR="008B77B0" w:rsidRDefault="009C41F5">
      <w:pPr>
        <w:pStyle w:val="TM1"/>
        <w:rPr>
          <w:rFonts w:asciiTheme="minorHAnsi" w:eastAsiaTheme="minorEastAsia" w:hAnsiTheme="minorHAnsi" w:cstheme="minorBidi"/>
          <w:bCs w:val="0"/>
          <w:caps w:val="0"/>
          <w:kern w:val="2"/>
          <w:sz w:val="24"/>
          <w:szCs w:val="24"/>
          <w14:ligatures w14:val="standardContextual"/>
        </w:rPr>
      </w:pPr>
      <w:r>
        <w:fldChar w:fldCharType="begin"/>
      </w:r>
      <w:r>
        <w:instrText xml:space="preserve"> TOC \o "1-3" \h \z \u </w:instrText>
      </w:r>
      <w:r>
        <w:fldChar w:fldCharType="separate"/>
      </w:r>
      <w:hyperlink w:anchor="_Toc233013126" w:history="1">
        <w:r w:rsidR="008B77B0" w:rsidRPr="00472ADD">
          <w:rPr>
            <w:rStyle w:val="Hyperlien"/>
          </w:rPr>
          <w:t>1</w:t>
        </w:r>
        <w:r w:rsidR="008B77B0">
          <w:rPr>
            <w:rFonts w:asciiTheme="minorHAnsi" w:eastAsiaTheme="minorEastAsia" w:hAnsiTheme="minorHAnsi" w:cstheme="minorBidi"/>
            <w:bCs w:val="0"/>
            <w:caps w:val="0"/>
            <w:kern w:val="2"/>
            <w:sz w:val="24"/>
            <w:szCs w:val="24"/>
            <w14:ligatures w14:val="standardContextual"/>
          </w:rPr>
          <w:tab/>
        </w:r>
        <w:r w:rsidR="008B77B0" w:rsidRPr="00472ADD">
          <w:rPr>
            <w:rStyle w:val="Hyperlien"/>
          </w:rPr>
          <w:t>Introduction</w:t>
        </w:r>
        <w:r w:rsidR="008B77B0">
          <w:rPr>
            <w:webHidden/>
          </w:rPr>
          <w:tab/>
        </w:r>
        <w:r w:rsidR="008B77B0">
          <w:rPr>
            <w:webHidden/>
          </w:rPr>
          <w:fldChar w:fldCharType="begin"/>
        </w:r>
        <w:r w:rsidR="008B77B0">
          <w:rPr>
            <w:webHidden/>
          </w:rPr>
          <w:instrText xml:space="preserve"> PAGEREF _Toc233013126 \h </w:instrText>
        </w:r>
        <w:r w:rsidR="008B77B0">
          <w:rPr>
            <w:webHidden/>
          </w:rPr>
        </w:r>
        <w:r w:rsidR="008B77B0">
          <w:rPr>
            <w:webHidden/>
          </w:rPr>
          <w:fldChar w:fldCharType="separate"/>
        </w:r>
        <w:r w:rsidR="008B77B0">
          <w:rPr>
            <w:webHidden/>
          </w:rPr>
          <w:t>2</w:t>
        </w:r>
        <w:r w:rsidR="008B77B0">
          <w:rPr>
            <w:webHidden/>
          </w:rPr>
          <w:fldChar w:fldCharType="end"/>
        </w:r>
      </w:hyperlink>
    </w:p>
    <w:p w14:paraId="6FD18B20" w14:textId="069700E6" w:rsidR="008B77B0" w:rsidRDefault="008B77B0">
      <w:pPr>
        <w:pStyle w:val="TM1"/>
        <w:rPr>
          <w:rFonts w:asciiTheme="minorHAnsi" w:eastAsiaTheme="minorEastAsia" w:hAnsiTheme="minorHAnsi" w:cstheme="minorBidi"/>
          <w:bCs w:val="0"/>
          <w:caps w:val="0"/>
          <w:kern w:val="2"/>
          <w:sz w:val="24"/>
          <w:szCs w:val="24"/>
          <w14:ligatures w14:val="standardContextual"/>
        </w:rPr>
      </w:pPr>
      <w:hyperlink w:anchor="_Toc233013127" w:history="1">
        <w:r w:rsidRPr="00472ADD">
          <w:rPr>
            <w:rStyle w:val="Hyperlien"/>
          </w:rPr>
          <w:t>2</w:t>
        </w:r>
        <w:r>
          <w:rPr>
            <w:rFonts w:asciiTheme="minorHAnsi" w:eastAsiaTheme="minorEastAsia" w:hAnsiTheme="minorHAnsi" w:cstheme="minorBidi"/>
            <w:bCs w:val="0"/>
            <w:caps w:val="0"/>
            <w:kern w:val="2"/>
            <w:sz w:val="24"/>
            <w:szCs w:val="24"/>
            <w14:ligatures w14:val="standardContextual"/>
          </w:rPr>
          <w:tab/>
        </w:r>
        <w:r w:rsidRPr="00472ADD">
          <w:rPr>
            <w:rStyle w:val="Hyperlien"/>
          </w:rPr>
          <w:t>Le changement de pile, expliqué simplement</w:t>
        </w:r>
        <w:r>
          <w:rPr>
            <w:webHidden/>
          </w:rPr>
          <w:tab/>
        </w:r>
        <w:r>
          <w:rPr>
            <w:webHidden/>
          </w:rPr>
          <w:fldChar w:fldCharType="begin"/>
        </w:r>
        <w:r>
          <w:rPr>
            <w:webHidden/>
          </w:rPr>
          <w:instrText xml:space="preserve"> PAGEREF _Toc233013127 \h </w:instrText>
        </w:r>
        <w:r>
          <w:rPr>
            <w:webHidden/>
          </w:rPr>
        </w:r>
        <w:r>
          <w:rPr>
            <w:webHidden/>
          </w:rPr>
          <w:fldChar w:fldCharType="separate"/>
        </w:r>
        <w:r>
          <w:rPr>
            <w:webHidden/>
          </w:rPr>
          <w:t>3</w:t>
        </w:r>
        <w:r>
          <w:rPr>
            <w:webHidden/>
          </w:rPr>
          <w:fldChar w:fldCharType="end"/>
        </w:r>
      </w:hyperlink>
    </w:p>
    <w:p w14:paraId="54D33971" w14:textId="205E8365" w:rsidR="008B77B0" w:rsidRDefault="008B77B0">
      <w:pPr>
        <w:pStyle w:val="TM2"/>
        <w:rPr>
          <w:rFonts w:asciiTheme="minorHAnsi" w:eastAsiaTheme="minorEastAsia" w:hAnsiTheme="minorHAnsi" w:cstheme="minorBidi"/>
          <w:smallCaps w:val="0"/>
          <w:kern w:val="2"/>
          <w:sz w:val="24"/>
          <w:szCs w:val="24"/>
          <w14:ligatures w14:val="standardContextual"/>
        </w:rPr>
      </w:pPr>
      <w:hyperlink w:anchor="_Toc233013128" w:history="1">
        <w:r w:rsidRPr="00472ADD">
          <w:rPr>
            <w:rStyle w:val="Hyperlien"/>
          </w:rPr>
          <w:t>2.1</w:t>
        </w:r>
        <w:r>
          <w:rPr>
            <w:rFonts w:asciiTheme="minorHAnsi" w:eastAsiaTheme="minorEastAsia" w:hAnsiTheme="minorHAnsi" w:cstheme="minorBidi"/>
            <w:smallCaps w:val="0"/>
            <w:kern w:val="2"/>
            <w:sz w:val="24"/>
            <w:szCs w:val="24"/>
            <w14:ligatures w14:val="standardContextual"/>
          </w:rPr>
          <w:tab/>
        </w:r>
        <w:r w:rsidRPr="00472ADD">
          <w:rPr>
            <w:rStyle w:val="Hyperlien"/>
          </w:rPr>
          <w:t>Ce que la nouvelle pile change concrètement</w:t>
        </w:r>
        <w:r>
          <w:rPr>
            <w:webHidden/>
          </w:rPr>
          <w:tab/>
        </w:r>
        <w:r>
          <w:rPr>
            <w:webHidden/>
          </w:rPr>
          <w:fldChar w:fldCharType="begin"/>
        </w:r>
        <w:r>
          <w:rPr>
            <w:webHidden/>
          </w:rPr>
          <w:instrText xml:space="preserve"> PAGEREF _Toc233013128 \h </w:instrText>
        </w:r>
        <w:r>
          <w:rPr>
            <w:webHidden/>
          </w:rPr>
        </w:r>
        <w:r>
          <w:rPr>
            <w:webHidden/>
          </w:rPr>
          <w:fldChar w:fldCharType="separate"/>
        </w:r>
        <w:r>
          <w:rPr>
            <w:webHidden/>
          </w:rPr>
          <w:t>3</w:t>
        </w:r>
        <w:r>
          <w:rPr>
            <w:webHidden/>
          </w:rPr>
          <w:fldChar w:fldCharType="end"/>
        </w:r>
      </w:hyperlink>
    </w:p>
    <w:p w14:paraId="464F96C4" w14:textId="064140E1" w:rsidR="008B77B0" w:rsidRDefault="008B77B0">
      <w:pPr>
        <w:pStyle w:val="TM2"/>
        <w:rPr>
          <w:rFonts w:asciiTheme="minorHAnsi" w:eastAsiaTheme="minorEastAsia" w:hAnsiTheme="minorHAnsi" w:cstheme="minorBidi"/>
          <w:smallCaps w:val="0"/>
          <w:kern w:val="2"/>
          <w:sz w:val="24"/>
          <w:szCs w:val="24"/>
          <w14:ligatures w14:val="standardContextual"/>
        </w:rPr>
      </w:pPr>
      <w:hyperlink w:anchor="_Toc233013129" w:history="1">
        <w:r w:rsidRPr="00472ADD">
          <w:rPr>
            <w:rStyle w:val="Hyperlien"/>
          </w:rPr>
          <w:t>2.2</w:t>
        </w:r>
        <w:r>
          <w:rPr>
            <w:rFonts w:asciiTheme="minorHAnsi" w:eastAsiaTheme="minorEastAsia" w:hAnsiTheme="minorHAnsi" w:cstheme="minorBidi"/>
            <w:smallCaps w:val="0"/>
            <w:kern w:val="2"/>
            <w:sz w:val="24"/>
            <w:szCs w:val="24"/>
            <w14:ligatures w14:val="standardContextual"/>
          </w:rPr>
          <w:tab/>
        </w:r>
        <w:r w:rsidRPr="00472ADD">
          <w:rPr>
            <w:rStyle w:val="Hyperlien"/>
          </w:rPr>
          <w:t>Aujourd'hui et après, au quotidien</w:t>
        </w:r>
        <w:r>
          <w:rPr>
            <w:webHidden/>
          </w:rPr>
          <w:tab/>
        </w:r>
        <w:r>
          <w:rPr>
            <w:webHidden/>
          </w:rPr>
          <w:fldChar w:fldCharType="begin"/>
        </w:r>
        <w:r>
          <w:rPr>
            <w:webHidden/>
          </w:rPr>
          <w:instrText xml:space="preserve"> PAGEREF _Toc233013129 \h </w:instrText>
        </w:r>
        <w:r>
          <w:rPr>
            <w:webHidden/>
          </w:rPr>
        </w:r>
        <w:r>
          <w:rPr>
            <w:webHidden/>
          </w:rPr>
          <w:fldChar w:fldCharType="separate"/>
        </w:r>
        <w:r>
          <w:rPr>
            <w:webHidden/>
          </w:rPr>
          <w:t>3</w:t>
        </w:r>
        <w:r>
          <w:rPr>
            <w:webHidden/>
          </w:rPr>
          <w:fldChar w:fldCharType="end"/>
        </w:r>
      </w:hyperlink>
    </w:p>
    <w:p w14:paraId="7657BA90" w14:textId="358B606D" w:rsidR="008B77B0" w:rsidRDefault="008B77B0">
      <w:pPr>
        <w:pStyle w:val="TM2"/>
        <w:rPr>
          <w:rFonts w:asciiTheme="minorHAnsi" w:eastAsiaTheme="minorEastAsia" w:hAnsiTheme="minorHAnsi" w:cstheme="minorBidi"/>
          <w:smallCaps w:val="0"/>
          <w:kern w:val="2"/>
          <w:sz w:val="24"/>
          <w:szCs w:val="24"/>
          <w14:ligatures w14:val="standardContextual"/>
        </w:rPr>
      </w:pPr>
      <w:hyperlink w:anchor="_Toc233013130" w:history="1">
        <w:r w:rsidRPr="00472ADD">
          <w:rPr>
            <w:rStyle w:val="Hyperlien"/>
          </w:rPr>
          <w:t>2.3</w:t>
        </w:r>
        <w:r>
          <w:rPr>
            <w:rFonts w:asciiTheme="minorHAnsi" w:eastAsiaTheme="minorEastAsia" w:hAnsiTheme="minorHAnsi" w:cstheme="minorBidi"/>
            <w:smallCaps w:val="0"/>
            <w:kern w:val="2"/>
            <w:sz w:val="24"/>
            <w:szCs w:val="24"/>
            <w14:ligatures w14:val="standardContextual"/>
          </w:rPr>
          <w:tab/>
        </w:r>
        <w:r w:rsidRPr="00472ADD">
          <w:rPr>
            <w:rStyle w:val="Hyperlien"/>
          </w:rPr>
          <w:t>L'édition : ce qui est possible</w:t>
        </w:r>
        <w:r>
          <w:rPr>
            <w:webHidden/>
          </w:rPr>
          <w:tab/>
        </w:r>
        <w:r>
          <w:rPr>
            <w:webHidden/>
          </w:rPr>
          <w:fldChar w:fldCharType="begin"/>
        </w:r>
        <w:r>
          <w:rPr>
            <w:webHidden/>
          </w:rPr>
          <w:instrText xml:space="preserve"> PAGEREF _Toc233013130 \h </w:instrText>
        </w:r>
        <w:r>
          <w:rPr>
            <w:webHidden/>
          </w:rPr>
        </w:r>
        <w:r>
          <w:rPr>
            <w:webHidden/>
          </w:rPr>
          <w:fldChar w:fldCharType="separate"/>
        </w:r>
        <w:r>
          <w:rPr>
            <w:webHidden/>
          </w:rPr>
          <w:t>4</w:t>
        </w:r>
        <w:r>
          <w:rPr>
            <w:webHidden/>
          </w:rPr>
          <w:fldChar w:fldCharType="end"/>
        </w:r>
      </w:hyperlink>
    </w:p>
    <w:p w14:paraId="1E9D0C98" w14:textId="5AFD01FA" w:rsidR="008B77B0" w:rsidRDefault="008B77B0">
      <w:pPr>
        <w:pStyle w:val="TM1"/>
        <w:rPr>
          <w:rFonts w:asciiTheme="minorHAnsi" w:eastAsiaTheme="minorEastAsia" w:hAnsiTheme="minorHAnsi" w:cstheme="minorBidi"/>
          <w:bCs w:val="0"/>
          <w:caps w:val="0"/>
          <w:kern w:val="2"/>
          <w:sz w:val="24"/>
          <w:szCs w:val="24"/>
          <w14:ligatures w14:val="standardContextual"/>
        </w:rPr>
      </w:pPr>
      <w:hyperlink w:anchor="_Toc233013131" w:history="1">
        <w:r w:rsidRPr="00472ADD">
          <w:rPr>
            <w:rStyle w:val="Hyperlien"/>
          </w:rPr>
          <w:t>3</w:t>
        </w:r>
        <w:r>
          <w:rPr>
            <w:rFonts w:asciiTheme="minorHAnsi" w:eastAsiaTheme="minorEastAsia" w:hAnsiTheme="minorHAnsi" w:cstheme="minorBidi"/>
            <w:bCs w:val="0"/>
            <w:caps w:val="0"/>
            <w:kern w:val="2"/>
            <w:sz w:val="24"/>
            <w:szCs w:val="24"/>
            <w14:ligatures w14:val="standardContextual"/>
          </w:rPr>
          <w:tab/>
        </w:r>
        <w:r w:rsidRPr="00472ADD">
          <w:rPr>
            <w:rStyle w:val="Hyperlien"/>
          </w:rPr>
          <w:t>Contexte et diagnostic</w:t>
        </w:r>
        <w:r>
          <w:rPr>
            <w:webHidden/>
          </w:rPr>
          <w:tab/>
        </w:r>
        <w:r>
          <w:rPr>
            <w:webHidden/>
          </w:rPr>
          <w:fldChar w:fldCharType="begin"/>
        </w:r>
        <w:r>
          <w:rPr>
            <w:webHidden/>
          </w:rPr>
          <w:instrText xml:space="preserve"> PAGEREF _Toc233013131 \h </w:instrText>
        </w:r>
        <w:r>
          <w:rPr>
            <w:webHidden/>
          </w:rPr>
        </w:r>
        <w:r>
          <w:rPr>
            <w:webHidden/>
          </w:rPr>
          <w:fldChar w:fldCharType="separate"/>
        </w:r>
        <w:r>
          <w:rPr>
            <w:webHidden/>
          </w:rPr>
          <w:t>6</w:t>
        </w:r>
        <w:r>
          <w:rPr>
            <w:webHidden/>
          </w:rPr>
          <w:fldChar w:fldCharType="end"/>
        </w:r>
      </w:hyperlink>
    </w:p>
    <w:p w14:paraId="09F8D473" w14:textId="70C39AA1" w:rsidR="008B77B0" w:rsidRDefault="008B77B0">
      <w:pPr>
        <w:pStyle w:val="TM2"/>
        <w:rPr>
          <w:rFonts w:asciiTheme="minorHAnsi" w:eastAsiaTheme="minorEastAsia" w:hAnsiTheme="minorHAnsi" w:cstheme="minorBidi"/>
          <w:smallCaps w:val="0"/>
          <w:kern w:val="2"/>
          <w:sz w:val="24"/>
          <w:szCs w:val="24"/>
          <w14:ligatures w14:val="standardContextual"/>
        </w:rPr>
      </w:pPr>
      <w:hyperlink w:anchor="_Toc233013132" w:history="1">
        <w:r w:rsidRPr="00472ADD">
          <w:rPr>
            <w:rStyle w:val="Hyperlien"/>
          </w:rPr>
          <w:t>3.1</w:t>
        </w:r>
        <w:r>
          <w:rPr>
            <w:rFonts w:asciiTheme="minorHAnsi" w:eastAsiaTheme="minorEastAsia" w:hAnsiTheme="minorHAnsi" w:cstheme="minorBidi"/>
            <w:smallCaps w:val="0"/>
            <w:kern w:val="2"/>
            <w:sz w:val="24"/>
            <w:szCs w:val="24"/>
            <w14:ligatures w14:val="standardContextual"/>
          </w:rPr>
          <w:tab/>
        </w:r>
        <w:r w:rsidRPr="00472ADD">
          <w:rPr>
            <w:rStyle w:val="Hyperlien"/>
          </w:rPr>
          <w:t>Diagnostic par axe</w:t>
        </w:r>
        <w:r>
          <w:rPr>
            <w:webHidden/>
          </w:rPr>
          <w:tab/>
        </w:r>
        <w:r>
          <w:rPr>
            <w:webHidden/>
          </w:rPr>
          <w:fldChar w:fldCharType="begin"/>
        </w:r>
        <w:r>
          <w:rPr>
            <w:webHidden/>
          </w:rPr>
          <w:instrText xml:space="preserve"> PAGEREF _Toc233013132 \h </w:instrText>
        </w:r>
        <w:r>
          <w:rPr>
            <w:webHidden/>
          </w:rPr>
        </w:r>
        <w:r>
          <w:rPr>
            <w:webHidden/>
          </w:rPr>
          <w:fldChar w:fldCharType="separate"/>
        </w:r>
        <w:r>
          <w:rPr>
            <w:webHidden/>
          </w:rPr>
          <w:t>6</w:t>
        </w:r>
        <w:r>
          <w:rPr>
            <w:webHidden/>
          </w:rPr>
          <w:fldChar w:fldCharType="end"/>
        </w:r>
      </w:hyperlink>
    </w:p>
    <w:p w14:paraId="29FB0038" w14:textId="501A7F88" w:rsidR="008B77B0" w:rsidRDefault="008B77B0">
      <w:pPr>
        <w:pStyle w:val="TM1"/>
        <w:rPr>
          <w:rFonts w:asciiTheme="minorHAnsi" w:eastAsiaTheme="minorEastAsia" w:hAnsiTheme="minorHAnsi" w:cstheme="minorBidi"/>
          <w:bCs w:val="0"/>
          <w:caps w:val="0"/>
          <w:kern w:val="2"/>
          <w:sz w:val="24"/>
          <w:szCs w:val="24"/>
          <w14:ligatures w14:val="standardContextual"/>
        </w:rPr>
      </w:pPr>
      <w:hyperlink w:anchor="_Toc233013133" w:history="1">
        <w:r w:rsidRPr="00472ADD">
          <w:rPr>
            <w:rStyle w:val="Hyperlien"/>
          </w:rPr>
          <w:t>4</w:t>
        </w:r>
        <w:r>
          <w:rPr>
            <w:rFonts w:asciiTheme="minorHAnsi" w:eastAsiaTheme="minorEastAsia" w:hAnsiTheme="minorHAnsi" w:cstheme="minorBidi"/>
            <w:bCs w:val="0"/>
            <w:caps w:val="0"/>
            <w:kern w:val="2"/>
            <w:sz w:val="24"/>
            <w:szCs w:val="24"/>
            <w14:ligatures w14:val="standardContextual"/>
          </w:rPr>
          <w:tab/>
        </w:r>
        <w:r w:rsidRPr="00472ADD">
          <w:rPr>
            <w:rStyle w:val="Hyperlien"/>
          </w:rPr>
          <w:t>Analyse section par section du site</w:t>
        </w:r>
        <w:r>
          <w:rPr>
            <w:webHidden/>
          </w:rPr>
          <w:tab/>
        </w:r>
        <w:r>
          <w:rPr>
            <w:webHidden/>
          </w:rPr>
          <w:fldChar w:fldCharType="begin"/>
        </w:r>
        <w:r>
          <w:rPr>
            <w:webHidden/>
          </w:rPr>
          <w:instrText xml:space="preserve"> PAGEREF _Toc233013133 \h </w:instrText>
        </w:r>
        <w:r>
          <w:rPr>
            <w:webHidden/>
          </w:rPr>
        </w:r>
        <w:r>
          <w:rPr>
            <w:webHidden/>
          </w:rPr>
          <w:fldChar w:fldCharType="separate"/>
        </w:r>
        <w:r>
          <w:rPr>
            <w:webHidden/>
          </w:rPr>
          <w:t>7</w:t>
        </w:r>
        <w:r>
          <w:rPr>
            <w:webHidden/>
          </w:rPr>
          <w:fldChar w:fldCharType="end"/>
        </w:r>
      </w:hyperlink>
    </w:p>
    <w:p w14:paraId="1D441FEA" w14:textId="1E49DCB8" w:rsidR="008B77B0" w:rsidRDefault="008B77B0">
      <w:pPr>
        <w:pStyle w:val="TM1"/>
        <w:rPr>
          <w:rFonts w:asciiTheme="minorHAnsi" w:eastAsiaTheme="minorEastAsia" w:hAnsiTheme="minorHAnsi" w:cstheme="minorBidi"/>
          <w:bCs w:val="0"/>
          <w:caps w:val="0"/>
          <w:kern w:val="2"/>
          <w:sz w:val="24"/>
          <w:szCs w:val="24"/>
          <w14:ligatures w14:val="standardContextual"/>
        </w:rPr>
      </w:pPr>
      <w:hyperlink w:anchor="_Toc233013134" w:history="1">
        <w:r w:rsidRPr="00472ADD">
          <w:rPr>
            <w:rStyle w:val="Hyperlien"/>
          </w:rPr>
          <w:t>5</w:t>
        </w:r>
        <w:r>
          <w:rPr>
            <w:rFonts w:asciiTheme="minorHAnsi" w:eastAsiaTheme="minorEastAsia" w:hAnsiTheme="minorHAnsi" w:cstheme="minorBidi"/>
            <w:bCs w:val="0"/>
            <w:caps w:val="0"/>
            <w:kern w:val="2"/>
            <w:sz w:val="24"/>
            <w:szCs w:val="24"/>
            <w14:ligatures w14:val="standardContextual"/>
          </w:rPr>
          <w:tab/>
        </w:r>
        <w:r w:rsidRPr="00472ADD">
          <w:rPr>
            <w:rStyle w:val="Hyperlien"/>
          </w:rPr>
          <w:t>Description des services</w:t>
        </w:r>
        <w:r>
          <w:rPr>
            <w:webHidden/>
          </w:rPr>
          <w:tab/>
        </w:r>
        <w:r>
          <w:rPr>
            <w:webHidden/>
          </w:rPr>
          <w:fldChar w:fldCharType="begin"/>
        </w:r>
        <w:r>
          <w:rPr>
            <w:webHidden/>
          </w:rPr>
          <w:instrText xml:space="preserve"> PAGEREF _Toc233013134 \h </w:instrText>
        </w:r>
        <w:r>
          <w:rPr>
            <w:webHidden/>
          </w:rPr>
        </w:r>
        <w:r>
          <w:rPr>
            <w:webHidden/>
          </w:rPr>
          <w:fldChar w:fldCharType="separate"/>
        </w:r>
        <w:r>
          <w:rPr>
            <w:webHidden/>
          </w:rPr>
          <w:t>9</w:t>
        </w:r>
        <w:r>
          <w:rPr>
            <w:webHidden/>
          </w:rPr>
          <w:fldChar w:fldCharType="end"/>
        </w:r>
      </w:hyperlink>
    </w:p>
    <w:p w14:paraId="598916FE" w14:textId="69D27F91" w:rsidR="008B77B0" w:rsidRDefault="008B77B0">
      <w:pPr>
        <w:pStyle w:val="TM2"/>
        <w:rPr>
          <w:rFonts w:asciiTheme="minorHAnsi" w:eastAsiaTheme="minorEastAsia" w:hAnsiTheme="minorHAnsi" w:cstheme="minorBidi"/>
          <w:smallCaps w:val="0"/>
          <w:kern w:val="2"/>
          <w:sz w:val="24"/>
          <w:szCs w:val="24"/>
          <w14:ligatures w14:val="standardContextual"/>
        </w:rPr>
      </w:pPr>
      <w:hyperlink w:anchor="_Toc233013135" w:history="1">
        <w:r w:rsidRPr="00472ADD">
          <w:rPr>
            <w:rStyle w:val="Hyperlien"/>
          </w:rPr>
          <w:t>5.1</w:t>
        </w:r>
        <w:r>
          <w:rPr>
            <w:rFonts w:asciiTheme="minorHAnsi" w:eastAsiaTheme="minorEastAsia" w:hAnsiTheme="minorHAnsi" w:cstheme="minorBidi"/>
            <w:smallCaps w:val="0"/>
            <w:kern w:val="2"/>
            <w:sz w:val="24"/>
            <w:szCs w:val="24"/>
            <w14:ligatures w14:val="standardContextual"/>
          </w:rPr>
          <w:tab/>
        </w:r>
        <w:r w:rsidRPr="00472ADD">
          <w:rPr>
            <w:rStyle w:val="Hyperlien"/>
          </w:rPr>
          <w:t>Périmètre</w:t>
        </w:r>
        <w:r>
          <w:rPr>
            <w:webHidden/>
          </w:rPr>
          <w:tab/>
        </w:r>
        <w:r>
          <w:rPr>
            <w:webHidden/>
          </w:rPr>
          <w:fldChar w:fldCharType="begin"/>
        </w:r>
        <w:r>
          <w:rPr>
            <w:webHidden/>
          </w:rPr>
          <w:instrText xml:space="preserve"> PAGEREF _Toc233013135 \h </w:instrText>
        </w:r>
        <w:r>
          <w:rPr>
            <w:webHidden/>
          </w:rPr>
        </w:r>
        <w:r>
          <w:rPr>
            <w:webHidden/>
          </w:rPr>
          <w:fldChar w:fldCharType="separate"/>
        </w:r>
        <w:r>
          <w:rPr>
            <w:webHidden/>
          </w:rPr>
          <w:t>9</w:t>
        </w:r>
        <w:r>
          <w:rPr>
            <w:webHidden/>
          </w:rPr>
          <w:fldChar w:fldCharType="end"/>
        </w:r>
      </w:hyperlink>
    </w:p>
    <w:p w14:paraId="7B43F6F2" w14:textId="5AA5129C" w:rsidR="008B77B0" w:rsidRDefault="008B77B0">
      <w:pPr>
        <w:pStyle w:val="TM2"/>
        <w:rPr>
          <w:rFonts w:asciiTheme="minorHAnsi" w:eastAsiaTheme="minorEastAsia" w:hAnsiTheme="minorHAnsi" w:cstheme="minorBidi"/>
          <w:smallCaps w:val="0"/>
          <w:kern w:val="2"/>
          <w:sz w:val="24"/>
          <w:szCs w:val="24"/>
          <w14:ligatures w14:val="standardContextual"/>
        </w:rPr>
      </w:pPr>
      <w:hyperlink w:anchor="_Toc233013136" w:history="1">
        <w:r w:rsidRPr="00472ADD">
          <w:rPr>
            <w:rStyle w:val="Hyperlien"/>
          </w:rPr>
          <w:t>5.2</w:t>
        </w:r>
        <w:r>
          <w:rPr>
            <w:rFonts w:asciiTheme="minorHAnsi" w:eastAsiaTheme="minorEastAsia" w:hAnsiTheme="minorHAnsi" w:cstheme="minorBidi"/>
            <w:smallCaps w:val="0"/>
            <w:kern w:val="2"/>
            <w:sz w:val="24"/>
            <w:szCs w:val="24"/>
            <w14:ligatures w14:val="standardContextual"/>
          </w:rPr>
          <w:tab/>
        </w:r>
        <w:r w:rsidRPr="00472ADD">
          <w:rPr>
            <w:rStyle w:val="Hyperlien"/>
          </w:rPr>
          <w:t>Options de réalisation</w:t>
        </w:r>
        <w:r>
          <w:rPr>
            <w:webHidden/>
          </w:rPr>
          <w:tab/>
        </w:r>
        <w:r>
          <w:rPr>
            <w:webHidden/>
          </w:rPr>
          <w:fldChar w:fldCharType="begin"/>
        </w:r>
        <w:r>
          <w:rPr>
            <w:webHidden/>
          </w:rPr>
          <w:instrText xml:space="preserve"> PAGEREF _Toc233013136 \h </w:instrText>
        </w:r>
        <w:r>
          <w:rPr>
            <w:webHidden/>
          </w:rPr>
        </w:r>
        <w:r>
          <w:rPr>
            <w:webHidden/>
          </w:rPr>
          <w:fldChar w:fldCharType="separate"/>
        </w:r>
        <w:r>
          <w:rPr>
            <w:webHidden/>
          </w:rPr>
          <w:t>10</w:t>
        </w:r>
        <w:r>
          <w:rPr>
            <w:webHidden/>
          </w:rPr>
          <w:fldChar w:fldCharType="end"/>
        </w:r>
      </w:hyperlink>
    </w:p>
    <w:p w14:paraId="79659899" w14:textId="54065681" w:rsidR="008B77B0" w:rsidRDefault="008B77B0">
      <w:pPr>
        <w:pStyle w:val="TM2"/>
        <w:rPr>
          <w:rFonts w:asciiTheme="minorHAnsi" w:eastAsiaTheme="minorEastAsia" w:hAnsiTheme="minorHAnsi" w:cstheme="minorBidi"/>
          <w:smallCaps w:val="0"/>
          <w:kern w:val="2"/>
          <w:sz w:val="24"/>
          <w:szCs w:val="24"/>
          <w14:ligatures w14:val="standardContextual"/>
        </w:rPr>
      </w:pPr>
      <w:hyperlink w:anchor="_Toc233013137" w:history="1">
        <w:r w:rsidRPr="00472ADD">
          <w:rPr>
            <w:rStyle w:val="Hyperlien"/>
          </w:rPr>
          <w:t>5.3</w:t>
        </w:r>
        <w:r>
          <w:rPr>
            <w:rFonts w:asciiTheme="minorHAnsi" w:eastAsiaTheme="minorEastAsia" w:hAnsiTheme="minorHAnsi" w:cstheme="minorBidi"/>
            <w:smallCaps w:val="0"/>
            <w:kern w:val="2"/>
            <w:sz w:val="24"/>
            <w:szCs w:val="24"/>
            <w14:ligatures w14:val="standardContextual"/>
          </w:rPr>
          <w:tab/>
        </w:r>
        <w:r w:rsidRPr="00472ADD">
          <w:rPr>
            <w:rStyle w:val="Hyperlien"/>
          </w:rPr>
          <w:t>Accessibilité (WCAG 2.1 AA)</w:t>
        </w:r>
        <w:r>
          <w:rPr>
            <w:webHidden/>
          </w:rPr>
          <w:tab/>
        </w:r>
        <w:r>
          <w:rPr>
            <w:webHidden/>
          </w:rPr>
          <w:fldChar w:fldCharType="begin"/>
        </w:r>
        <w:r>
          <w:rPr>
            <w:webHidden/>
          </w:rPr>
          <w:instrText xml:space="preserve"> PAGEREF _Toc233013137 \h </w:instrText>
        </w:r>
        <w:r>
          <w:rPr>
            <w:webHidden/>
          </w:rPr>
        </w:r>
        <w:r>
          <w:rPr>
            <w:webHidden/>
          </w:rPr>
          <w:fldChar w:fldCharType="separate"/>
        </w:r>
        <w:r>
          <w:rPr>
            <w:webHidden/>
          </w:rPr>
          <w:t>11</w:t>
        </w:r>
        <w:r>
          <w:rPr>
            <w:webHidden/>
          </w:rPr>
          <w:fldChar w:fldCharType="end"/>
        </w:r>
      </w:hyperlink>
    </w:p>
    <w:p w14:paraId="499C1AFF" w14:textId="0FF5869B" w:rsidR="008B77B0" w:rsidRDefault="008B77B0">
      <w:pPr>
        <w:pStyle w:val="TM2"/>
        <w:rPr>
          <w:rFonts w:asciiTheme="minorHAnsi" w:eastAsiaTheme="minorEastAsia" w:hAnsiTheme="minorHAnsi" w:cstheme="minorBidi"/>
          <w:smallCaps w:val="0"/>
          <w:kern w:val="2"/>
          <w:sz w:val="24"/>
          <w:szCs w:val="24"/>
          <w14:ligatures w14:val="standardContextual"/>
        </w:rPr>
      </w:pPr>
      <w:hyperlink w:anchor="_Toc233013138" w:history="1">
        <w:r w:rsidRPr="00472ADD">
          <w:rPr>
            <w:rStyle w:val="Hyperlien"/>
          </w:rPr>
          <w:t>5.4</w:t>
        </w:r>
        <w:r>
          <w:rPr>
            <w:rFonts w:asciiTheme="minorHAnsi" w:eastAsiaTheme="minorEastAsia" w:hAnsiTheme="minorHAnsi" w:cstheme="minorBidi"/>
            <w:smallCaps w:val="0"/>
            <w:kern w:val="2"/>
            <w:sz w:val="24"/>
            <w:szCs w:val="24"/>
            <w14:ligatures w14:val="standardContextual"/>
          </w:rPr>
          <w:tab/>
        </w:r>
        <w:r w:rsidRPr="00472ADD">
          <w:rPr>
            <w:rStyle w:val="Hyperlien"/>
          </w:rPr>
          <w:t>Sécurité</w:t>
        </w:r>
        <w:r>
          <w:rPr>
            <w:webHidden/>
          </w:rPr>
          <w:tab/>
        </w:r>
        <w:r>
          <w:rPr>
            <w:webHidden/>
          </w:rPr>
          <w:fldChar w:fldCharType="begin"/>
        </w:r>
        <w:r>
          <w:rPr>
            <w:webHidden/>
          </w:rPr>
          <w:instrText xml:space="preserve"> PAGEREF _Toc233013138 \h </w:instrText>
        </w:r>
        <w:r>
          <w:rPr>
            <w:webHidden/>
          </w:rPr>
        </w:r>
        <w:r>
          <w:rPr>
            <w:webHidden/>
          </w:rPr>
          <w:fldChar w:fldCharType="separate"/>
        </w:r>
        <w:r>
          <w:rPr>
            <w:webHidden/>
          </w:rPr>
          <w:t>11</w:t>
        </w:r>
        <w:r>
          <w:rPr>
            <w:webHidden/>
          </w:rPr>
          <w:fldChar w:fldCharType="end"/>
        </w:r>
      </w:hyperlink>
    </w:p>
    <w:p w14:paraId="04C47465" w14:textId="123F9E03" w:rsidR="008B77B0" w:rsidRDefault="008B77B0">
      <w:pPr>
        <w:pStyle w:val="TM2"/>
        <w:rPr>
          <w:rFonts w:asciiTheme="minorHAnsi" w:eastAsiaTheme="minorEastAsia" w:hAnsiTheme="minorHAnsi" w:cstheme="minorBidi"/>
          <w:smallCaps w:val="0"/>
          <w:kern w:val="2"/>
          <w:sz w:val="24"/>
          <w:szCs w:val="24"/>
          <w14:ligatures w14:val="standardContextual"/>
        </w:rPr>
      </w:pPr>
      <w:hyperlink w:anchor="_Toc233013139" w:history="1">
        <w:r w:rsidRPr="00472ADD">
          <w:rPr>
            <w:rStyle w:val="Hyperlien"/>
          </w:rPr>
          <w:t>5.5</w:t>
        </w:r>
        <w:r>
          <w:rPr>
            <w:rFonts w:asciiTheme="minorHAnsi" w:eastAsiaTheme="minorEastAsia" w:hAnsiTheme="minorHAnsi" w:cstheme="minorBidi"/>
            <w:smallCaps w:val="0"/>
            <w:kern w:val="2"/>
            <w:sz w:val="24"/>
            <w:szCs w:val="24"/>
            <w14:ligatures w14:val="standardContextual"/>
          </w:rPr>
          <w:tab/>
        </w:r>
        <w:r w:rsidRPr="00472ADD">
          <w:rPr>
            <w:rStyle w:val="Hyperlien"/>
          </w:rPr>
          <w:t>Approche et méthodologie</w:t>
        </w:r>
        <w:r>
          <w:rPr>
            <w:webHidden/>
          </w:rPr>
          <w:tab/>
        </w:r>
        <w:r>
          <w:rPr>
            <w:webHidden/>
          </w:rPr>
          <w:fldChar w:fldCharType="begin"/>
        </w:r>
        <w:r>
          <w:rPr>
            <w:webHidden/>
          </w:rPr>
          <w:instrText xml:space="preserve"> PAGEREF _Toc233013139 \h </w:instrText>
        </w:r>
        <w:r>
          <w:rPr>
            <w:webHidden/>
          </w:rPr>
        </w:r>
        <w:r>
          <w:rPr>
            <w:webHidden/>
          </w:rPr>
          <w:fldChar w:fldCharType="separate"/>
        </w:r>
        <w:r>
          <w:rPr>
            <w:webHidden/>
          </w:rPr>
          <w:t>11</w:t>
        </w:r>
        <w:r>
          <w:rPr>
            <w:webHidden/>
          </w:rPr>
          <w:fldChar w:fldCharType="end"/>
        </w:r>
      </w:hyperlink>
    </w:p>
    <w:p w14:paraId="7FB1EC4D" w14:textId="138D612A" w:rsidR="008B77B0" w:rsidRDefault="008B77B0">
      <w:pPr>
        <w:pStyle w:val="TM2"/>
        <w:rPr>
          <w:rFonts w:asciiTheme="minorHAnsi" w:eastAsiaTheme="minorEastAsia" w:hAnsiTheme="minorHAnsi" w:cstheme="minorBidi"/>
          <w:smallCaps w:val="0"/>
          <w:kern w:val="2"/>
          <w:sz w:val="24"/>
          <w:szCs w:val="24"/>
          <w14:ligatures w14:val="standardContextual"/>
        </w:rPr>
      </w:pPr>
      <w:hyperlink w:anchor="_Toc233013140" w:history="1">
        <w:r w:rsidRPr="00472ADD">
          <w:rPr>
            <w:rStyle w:val="Hyperlien"/>
          </w:rPr>
          <w:t>5.6</w:t>
        </w:r>
        <w:r>
          <w:rPr>
            <w:rFonts w:asciiTheme="minorHAnsi" w:eastAsiaTheme="minorEastAsia" w:hAnsiTheme="minorHAnsi" w:cstheme="minorBidi"/>
            <w:smallCaps w:val="0"/>
            <w:kern w:val="2"/>
            <w:sz w:val="24"/>
            <w:szCs w:val="24"/>
            <w14:ligatures w14:val="standardContextual"/>
          </w:rPr>
          <w:tab/>
        </w:r>
        <w:r w:rsidRPr="00472ADD">
          <w:rPr>
            <w:rStyle w:val="Hyperlien"/>
          </w:rPr>
          <w:t>Estimations</w:t>
        </w:r>
        <w:r>
          <w:rPr>
            <w:webHidden/>
          </w:rPr>
          <w:tab/>
        </w:r>
        <w:r>
          <w:rPr>
            <w:webHidden/>
          </w:rPr>
          <w:fldChar w:fldCharType="begin"/>
        </w:r>
        <w:r>
          <w:rPr>
            <w:webHidden/>
          </w:rPr>
          <w:instrText xml:space="preserve"> PAGEREF _Toc233013140 \h </w:instrText>
        </w:r>
        <w:r>
          <w:rPr>
            <w:webHidden/>
          </w:rPr>
        </w:r>
        <w:r>
          <w:rPr>
            <w:webHidden/>
          </w:rPr>
          <w:fldChar w:fldCharType="separate"/>
        </w:r>
        <w:r>
          <w:rPr>
            <w:webHidden/>
          </w:rPr>
          <w:t>11</w:t>
        </w:r>
        <w:r>
          <w:rPr>
            <w:webHidden/>
          </w:rPr>
          <w:fldChar w:fldCharType="end"/>
        </w:r>
      </w:hyperlink>
    </w:p>
    <w:p w14:paraId="67C34D37" w14:textId="5EE82FDE" w:rsidR="008B77B0" w:rsidRDefault="008B77B0">
      <w:pPr>
        <w:pStyle w:val="TM1"/>
        <w:rPr>
          <w:rFonts w:asciiTheme="minorHAnsi" w:eastAsiaTheme="minorEastAsia" w:hAnsiTheme="minorHAnsi" w:cstheme="minorBidi"/>
          <w:bCs w:val="0"/>
          <w:caps w:val="0"/>
          <w:kern w:val="2"/>
          <w:sz w:val="24"/>
          <w:szCs w:val="24"/>
          <w14:ligatures w14:val="standardContextual"/>
        </w:rPr>
      </w:pPr>
      <w:hyperlink w:anchor="_Toc233013141" w:history="1">
        <w:r w:rsidRPr="00472ADD">
          <w:rPr>
            <w:rStyle w:val="Hyperlien"/>
          </w:rPr>
          <w:t>6</w:t>
        </w:r>
        <w:r>
          <w:rPr>
            <w:rFonts w:asciiTheme="minorHAnsi" w:eastAsiaTheme="minorEastAsia" w:hAnsiTheme="minorHAnsi" w:cstheme="minorBidi"/>
            <w:bCs w:val="0"/>
            <w:caps w:val="0"/>
            <w:kern w:val="2"/>
            <w:sz w:val="24"/>
            <w:szCs w:val="24"/>
            <w14:ligatures w14:val="standardContextual"/>
          </w:rPr>
          <w:tab/>
        </w:r>
        <w:r w:rsidRPr="00472ADD">
          <w:rPr>
            <w:rStyle w:val="Hyperlien"/>
          </w:rPr>
          <w:t>Vision et pistes d'évolution</w:t>
        </w:r>
        <w:r>
          <w:rPr>
            <w:webHidden/>
          </w:rPr>
          <w:tab/>
        </w:r>
        <w:r>
          <w:rPr>
            <w:webHidden/>
          </w:rPr>
          <w:fldChar w:fldCharType="begin"/>
        </w:r>
        <w:r>
          <w:rPr>
            <w:webHidden/>
          </w:rPr>
          <w:instrText xml:space="preserve"> PAGEREF _Toc233013141 \h </w:instrText>
        </w:r>
        <w:r>
          <w:rPr>
            <w:webHidden/>
          </w:rPr>
        </w:r>
        <w:r>
          <w:rPr>
            <w:webHidden/>
          </w:rPr>
          <w:fldChar w:fldCharType="separate"/>
        </w:r>
        <w:r>
          <w:rPr>
            <w:webHidden/>
          </w:rPr>
          <w:t>13</w:t>
        </w:r>
        <w:r>
          <w:rPr>
            <w:webHidden/>
          </w:rPr>
          <w:fldChar w:fldCharType="end"/>
        </w:r>
      </w:hyperlink>
    </w:p>
    <w:p w14:paraId="4A7631F0" w14:textId="5808C3E5" w:rsidR="008B77B0" w:rsidRDefault="008B77B0">
      <w:pPr>
        <w:pStyle w:val="TM2"/>
        <w:rPr>
          <w:rFonts w:asciiTheme="minorHAnsi" w:eastAsiaTheme="minorEastAsia" w:hAnsiTheme="minorHAnsi" w:cstheme="minorBidi"/>
          <w:smallCaps w:val="0"/>
          <w:kern w:val="2"/>
          <w:sz w:val="24"/>
          <w:szCs w:val="24"/>
          <w14:ligatures w14:val="standardContextual"/>
        </w:rPr>
      </w:pPr>
      <w:hyperlink w:anchor="_Toc233013142" w:history="1">
        <w:r w:rsidRPr="00472ADD">
          <w:rPr>
            <w:rStyle w:val="Hyperlien"/>
          </w:rPr>
          <w:t>6.1</w:t>
        </w:r>
        <w:r>
          <w:rPr>
            <w:rFonts w:asciiTheme="minorHAnsi" w:eastAsiaTheme="minorEastAsia" w:hAnsiTheme="minorHAnsi" w:cstheme="minorBidi"/>
            <w:smallCaps w:val="0"/>
            <w:kern w:val="2"/>
            <w:sz w:val="24"/>
            <w:szCs w:val="24"/>
            <w14:ligatures w14:val="standardContextual"/>
          </w:rPr>
          <w:tab/>
        </w:r>
        <w:r w:rsidRPr="00472ADD">
          <w:rPr>
            <w:rStyle w:val="Hyperlien"/>
          </w:rPr>
          <w:t>Ce que chaque département pourrait apporter ou faire</w:t>
        </w:r>
        <w:r>
          <w:rPr>
            <w:webHidden/>
          </w:rPr>
          <w:tab/>
        </w:r>
        <w:r>
          <w:rPr>
            <w:webHidden/>
          </w:rPr>
          <w:fldChar w:fldCharType="begin"/>
        </w:r>
        <w:r>
          <w:rPr>
            <w:webHidden/>
          </w:rPr>
          <w:instrText xml:space="preserve"> PAGEREF _Toc233013142 \h </w:instrText>
        </w:r>
        <w:r>
          <w:rPr>
            <w:webHidden/>
          </w:rPr>
        </w:r>
        <w:r>
          <w:rPr>
            <w:webHidden/>
          </w:rPr>
          <w:fldChar w:fldCharType="separate"/>
        </w:r>
        <w:r>
          <w:rPr>
            <w:webHidden/>
          </w:rPr>
          <w:t>13</w:t>
        </w:r>
        <w:r>
          <w:rPr>
            <w:webHidden/>
          </w:rPr>
          <w:fldChar w:fldCharType="end"/>
        </w:r>
      </w:hyperlink>
    </w:p>
    <w:p w14:paraId="3366A0CD" w14:textId="0F4B2001" w:rsidR="008B77B0" w:rsidRDefault="008B77B0">
      <w:pPr>
        <w:pStyle w:val="TM2"/>
        <w:rPr>
          <w:rFonts w:asciiTheme="minorHAnsi" w:eastAsiaTheme="minorEastAsia" w:hAnsiTheme="minorHAnsi" w:cstheme="minorBidi"/>
          <w:smallCaps w:val="0"/>
          <w:kern w:val="2"/>
          <w:sz w:val="24"/>
          <w:szCs w:val="24"/>
          <w14:ligatures w14:val="standardContextual"/>
        </w:rPr>
      </w:pPr>
      <w:hyperlink w:anchor="_Toc233013143" w:history="1">
        <w:r w:rsidRPr="00472ADD">
          <w:rPr>
            <w:rStyle w:val="Hyperlien"/>
          </w:rPr>
          <w:t>6.2</w:t>
        </w:r>
        <w:r>
          <w:rPr>
            <w:rFonts w:asciiTheme="minorHAnsi" w:eastAsiaTheme="minorEastAsia" w:hAnsiTheme="minorHAnsi" w:cstheme="minorBidi"/>
            <w:smallCaps w:val="0"/>
            <w:kern w:val="2"/>
            <w:sz w:val="24"/>
            <w:szCs w:val="24"/>
            <w14:ligatures w14:val="standardContextual"/>
          </w:rPr>
          <w:tab/>
        </w:r>
        <w:r w:rsidRPr="00472ADD">
          <w:rPr>
            <w:rStyle w:val="Hyperlien"/>
          </w:rPr>
          <w:t>Pistes techniques (feuille de route)</w:t>
        </w:r>
        <w:r>
          <w:rPr>
            <w:webHidden/>
          </w:rPr>
          <w:tab/>
        </w:r>
        <w:r>
          <w:rPr>
            <w:webHidden/>
          </w:rPr>
          <w:fldChar w:fldCharType="begin"/>
        </w:r>
        <w:r>
          <w:rPr>
            <w:webHidden/>
          </w:rPr>
          <w:instrText xml:space="preserve"> PAGEREF _Toc233013143 \h </w:instrText>
        </w:r>
        <w:r>
          <w:rPr>
            <w:webHidden/>
          </w:rPr>
        </w:r>
        <w:r>
          <w:rPr>
            <w:webHidden/>
          </w:rPr>
          <w:fldChar w:fldCharType="separate"/>
        </w:r>
        <w:r>
          <w:rPr>
            <w:webHidden/>
          </w:rPr>
          <w:t>13</w:t>
        </w:r>
        <w:r>
          <w:rPr>
            <w:webHidden/>
          </w:rPr>
          <w:fldChar w:fldCharType="end"/>
        </w:r>
      </w:hyperlink>
    </w:p>
    <w:p w14:paraId="03339F6F" w14:textId="30A41387" w:rsidR="008B77B0" w:rsidRDefault="008B77B0">
      <w:pPr>
        <w:pStyle w:val="TM1"/>
        <w:rPr>
          <w:rFonts w:asciiTheme="minorHAnsi" w:eastAsiaTheme="minorEastAsia" w:hAnsiTheme="minorHAnsi" w:cstheme="minorBidi"/>
          <w:bCs w:val="0"/>
          <w:caps w:val="0"/>
          <w:kern w:val="2"/>
          <w:sz w:val="24"/>
          <w:szCs w:val="24"/>
          <w14:ligatures w14:val="standardContextual"/>
        </w:rPr>
      </w:pPr>
      <w:hyperlink w:anchor="_Toc233013144" w:history="1">
        <w:r w:rsidRPr="00472ADD">
          <w:rPr>
            <w:rStyle w:val="Hyperlien"/>
          </w:rPr>
          <w:t>7</w:t>
        </w:r>
        <w:r>
          <w:rPr>
            <w:rFonts w:asciiTheme="minorHAnsi" w:eastAsiaTheme="minorEastAsia" w:hAnsiTheme="minorHAnsi" w:cstheme="minorBidi"/>
            <w:bCs w:val="0"/>
            <w:caps w:val="0"/>
            <w:kern w:val="2"/>
            <w:sz w:val="24"/>
            <w:szCs w:val="24"/>
            <w14:ligatures w14:val="standardContextual"/>
          </w:rPr>
          <w:tab/>
        </w:r>
        <w:r w:rsidRPr="00472ADD">
          <w:rPr>
            <w:rStyle w:val="Hyperlien"/>
          </w:rPr>
          <w:t>Prochaines étapes</w:t>
        </w:r>
        <w:r>
          <w:rPr>
            <w:webHidden/>
          </w:rPr>
          <w:tab/>
        </w:r>
        <w:r>
          <w:rPr>
            <w:webHidden/>
          </w:rPr>
          <w:fldChar w:fldCharType="begin"/>
        </w:r>
        <w:r>
          <w:rPr>
            <w:webHidden/>
          </w:rPr>
          <w:instrText xml:space="preserve"> PAGEREF _Toc233013144 \h </w:instrText>
        </w:r>
        <w:r>
          <w:rPr>
            <w:webHidden/>
          </w:rPr>
        </w:r>
        <w:r>
          <w:rPr>
            <w:webHidden/>
          </w:rPr>
          <w:fldChar w:fldCharType="separate"/>
        </w:r>
        <w:r>
          <w:rPr>
            <w:webHidden/>
          </w:rPr>
          <w:t>14</w:t>
        </w:r>
        <w:r>
          <w:rPr>
            <w:webHidden/>
          </w:rPr>
          <w:fldChar w:fldCharType="end"/>
        </w:r>
      </w:hyperlink>
    </w:p>
    <w:p w14:paraId="6E781952" w14:textId="5CF6D670" w:rsidR="008B77B0" w:rsidRDefault="008B77B0">
      <w:pPr>
        <w:pStyle w:val="TM1"/>
        <w:rPr>
          <w:rFonts w:asciiTheme="minorHAnsi" w:eastAsiaTheme="minorEastAsia" w:hAnsiTheme="minorHAnsi" w:cstheme="minorBidi"/>
          <w:bCs w:val="0"/>
          <w:caps w:val="0"/>
          <w:kern w:val="2"/>
          <w:sz w:val="24"/>
          <w:szCs w:val="24"/>
          <w14:ligatures w14:val="standardContextual"/>
        </w:rPr>
      </w:pPr>
      <w:hyperlink w:anchor="_Toc233013145" w:history="1">
        <w:r w:rsidRPr="00472ADD">
          <w:rPr>
            <w:rStyle w:val="Hyperlien"/>
          </w:rPr>
          <w:t>8</w:t>
        </w:r>
        <w:r>
          <w:rPr>
            <w:rFonts w:asciiTheme="minorHAnsi" w:eastAsiaTheme="minorEastAsia" w:hAnsiTheme="minorHAnsi" w:cstheme="minorBidi"/>
            <w:bCs w:val="0"/>
            <w:caps w:val="0"/>
            <w:kern w:val="2"/>
            <w:sz w:val="24"/>
            <w:szCs w:val="24"/>
            <w14:ligatures w14:val="standardContextual"/>
          </w:rPr>
          <w:tab/>
        </w:r>
        <w:r w:rsidRPr="00472ADD">
          <w:rPr>
            <w:rStyle w:val="Hyperlien"/>
          </w:rPr>
          <w:t>Annexe A : comparatif du coût total de possession (4 ans)</w:t>
        </w:r>
        <w:r>
          <w:rPr>
            <w:webHidden/>
          </w:rPr>
          <w:tab/>
        </w:r>
        <w:r>
          <w:rPr>
            <w:webHidden/>
          </w:rPr>
          <w:fldChar w:fldCharType="begin"/>
        </w:r>
        <w:r>
          <w:rPr>
            <w:webHidden/>
          </w:rPr>
          <w:instrText xml:space="preserve"> PAGEREF _Toc233013145 \h </w:instrText>
        </w:r>
        <w:r>
          <w:rPr>
            <w:webHidden/>
          </w:rPr>
        </w:r>
        <w:r>
          <w:rPr>
            <w:webHidden/>
          </w:rPr>
          <w:fldChar w:fldCharType="separate"/>
        </w:r>
        <w:r>
          <w:rPr>
            <w:webHidden/>
          </w:rPr>
          <w:t>15</w:t>
        </w:r>
        <w:r>
          <w:rPr>
            <w:webHidden/>
          </w:rPr>
          <w:fldChar w:fldCharType="end"/>
        </w:r>
      </w:hyperlink>
    </w:p>
    <w:p w14:paraId="1070613F" w14:textId="427461E8" w:rsidR="008B77B0" w:rsidRDefault="008B77B0">
      <w:pPr>
        <w:pStyle w:val="TM1"/>
        <w:rPr>
          <w:rFonts w:asciiTheme="minorHAnsi" w:eastAsiaTheme="minorEastAsia" w:hAnsiTheme="minorHAnsi" w:cstheme="minorBidi"/>
          <w:bCs w:val="0"/>
          <w:caps w:val="0"/>
          <w:kern w:val="2"/>
          <w:sz w:val="24"/>
          <w:szCs w:val="24"/>
          <w14:ligatures w14:val="standardContextual"/>
        </w:rPr>
      </w:pPr>
      <w:hyperlink w:anchor="_Toc233013146" w:history="1">
        <w:r w:rsidRPr="00472ADD">
          <w:rPr>
            <w:rStyle w:val="Hyperlien"/>
          </w:rPr>
          <w:t>9</w:t>
        </w:r>
        <w:r>
          <w:rPr>
            <w:rFonts w:asciiTheme="minorHAnsi" w:eastAsiaTheme="minorEastAsia" w:hAnsiTheme="minorHAnsi" w:cstheme="minorBidi"/>
            <w:bCs w:val="0"/>
            <w:caps w:val="0"/>
            <w:kern w:val="2"/>
            <w:sz w:val="24"/>
            <w:szCs w:val="24"/>
            <w14:ligatures w14:val="standardContextual"/>
          </w:rPr>
          <w:tab/>
        </w:r>
        <w:r w:rsidRPr="00472ADD">
          <w:rPr>
            <w:rStyle w:val="Hyperlien"/>
          </w:rPr>
          <w:t>Annexe B : appendice technique</w:t>
        </w:r>
        <w:r>
          <w:rPr>
            <w:webHidden/>
          </w:rPr>
          <w:tab/>
        </w:r>
        <w:r>
          <w:rPr>
            <w:webHidden/>
          </w:rPr>
          <w:fldChar w:fldCharType="begin"/>
        </w:r>
        <w:r>
          <w:rPr>
            <w:webHidden/>
          </w:rPr>
          <w:instrText xml:space="preserve"> PAGEREF _Toc233013146 \h </w:instrText>
        </w:r>
        <w:r>
          <w:rPr>
            <w:webHidden/>
          </w:rPr>
        </w:r>
        <w:r>
          <w:rPr>
            <w:webHidden/>
          </w:rPr>
          <w:fldChar w:fldCharType="separate"/>
        </w:r>
        <w:r>
          <w:rPr>
            <w:webHidden/>
          </w:rPr>
          <w:t>16</w:t>
        </w:r>
        <w:r>
          <w:rPr>
            <w:webHidden/>
          </w:rPr>
          <w:fldChar w:fldCharType="end"/>
        </w:r>
      </w:hyperlink>
    </w:p>
    <w:p w14:paraId="424F5B12" w14:textId="074A495B" w:rsidR="008B77B0" w:rsidRDefault="008B77B0">
      <w:pPr>
        <w:pStyle w:val="TM2"/>
        <w:rPr>
          <w:rFonts w:asciiTheme="minorHAnsi" w:eastAsiaTheme="minorEastAsia" w:hAnsiTheme="minorHAnsi" w:cstheme="minorBidi"/>
          <w:smallCaps w:val="0"/>
          <w:kern w:val="2"/>
          <w:sz w:val="24"/>
          <w:szCs w:val="24"/>
          <w14:ligatures w14:val="standardContextual"/>
        </w:rPr>
      </w:pPr>
      <w:hyperlink w:anchor="_Toc233013147" w:history="1">
        <w:r w:rsidRPr="00472ADD">
          <w:rPr>
            <w:rStyle w:val="Hyperlien"/>
          </w:rPr>
          <w:t>9.1</w:t>
        </w:r>
        <w:r>
          <w:rPr>
            <w:rFonts w:asciiTheme="minorHAnsi" w:eastAsiaTheme="minorEastAsia" w:hAnsiTheme="minorHAnsi" w:cstheme="minorBidi"/>
            <w:smallCaps w:val="0"/>
            <w:kern w:val="2"/>
            <w:sz w:val="24"/>
            <w:szCs w:val="24"/>
            <w14:ligatures w14:val="standardContextual"/>
          </w:rPr>
          <w:tab/>
        </w:r>
        <w:r w:rsidRPr="00472ADD">
          <w:rPr>
            <w:rStyle w:val="Hyperlien"/>
          </w:rPr>
          <w:t>Pile et génération</w:t>
        </w:r>
        <w:r>
          <w:rPr>
            <w:webHidden/>
          </w:rPr>
          <w:tab/>
        </w:r>
        <w:r>
          <w:rPr>
            <w:webHidden/>
          </w:rPr>
          <w:fldChar w:fldCharType="begin"/>
        </w:r>
        <w:r>
          <w:rPr>
            <w:webHidden/>
          </w:rPr>
          <w:instrText xml:space="preserve"> PAGEREF _Toc233013147 \h </w:instrText>
        </w:r>
        <w:r>
          <w:rPr>
            <w:webHidden/>
          </w:rPr>
        </w:r>
        <w:r>
          <w:rPr>
            <w:webHidden/>
          </w:rPr>
          <w:fldChar w:fldCharType="separate"/>
        </w:r>
        <w:r>
          <w:rPr>
            <w:webHidden/>
          </w:rPr>
          <w:t>16</w:t>
        </w:r>
        <w:r>
          <w:rPr>
            <w:webHidden/>
          </w:rPr>
          <w:fldChar w:fldCharType="end"/>
        </w:r>
      </w:hyperlink>
    </w:p>
    <w:p w14:paraId="79658951" w14:textId="661BF804" w:rsidR="008B77B0" w:rsidRDefault="008B77B0">
      <w:pPr>
        <w:pStyle w:val="TM2"/>
        <w:rPr>
          <w:rFonts w:asciiTheme="minorHAnsi" w:eastAsiaTheme="minorEastAsia" w:hAnsiTheme="minorHAnsi" w:cstheme="minorBidi"/>
          <w:smallCaps w:val="0"/>
          <w:kern w:val="2"/>
          <w:sz w:val="24"/>
          <w:szCs w:val="24"/>
          <w14:ligatures w14:val="standardContextual"/>
        </w:rPr>
      </w:pPr>
      <w:hyperlink w:anchor="_Toc233013148" w:history="1">
        <w:r w:rsidRPr="00472ADD">
          <w:rPr>
            <w:rStyle w:val="Hyperlien"/>
          </w:rPr>
          <w:t>9.2</w:t>
        </w:r>
        <w:r>
          <w:rPr>
            <w:rFonts w:asciiTheme="minorHAnsi" w:eastAsiaTheme="minorEastAsia" w:hAnsiTheme="minorHAnsi" w:cstheme="minorBidi"/>
            <w:smallCaps w:val="0"/>
            <w:kern w:val="2"/>
            <w:sz w:val="24"/>
            <w:szCs w:val="24"/>
            <w14:ligatures w14:val="standardContextual"/>
          </w:rPr>
          <w:tab/>
        </w:r>
        <w:r w:rsidRPr="00472ADD">
          <w:rPr>
            <w:rStyle w:val="Hyperlien"/>
          </w:rPr>
          <w:t>Pipeline d'images</w:t>
        </w:r>
        <w:r>
          <w:rPr>
            <w:webHidden/>
          </w:rPr>
          <w:tab/>
        </w:r>
        <w:r>
          <w:rPr>
            <w:webHidden/>
          </w:rPr>
          <w:fldChar w:fldCharType="begin"/>
        </w:r>
        <w:r>
          <w:rPr>
            <w:webHidden/>
          </w:rPr>
          <w:instrText xml:space="preserve"> PAGEREF _Toc233013148 \h </w:instrText>
        </w:r>
        <w:r>
          <w:rPr>
            <w:webHidden/>
          </w:rPr>
        </w:r>
        <w:r>
          <w:rPr>
            <w:webHidden/>
          </w:rPr>
          <w:fldChar w:fldCharType="separate"/>
        </w:r>
        <w:r>
          <w:rPr>
            <w:webHidden/>
          </w:rPr>
          <w:t>16</w:t>
        </w:r>
        <w:r>
          <w:rPr>
            <w:webHidden/>
          </w:rPr>
          <w:fldChar w:fldCharType="end"/>
        </w:r>
      </w:hyperlink>
    </w:p>
    <w:p w14:paraId="4751E914" w14:textId="4A175707" w:rsidR="008B77B0" w:rsidRDefault="008B77B0">
      <w:pPr>
        <w:pStyle w:val="TM2"/>
        <w:rPr>
          <w:rFonts w:asciiTheme="minorHAnsi" w:eastAsiaTheme="minorEastAsia" w:hAnsiTheme="minorHAnsi" w:cstheme="minorBidi"/>
          <w:smallCaps w:val="0"/>
          <w:kern w:val="2"/>
          <w:sz w:val="24"/>
          <w:szCs w:val="24"/>
          <w14:ligatures w14:val="standardContextual"/>
        </w:rPr>
      </w:pPr>
      <w:hyperlink w:anchor="_Toc233013149" w:history="1">
        <w:r w:rsidRPr="00472ADD">
          <w:rPr>
            <w:rStyle w:val="Hyperlien"/>
          </w:rPr>
          <w:t>9.3</w:t>
        </w:r>
        <w:r>
          <w:rPr>
            <w:rFonts w:asciiTheme="minorHAnsi" w:eastAsiaTheme="minorEastAsia" w:hAnsiTheme="minorHAnsi" w:cstheme="minorBidi"/>
            <w:smallCaps w:val="0"/>
            <w:kern w:val="2"/>
            <w:sz w:val="24"/>
            <w:szCs w:val="24"/>
            <w14:ligatures w14:val="standardContextual"/>
          </w:rPr>
          <w:tab/>
        </w:r>
        <w:r w:rsidRPr="00472ADD">
          <w:rPr>
            <w:rStyle w:val="Hyperlien"/>
          </w:rPr>
          <w:t>Bilinguisme et SEO technique</w:t>
        </w:r>
        <w:r>
          <w:rPr>
            <w:webHidden/>
          </w:rPr>
          <w:tab/>
        </w:r>
        <w:r>
          <w:rPr>
            <w:webHidden/>
          </w:rPr>
          <w:fldChar w:fldCharType="begin"/>
        </w:r>
        <w:r>
          <w:rPr>
            <w:webHidden/>
          </w:rPr>
          <w:instrText xml:space="preserve"> PAGEREF _Toc233013149 \h </w:instrText>
        </w:r>
        <w:r>
          <w:rPr>
            <w:webHidden/>
          </w:rPr>
        </w:r>
        <w:r>
          <w:rPr>
            <w:webHidden/>
          </w:rPr>
          <w:fldChar w:fldCharType="separate"/>
        </w:r>
        <w:r>
          <w:rPr>
            <w:webHidden/>
          </w:rPr>
          <w:t>16</w:t>
        </w:r>
        <w:r>
          <w:rPr>
            <w:webHidden/>
          </w:rPr>
          <w:fldChar w:fldCharType="end"/>
        </w:r>
      </w:hyperlink>
    </w:p>
    <w:p w14:paraId="2C677976" w14:textId="4FB4FFF4" w:rsidR="008B77B0" w:rsidRDefault="008B77B0">
      <w:pPr>
        <w:pStyle w:val="TM2"/>
        <w:rPr>
          <w:rFonts w:asciiTheme="minorHAnsi" w:eastAsiaTheme="minorEastAsia" w:hAnsiTheme="minorHAnsi" w:cstheme="minorBidi"/>
          <w:smallCaps w:val="0"/>
          <w:kern w:val="2"/>
          <w:sz w:val="24"/>
          <w:szCs w:val="24"/>
          <w14:ligatures w14:val="standardContextual"/>
        </w:rPr>
      </w:pPr>
      <w:hyperlink w:anchor="_Toc233013150" w:history="1">
        <w:r w:rsidRPr="00472ADD">
          <w:rPr>
            <w:rStyle w:val="Hyperlien"/>
          </w:rPr>
          <w:t>9.4</w:t>
        </w:r>
        <w:r>
          <w:rPr>
            <w:rFonts w:asciiTheme="minorHAnsi" w:eastAsiaTheme="minorEastAsia" w:hAnsiTheme="minorHAnsi" w:cstheme="minorBidi"/>
            <w:smallCaps w:val="0"/>
            <w:kern w:val="2"/>
            <w:sz w:val="24"/>
            <w:szCs w:val="24"/>
            <w14:ligatures w14:val="standardContextual"/>
          </w:rPr>
          <w:tab/>
        </w:r>
        <w:r w:rsidRPr="00472ADD">
          <w:rPr>
            <w:rStyle w:val="Hyperlien"/>
          </w:rPr>
          <w:t>Gestion de contenu</w:t>
        </w:r>
        <w:r>
          <w:rPr>
            <w:webHidden/>
          </w:rPr>
          <w:tab/>
        </w:r>
        <w:r>
          <w:rPr>
            <w:webHidden/>
          </w:rPr>
          <w:fldChar w:fldCharType="begin"/>
        </w:r>
        <w:r>
          <w:rPr>
            <w:webHidden/>
          </w:rPr>
          <w:instrText xml:space="preserve"> PAGEREF _Toc233013150 \h </w:instrText>
        </w:r>
        <w:r>
          <w:rPr>
            <w:webHidden/>
          </w:rPr>
        </w:r>
        <w:r>
          <w:rPr>
            <w:webHidden/>
          </w:rPr>
          <w:fldChar w:fldCharType="separate"/>
        </w:r>
        <w:r>
          <w:rPr>
            <w:webHidden/>
          </w:rPr>
          <w:t>16</w:t>
        </w:r>
        <w:r>
          <w:rPr>
            <w:webHidden/>
          </w:rPr>
          <w:fldChar w:fldCharType="end"/>
        </w:r>
      </w:hyperlink>
    </w:p>
    <w:p w14:paraId="18AB6B80" w14:textId="4A671FC0" w:rsidR="008B77B0" w:rsidRDefault="008B77B0">
      <w:pPr>
        <w:pStyle w:val="TM2"/>
        <w:rPr>
          <w:rFonts w:asciiTheme="minorHAnsi" w:eastAsiaTheme="minorEastAsia" w:hAnsiTheme="minorHAnsi" w:cstheme="minorBidi"/>
          <w:smallCaps w:val="0"/>
          <w:kern w:val="2"/>
          <w:sz w:val="24"/>
          <w:szCs w:val="24"/>
          <w14:ligatures w14:val="standardContextual"/>
        </w:rPr>
      </w:pPr>
      <w:hyperlink w:anchor="_Toc233013151" w:history="1">
        <w:r w:rsidRPr="00472ADD">
          <w:rPr>
            <w:rStyle w:val="Hyperlien"/>
          </w:rPr>
          <w:t>9.5</w:t>
        </w:r>
        <w:r>
          <w:rPr>
            <w:rFonts w:asciiTheme="minorHAnsi" w:eastAsiaTheme="minorEastAsia" w:hAnsiTheme="minorHAnsi" w:cstheme="minorBidi"/>
            <w:smallCaps w:val="0"/>
            <w:kern w:val="2"/>
            <w:sz w:val="24"/>
            <w:szCs w:val="24"/>
            <w14:ligatures w14:val="standardContextual"/>
          </w:rPr>
          <w:tab/>
        </w:r>
        <w:r w:rsidRPr="00472ADD">
          <w:rPr>
            <w:rStyle w:val="Hyperlien"/>
          </w:rPr>
          <w:t>Hébergement</w:t>
        </w:r>
        <w:r>
          <w:rPr>
            <w:webHidden/>
          </w:rPr>
          <w:tab/>
        </w:r>
        <w:r>
          <w:rPr>
            <w:webHidden/>
          </w:rPr>
          <w:fldChar w:fldCharType="begin"/>
        </w:r>
        <w:r>
          <w:rPr>
            <w:webHidden/>
          </w:rPr>
          <w:instrText xml:space="preserve"> PAGEREF _Toc233013151 \h </w:instrText>
        </w:r>
        <w:r>
          <w:rPr>
            <w:webHidden/>
          </w:rPr>
        </w:r>
        <w:r>
          <w:rPr>
            <w:webHidden/>
          </w:rPr>
          <w:fldChar w:fldCharType="separate"/>
        </w:r>
        <w:r>
          <w:rPr>
            <w:webHidden/>
          </w:rPr>
          <w:t>16</w:t>
        </w:r>
        <w:r>
          <w:rPr>
            <w:webHidden/>
          </w:rPr>
          <w:fldChar w:fldCharType="end"/>
        </w:r>
      </w:hyperlink>
    </w:p>
    <w:p w14:paraId="0347D9DB" w14:textId="53189F26" w:rsidR="008B77B0" w:rsidRDefault="008B77B0">
      <w:pPr>
        <w:pStyle w:val="TM2"/>
        <w:rPr>
          <w:rFonts w:asciiTheme="minorHAnsi" w:eastAsiaTheme="minorEastAsia" w:hAnsiTheme="minorHAnsi" w:cstheme="minorBidi"/>
          <w:smallCaps w:val="0"/>
          <w:kern w:val="2"/>
          <w:sz w:val="24"/>
          <w:szCs w:val="24"/>
          <w14:ligatures w14:val="standardContextual"/>
        </w:rPr>
      </w:pPr>
      <w:hyperlink w:anchor="_Toc233013152" w:history="1">
        <w:r w:rsidRPr="00472ADD">
          <w:rPr>
            <w:rStyle w:val="Hyperlien"/>
          </w:rPr>
          <w:t>9.6</w:t>
        </w:r>
        <w:r>
          <w:rPr>
            <w:rFonts w:asciiTheme="minorHAnsi" w:eastAsiaTheme="minorEastAsia" w:hAnsiTheme="minorHAnsi" w:cstheme="minorBidi"/>
            <w:smallCaps w:val="0"/>
            <w:kern w:val="2"/>
            <w:sz w:val="24"/>
            <w:szCs w:val="24"/>
            <w14:ligatures w14:val="standardContextual"/>
          </w:rPr>
          <w:tab/>
        </w:r>
        <w:r w:rsidRPr="00472ADD">
          <w:rPr>
            <w:rStyle w:val="Hyperlien"/>
          </w:rPr>
          <w:t>Accessibilité, méthode de test</w:t>
        </w:r>
        <w:r>
          <w:rPr>
            <w:webHidden/>
          </w:rPr>
          <w:tab/>
        </w:r>
        <w:r>
          <w:rPr>
            <w:webHidden/>
          </w:rPr>
          <w:fldChar w:fldCharType="begin"/>
        </w:r>
        <w:r>
          <w:rPr>
            <w:webHidden/>
          </w:rPr>
          <w:instrText xml:space="preserve"> PAGEREF _Toc233013152 \h </w:instrText>
        </w:r>
        <w:r>
          <w:rPr>
            <w:webHidden/>
          </w:rPr>
        </w:r>
        <w:r>
          <w:rPr>
            <w:webHidden/>
          </w:rPr>
          <w:fldChar w:fldCharType="separate"/>
        </w:r>
        <w:r>
          <w:rPr>
            <w:webHidden/>
          </w:rPr>
          <w:t>16</w:t>
        </w:r>
        <w:r>
          <w:rPr>
            <w:webHidden/>
          </w:rPr>
          <w:fldChar w:fldCharType="end"/>
        </w:r>
      </w:hyperlink>
    </w:p>
    <w:p w14:paraId="767D5D8E" w14:textId="40E24318" w:rsidR="008B77B0" w:rsidRDefault="008B77B0">
      <w:pPr>
        <w:pStyle w:val="TM2"/>
        <w:rPr>
          <w:rFonts w:asciiTheme="minorHAnsi" w:eastAsiaTheme="minorEastAsia" w:hAnsiTheme="minorHAnsi" w:cstheme="minorBidi"/>
          <w:smallCaps w:val="0"/>
          <w:kern w:val="2"/>
          <w:sz w:val="24"/>
          <w:szCs w:val="24"/>
          <w14:ligatures w14:val="standardContextual"/>
        </w:rPr>
      </w:pPr>
      <w:hyperlink w:anchor="_Toc233013153" w:history="1">
        <w:r w:rsidRPr="00472ADD">
          <w:rPr>
            <w:rStyle w:val="Hyperlien"/>
          </w:rPr>
          <w:t>9.7</w:t>
        </w:r>
        <w:r>
          <w:rPr>
            <w:rFonts w:asciiTheme="minorHAnsi" w:eastAsiaTheme="minorEastAsia" w:hAnsiTheme="minorHAnsi" w:cstheme="minorBidi"/>
            <w:smallCaps w:val="0"/>
            <w:kern w:val="2"/>
            <w:sz w:val="24"/>
            <w:szCs w:val="24"/>
            <w14:ligatures w14:val="standardContextual"/>
          </w:rPr>
          <w:tab/>
        </w:r>
        <w:r w:rsidRPr="00472ADD">
          <w:rPr>
            <w:rStyle w:val="Hyperlien"/>
          </w:rPr>
          <w:t>Sécurité</w:t>
        </w:r>
        <w:r>
          <w:rPr>
            <w:webHidden/>
          </w:rPr>
          <w:tab/>
        </w:r>
        <w:r>
          <w:rPr>
            <w:webHidden/>
          </w:rPr>
          <w:fldChar w:fldCharType="begin"/>
        </w:r>
        <w:r>
          <w:rPr>
            <w:webHidden/>
          </w:rPr>
          <w:instrText xml:space="preserve"> PAGEREF _Toc233013153 \h </w:instrText>
        </w:r>
        <w:r>
          <w:rPr>
            <w:webHidden/>
          </w:rPr>
        </w:r>
        <w:r>
          <w:rPr>
            <w:webHidden/>
          </w:rPr>
          <w:fldChar w:fldCharType="separate"/>
        </w:r>
        <w:r>
          <w:rPr>
            <w:webHidden/>
          </w:rPr>
          <w:t>17</w:t>
        </w:r>
        <w:r>
          <w:rPr>
            <w:webHidden/>
          </w:rPr>
          <w:fldChar w:fldCharType="end"/>
        </w:r>
      </w:hyperlink>
    </w:p>
    <w:p w14:paraId="42B2D615" w14:textId="427AF6DE" w:rsidR="009C41F5" w:rsidRDefault="009C41F5">
      <w:r>
        <w:fldChar w:fldCharType="end"/>
      </w:r>
    </w:p>
    <w:p w14:paraId="0B610BBD" w14:textId="77777777" w:rsidR="00755799" w:rsidRDefault="00755799"/>
    <w:p w14:paraId="61CBBE11" w14:textId="77777777" w:rsidR="009C41F5" w:rsidRDefault="008B0D57">
      <w:pPr>
        <w:pStyle w:val="Titre1"/>
      </w:pPr>
      <w:bookmarkStart w:id="0" w:name="_Toc233013126"/>
      <w:r>
        <w:lastRenderedPageBreak/>
        <w:t>Introduction</w:t>
      </w:r>
      <w:bookmarkEnd w:id="0"/>
    </w:p>
    <w:p w14:paraId="6047753B" w14:textId="77777777" w:rsidR="009C41F5" w:rsidRDefault="008B0D57">
      <w:r>
        <w:t>Le site victrix.ca est le principal outil de vente de l'entreprise, et l'équipe marketing en est la première utilisatrice au quotidien. Cette proposition porte sur un choix de fondation technique : sur quelle base reconstruire le site. C'est ce choix, plus que l'apparence, qui déterminera la vitesse du site, la facilité avec laquelle le marketing le met à jour, et le coût des prochaines années.</w:t>
      </w:r>
    </w:p>
    <w:p w14:paraId="30693738" w14:textId="77777777" w:rsidR="009C41F5" w:rsidRDefault="008B0D57">
      <w:r>
        <w:t>Le document s'adresse d'abord à l'équipe marketing. Il explique pourquoi changer de pile technique, ce que ce changement apporte concrètement à votre travail, et répond aux questions légitimes qu'il soulève. La réalisation se ferait à l'interne, par l'équipe Ø Studio en collaboration avec le marketing, plutôt que de reconduire le modèle d'agence (deux soumissions externes reçues).</w:t>
      </w:r>
    </w:p>
    <w:p w14:paraId="4F783091" w14:textId="77777777" w:rsidR="009C41F5" w:rsidRDefault="008B0D57">
      <w:r>
        <w:t xml:space="preserve">Les éléments dépendant du </w:t>
      </w:r>
      <w:r>
        <w:rPr>
          <w:i/>
          <w:iCs/>
        </w:rPr>
        <w:t>cahier des charges v3.0</w:t>
      </w:r>
      <w:r>
        <w:t xml:space="preserve"> et de l'</w:t>
      </w:r>
      <w:r>
        <w:rPr>
          <w:i/>
          <w:iCs/>
        </w:rPr>
        <w:t>audit AAA-ADN</w:t>
      </w:r>
      <w:r>
        <w:t xml:space="preserve"> (non disponibles à ce jour) sont signalés en rouge. Les détails techniques figurent à l'Annexe B, et le comparatif financier sur quatre ans à l'Annexe A.</w:t>
      </w:r>
    </w:p>
    <w:p w14:paraId="50EC009E" w14:textId="77777777" w:rsidR="009C41F5" w:rsidRDefault="008B0D57">
      <w:pPr>
        <w:pStyle w:val="Titre1"/>
      </w:pPr>
      <w:bookmarkStart w:id="1" w:name="_Toc233013127"/>
      <w:r>
        <w:lastRenderedPageBreak/>
        <w:t>Le changement de pile, expliqué simplement</w:t>
      </w:r>
      <w:bookmarkEnd w:id="1"/>
    </w:p>
    <w:p w14:paraId="08E0945B" w14:textId="77777777" w:rsidR="009C41F5" w:rsidRDefault="008B0D57">
      <w:r>
        <w:t>Le site fonctionne aujourd'hui sur WordPress avec un constructeur de page (</w:t>
      </w:r>
      <w:proofErr w:type="spellStart"/>
      <w:r>
        <w:t>SiteOrigin</w:t>
      </w:r>
      <w:proofErr w:type="spellEnd"/>
      <w:r>
        <w:t xml:space="preserve"> sur le site actuel, </w:t>
      </w:r>
      <w:proofErr w:type="spellStart"/>
      <w:r>
        <w:t>Elementor</w:t>
      </w:r>
      <w:proofErr w:type="spellEnd"/>
      <w:r>
        <w:t xml:space="preserve"> du côté des agences). Il est assemblé à partir d'extensions et regénéré à chaque visite, et chaque mise à jour passe par le constructeur ou par un prestataire.</w:t>
      </w:r>
    </w:p>
    <w:p w14:paraId="2AA80A34" w14:textId="77777777" w:rsidR="009C41F5" w:rsidRDefault="008B0D57">
      <w:r>
        <w:t>La proposition est de passer à un site dit statique, construit avec Astro et accompagné d'un éditeur de contenu simple. Le site est généré une seule fois, à la publication, puis servi tel quel. Le marketing modifie le contenu dans une interface web claire, sans toucher au code.</w:t>
      </w:r>
    </w:p>
    <w:p w14:paraId="0B9C27A3" w14:textId="28FE5876" w:rsidR="009C41F5" w:rsidRDefault="008B0D57">
      <w:r>
        <w:t xml:space="preserve">Une image pour situer la différence : </w:t>
      </w:r>
      <w:r>
        <w:rPr>
          <w:b/>
          <w:bCs/>
        </w:rPr>
        <w:t xml:space="preserve">WordPress prépare chaque plat </w:t>
      </w:r>
      <w:r w:rsidR="008B77B0">
        <w:rPr>
          <w:b/>
          <w:bCs/>
        </w:rPr>
        <w:t>sur</w:t>
      </w:r>
      <w:r>
        <w:rPr>
          <w:b/>
          <w:bCs/>
        </w:rPr>
        <w:t xml:space="preserve"> commande</w:t>
      </w:r>
      <w:r>
        <w:t xml:space="preserve">, à chaque visiteur, ce qui est plus lent et multiplie les occasions de panne. </w:t>
      </w:r>
      <w:r>
        <w:rPr>
          <w:b/>
          <w:bCs/>
        </w:rPr>
        <w:t>Un site statique est cuisiné et dressé à l'avance</w:t>
      </w:r>
      <w:r>
        <w:t>, puis servi instantanément. Moins de pièces mobiles, presque rien qui peut casser ou être piraté.</w:t>
      </w:r>
    </w:p>
    <w:p w14:paraId="00A95B48" w14:textId="77777777" w:rsidR="009C41F5" w:rsidRDefault="008B0D57">
      <w:pPr>
        <w:pStyle w:val="Titre2"/>
      </w:pPr>
      <w:bookmarkStart w:id="2" w:name="_Toc233013128"/>
      <w:r>
        <w:t>Ce que la nouvelle pile change concrètement</w:t>
      </w:r>
      <w:bookmarkEnd w:id="2"/>
    </w:p>
    <w:p w14:paraId="7C1F7C12" w14:textId="77777777" w:rsidR="009C41F5" w:rsidRDefault="008B0D57">
      <w:pPr>
        <w:pStyle w:val="Listepuces"/>
      </w:pPr>
      <w:r>
        <w:rPr>
          <w:b/>
          <w:bCs/>
        </w:rPr>
        <w:t xml:space="preserve">Autonomie. </w:t>
      </w:r>
      <w:r>
        <w:t>Une modification de contenu se publie en quelques minutes, sans billet d'agence ni délai.</w:t>
      </w:r>
    </w:p>
    <w:p w14:paraId="5EE7B11B" w14:textId="77777777" w:rsidR="009C41F5" w:rsidRDefault="008B0D57">
      <w:pPr>
        <w:pStyle w:val="Listepuces"/>
      </w:pPr>
      <w:r>
        <w:rPr>
          <w:b/>
          <w:bCs/>
        </w:rPr>
        <w:t xml:space="preserve">Vitesse. </w:t>
      </w:r>
      <w:r>
        <w:t>Le site se charge quasi instantanément, ce qui soutient le référencement, le taux de conversion et la première impression.</w:t>
      </w:r>
    </w:p>
    <w:p w14:paraId="798233D8" w14:textId="77777777" w:rsidR="009C41F5" w:rsidRDefault="008B0D57">
      <w:pPr>
        <w:pStyle w:val="Listepuces"/>
      </w:pPr>
      <w:r>
        <w:rPr>
          <w:b/>
          <w:bCs/>
        </w:rPr>
        <w:t xml:space="preserve">Fiabilité. </w:t>
      </w:r>
      <w:r>
        <w:t>Presque aucune surface de panne ou de piratage, et la mise en page ne se casse pas par une fausse manipulation.</w:t>
      </w:r>
    </w:p>
    <w:p w14:paraId="130BD9E9" w14:textId="77777777" w:rsidR="009C41F5" w:rsidRDefault="008B0D57">
      <w:pPr>
        <w:pStyle w:val="Listepuces"/>
      </w:pPr>
      <w:r>
        <w:rPr>
          <w:b/>
          <w:bCs/>
        </w:rPr>
        <w:t xml:space="preserve">Budget. </w:t>
      </w:r>
      <w:r>
        <w:t xml:space="preserve">Aucune licence d'extension ni </w:t>
      </w:r>
      <w:proofErr w:type="spellStart"/>
      <w:r>
        <w:t>rétainer</w:t>
      </w:r>
      <w:proofErr w:type="spellEnd"/>
      <w:r>
        <w:t xml:space="preserve"> d'agence : ces sommes restent disponibles pour d'autres usages.</w:t>
      </w:r>
    </w:p>
    <w:p w14:paraId="48B37D9C" w14:textId="77777777" w:rsidR="009C41F5" w:rsidRDefault="008B0D57">
      <w:r>
        <w:rPr>
          <w:b/>
          <w:bCs/>
        </w:rPr>
        <w:t xml:space="preserve">Questions pour la discussion : </w:t>
      </w:r>
      <w:r>
        <w:t>quelles mises à jour faites-vous le plus souvent aujourd'hui ? Lesquelles aimeriez-vous faire sans dépendre d'un prestataire ? Qu'est-ce qui vous ralentit le plus dans l'outil actuel ?</w:t>
      </w:r>
    </w:p>
    <w:p w14:paraId="28E6ABD4" w14:textId="77777777" w:rsidR="009C41F5" w:rsidRDefault="008B0D57">
      <w:pPr>
        <w:pStyle w:val="Titre2"/>
      </w:pPr>
      <w:bookmarkStart w:id="3" w:name="_Toc233013129"/>
      <w:r>
        <w:t>Aujourd'hui et après, au quotidien</w:t>
      </w:r>
      <w:bookmarkEnd w:id="3"/>
    </w:p>
    <w:tbl>
      <w:tblPr>
        <w:tblW w:w="5000" w:type="pct"/>
        <w:tblBorders>
          <w:top w:val="single" w:sz="4" w:space="0" w:color="C7D1D3"/>
          <w:left w:val="single" w:sz="4" w:space="0" w:color="C7D1D3"/>
          <w:bottom w:val="single" w:sz="4" w:space="0" w:color="C7D1D3"/>
          <w:right w:val="single" w:sz="4" w:space="0" w:color="C7D1D3"/>
          <w:insideH w:val="single" w:sz="4" w:space="0" w:color="C7D1D3"/>
          <w:insideV w:val="single" w:sz="4" w:space="0" w:color="C7D1D3"/>
        </w:tblBorders>
        <w:tblCellMar>
          <w:left w:w="10" w:type="dxa"/>
          <w:right w:w="10" w:type="dxa"/>
        </w:tblCellMar>
        <w:tblLook w:val="04A0" w:firstRow="1" w:lastRow="0" w:firstColumn="1" w:lastColumn="0" w:noHBand="0" w:noVBand="1"/>
      </w:tblPr>
      <w:tblGrid>
        <w:gridCol w:w="2610"/>
        <w:gridCol w:w="3392"/>
        <w:gridCol w:w="3392"/>
      </w:tblGrid>
      <w:tr w:rsidR="009C41F5" w14:paraId="2A06E39B" w14:textId="77777777">
        <w:trPr>
          <w:tblHeader/>
        </w:trPr>
        <w:tc>
          <w:tcPr>
            <w:tcW w:w="2600" w:type="dxa"/>
            <w:shd w:val="clear" w:color="auto" w:fill="1D46F3"/>
            <w:tcMar>
              <w:top w:w="100" w:type="dxa"/>
              <w:left w:w="150" w:type="dxa"/>
              <w:bottom w:w="100" w:type="dxa"/>
              <w:right w:w="150" w:type="dxa"/>
            </w:tcMar>
          </w:tcPr>
          <w:p w14:paraId="345ABBE8" w14:textId="77777777" w:rsidR="009C41F5" w:rsidRDefault="008B0D57">
            <w:pPr>
              <w:jc w:val="left"/>
            </w:pPr>
            <w:r>
              <w:rPr>
                <w:rFonts w:ascii="Montserrat SemiBold" w:hAnsi="Montserrat SemiBold"/>
                <w:b/>
                <w:bCs/>
                <w:color w:val="FFFFFF"/>
              </w:rPr>
              <w:t>Au quotidien</w:t>
            </w:r>
          </w:p>
        </w:tc>
        <w:tc>
          <w:tcPr>
            <w:tcW w:w="3380" w:type="dxa"/>
            <w:shd w:val="clear" w:color="auto" w:fill="1D46F3"/>
            <w:tcMar>
              <w:top w:w="100" w:type="dxa"/>
              <w:left w:w="150" w:type="dxa"/>
              <w:bottom w:w="100" w:type="dxa"/>
              <w:right w:w="150" w:type="dxa"/>
            </w:tcMar>
          </w:tcPr>
          <w:p w14:paraId="17E78F98" w14:textId="77777777" w:rsidR="009C41F5" w:rsidRDefault="008B0D57">
            <w:pPr>
              <w:jc w:val="left"/>
            </w:pPr>
            <w:r>
              <w:rPr>
                <w:rFonts w:ascii="Montserrat SemiBold" w:hAnsi="Montserrat SemiBold"/>
                <w:b/>
                <w:bCs/>
                <w:color w:val="FFFFFF"/>
              </w:rPr>
              <w:t>Aujourd'hui (WordPress + constructeur)</w:t>
            </w:r>
          </w:p>
        </w:tc>
        <w:tc>
          <w:tcPr>
            <w:tcW w:w="3380" w:type="dxa"/>
            <w:shd w:val="clear" w:color="auto" w:fill="1D46F3"/>
            <w:tcMar>
              <w:top w:w="100" w:type="dxa"/>
              <w:left w:w="150" w:type="dxa"/>
              <w:bottom w:w="100" w:type="dxa"/>
              <w:right w:w="150" w:type="dxa"/>
            </w:tcMar>
          </w:tcPr>
          <w:p w14:paraId="297C8BAB" w14:textId="77777777" w:rsidR="009C41F5" w:rsidRDefault="008B0D57">
            <w:pPr>
              <w:jc w:val="left"/>
            </w:pPr>
            <w:r>
              <w:rPr>
                <w:rFonts w:ascii="Montserrat SemiBold" w:hAnsi="Montserrat SemiBold"/>
                <w:b/>
                <w:bCs/>
                <w:color w:val="FFFFFF"/>
              </w:rPr>
              <w:t>Nouvelle pile (Astro + éditeur)</w:t>
            </w:r>
          </w:p>
        </w:tc>
      </w:tr>
      <w:tr w:rsidR="009C41F5" w14:paraId="06E0C560" w14:textId="77777777">
        <w:tc>
          <w:tcPr>
            <w:tcW w:w="2600" w:type="dxa"/>
            <w:tcMar>
              <w:top w:w="60" w:type="dxa"/>
              <w:left w:w="150" w:type="dxa"/>
              <w:bottom w:w="60" w:type="dxa"/>
              <w:right w:w="150" w:type="dxa"/>
            </w:tcMar>
          </w:tcPr>
          <w:p w14:paraId="65568BE5" w14:textId="77777777" w:rsidR="009C41F5" w:rsidRDefault="008B0D57">
            <w:pPr>
              <w:jc w:val="left"/>
            </w:pPr>
            <w:r>
              <w:rPr>
                <w:b/>
                <w:bCs/>
              </w:rPr>
              <w:t>Mettre à jour une page</w:t>
            </w:r>
          </w:p>
        </w:tc>
        <w:tc>
          <w:tcPr>
            <w:tcW w:w="3380" w:type="dxa"/>
            <w:tcMar>
              <w:top w:w="60" w:type="dxa"/>
              <w:left w:w="150" w:type="dxa"/>
              <w:bottom w:w="60" w:type="dxa"/>
              <w:right w:w="150" w:type="dxa"/>
            </w:tcMar>
          </w:tcPr>
          <w:p w14:paraId="4441C12F" w14:textId="77777777" w:rsidR="009C41F5" w:rsidRDefault="008B0D57">
            <w:pPr>
              <w:jc w:val="left"/>
            </w:pPr>
            <w:r>
              <w:t>Via le constructeur ou un prestataire, avec délai</w:t>
            </w:r>
          </w:p>
        </w:tc>
        <w:tc>
          <w:tcPr>
            <w:tcW w:w="3380" w:type="dxa"/>
            <w:tcMar>
              <w:top w:w="60" w:type="dxa"/>
              <w:left w:w="150" w:type="dxa"/>
              <w:bottom w:w="60" w:type="dxa"/>
              <w:right w:w="150" w:type="dxa"/>
            </w:tcMar>
          </w:tcPr>
          <w:p w14:paraId="299CFE9E" w14:textId="77777777" w:rsidR="009C41F5" w:rsidRDefault="008B0D57">
            <w:pPr>
              <w:jc w:val="left"/>
            </w:pPr>
            <w:r>
              <w:t>Édition directe dans un éditeur web, en ligne en minutes</w:t>
            </w:r>
          </w:p>
        </w:tc>
      </w:tr>
      <w:tr w:rsidR="009C41F5" w14:paraId="769712C0" w14:textId="77777777">
        <w:tc>
          <w:tcPr>
            <w:tcW w:w="2600" w:type="dxa"/>
            <w:tcMar>
              <w:top w:w="60" w:type="dxa"/>
              <w:left w:w="150" w:type="dxa"/>
              <w:bottom w:w="60" w:type="dxa"/>
              <w:right w:w="150" w:type="dxa"/>
            </w:tcMar>
          </w:tcPr>
          <w:p w14:paraId="78009C68" w14:textId="77777777" w:rsidR="009C41F5" w:rsidRDefault="008B0D57">
            <w:pPr>
              <w:jc w:val="left"/>
            </w:pPr>
            <w:r>
              <w:rPr>
                <w:b/>
                <w:bCs/>
              </w:rPr>
              <w:t>Vitesse du site</w:t>
            </w:r>
          </w:p>
        </w:tc>
        <w:tc>
          <w:tcPr>
            <w:tcW w:w="3380" w:type="dxa"/>
            <w:tcMar>
              <w:top w:w="60" w:type="dxa"/>
              <w:left w:w="150" w:type="dxa"/>
              <w:bottom w:w="60" w:type="dxa"/>
              <w:right w:w="150" w:type="dxa"/>
            </w:tcMar>
          </w:tcPr>
          <w:p w14:paraId="4A7D4C40" w14:textId="77777777" w:rsidR="009C41F5" w:rsidRDefault="008B0D57">
            <w:pPr>
              <w:jc w:val="left"/>
            </w:pPr>
            <w:r>
              <w:t>Lente (pénalise le SEO et les conversions)</w:t>
            </w:r>
          </w:p>
        </w:tc>
        <w:tc>
          <w:tcPr>
            <w:tcW w:w="3380" w:type="dxa"/>
            <w:tcMar>
              <w:top w:w="60" w:type="dxa"/>
              <w:left w:w="150" w:type="dxa"/>
              <w:bottom w:w="60" w:type="dxa"/>
              <w:right w:w="150" w:type="dxa"/>
            </w:tcMar>
          </w:tcPr>
          <w:p w14:paraId="43E30080" w14:textId="77777777" w:rsidR="009C41F5" w:rsidRDefault="008B0D57">
            <w:pPr>
              <w:jc w:val="left"/>
            </w:pPr>
            <w:r>
              <w:t>Quasi instantanée</w:t>
            </w:r>
          </w:p>
        </w:tc>
      </w:tr>
      <w:tr w:rsidR="009C41F5" w14:paraId="1BF878E9" w14:textId="77777777">
        <w:tc>
          <w:tcPr>
            <w:tcW w:w="2600" w:type="dxa"/>
            <w:tcMar>
              <w:top w:w="60" w:type="dxa"/>
              <w:left w:w="150" w:type="dxa"/>
              <w:bottom w:w="60" w:type="dxa"/>
              <w:right w:w="150" w:type="dxa"/>
            </w:tcMar>
          </w:tcPr>
          <w:p w14:paraId="1CB7514E" w14:textId="77777777" w:rsidR="009C41F5" w:rsidRDefault="008B0D57">
            <w:pPr>
              <w:jc w:val="left"/>
            </w:pPr>
            <w:r>
              <w:rPr>
                <w:b/>
                <w:bCs/>
              </w:rPr>
              <w:lastRenderedPageBreak/>
              <w:t>Casser la mise en page</w:t>
            </w:r>
          </w:p>
        </w:tc>
        <w:tc>
          <w:tcPr>
            <w:tcW w:w="3380" w:type="dxa"/>
            <w:tcMar>
              <w:top w:w="60" w:type="dxa"/>
              <w:left w:w="150" w:type="dxa"/>
              <w:bottom w:w="60" w:type="dxa"/>
              <w:right w:w="150" w:type="dxa"/>
            </w:tcMar>
          </w:tcPr>
          <w:p w14:paraId="3FB6D30F" w14:textId="77777777" w:rsidR="009C41F5" w:rsidRDefault="008B0D57">
            <w:pPr>
              <w:jc w:val="left"/>
            </w:pPr>
            <w:r>
              <w:t>Risque réel avec le constructeur</w:t>
            </w:r>
          </w:p>
        </w:tc>
        <w:tc>
          <w:tcPr>
            <w:tcW w:w="3380" w:type="dxa"/>
            <w:tcMar>
              <w:top w:w="60" w:type="dxa"/>
              <w:left w:w="150" w:type="dxa"/>
              <w:bottom w:w="60" w:type="dxa"/>
              <w:right w:w="150" w:type="dxa"/>
            </w:tcMar>
          </w:tcPr>
          <w:p w14:paraId="63CBC95A" w14:textId="77777777" w:rsidR="009C41F5" w:rsidRDefault="008B0D57">
            <w:pPr>
              <w:jc w:val="left"/>
            </w:pPr>
            <w:r>
              <w:t>Structure protégée, l'erreur est difficile</w:t>
            </w:r>
          </w:p>
        </w:tc>
      </w:tr>
      <w:tr w:rsidR="009C41F5" w14:paraId="16D4F132" w14:textId="77777777">
        <w:tc>
          <w:tcPr>
            <w:tcW w:w="2600" w:type="dxa"/>
            <w:tcMar>
              <w:top w:w="60" w:type="dxa"/>
              <w:left w:w="150" w:type="dxa"/>
              <w:bottom w:w="60" w:type="dxa"/>
              <w:right w:w="150" w:type="dxa"/>
            </w:tcMar>
          </w:tcPr>
          <w:p w14:paraId="264335BF" w14:textId="77777777" w:rsidR="009C41F5" w:rsidRDefault="008B0D57">
            <w:pPr>
              <w:jc w:val="left"/>
            </w:pPr>
            <w:r>
              <w:rPr>
                <w:b/>
                <w:bCs/>
              </w:rPr>
              <w:t>Dépendance externe</w:t>
            </w:r>
          </w:p>
        </w:tc>
        <w:tc>
          <w:tcPr>
            <w:tcW w:w="3380" w:type="dxa"/>
            <w:tcMar>
              <w:top w:w="60" w:type="dxa"/>
              <w:left w:w="150" w:type="dxa"/>
              <w:bottom w:w="60" w:type="dxa"/>
              <w:right w:w="150" w:type="dxa"/>
            </w:tcMar>
          </w:tcPr>
          <w:p w14:paraId="7B71B594" w14:textId="77777777" w:rsidR="009C41F5" w:rsidRDefault="008B0D57">
            <w:pPr>
              <w:jc w:val="left"/>
            </w:pPr>
            <w:r>
              <w:t>Billet d'agence pour chaque ajout</w:t>
            </w:r>
          </w:p>
        </w:tc>
        <w:tc>
          <w:tcPr>
            <w:tcW w:w="3380" w:type="dxa"/>
            <w:tcMar>
              <w:top w:w="60" w:type="dxa"/>
              <w:left w:w="150" w:type="dxa"/>
              <w:bottom w:w="60" w:type="dxa"/>
              <w:right w:w="150" w:type="dxa"/>
            </w:tcMar>
          </w:tcPr>
          <w:p w14:paraId="544FDCC2" w14:textId="77777777" w:rsidR="009C41F5" w:rsidRDefault="008B0D57">
            <w:pPr>
              <w:jc w:val="left"/>
            </w:pPr>
            <w:r>
              <w:t>Autonomie, soutien interne (Ø Studio) réactif</w:t>
            </w:r>
          </w:p>
        </w:tc>
      </w:tr>
      <w:tr w:rsidR="009C41F5" w14:paraId="4A58E556" w14:textId="77777777">
        <w:tc>
          <w:tcPr>
            <w:tcW w:w="2600" w:type="dxa"/>
            <w:tcMar>
              <w:top w:w="60" w:type="dxa"/>
              <w:left w:w="150" w:type="dxa"/>
              <w:bottom w:w="60" w:type="dxa"/>
              <w:right w:w="150" w:type="dxa"/>
            </w:tcMar>
          </w:tcPr>
          <w:p w14:paraId="0235C22A" w14:textId="77777777" w:rsidR="009C41F5" w:rsidRDefault="008B0D57">
            <w:pPr>
              <w:jc w:val="left"/>
            </w:pPr>
            <w:r>
              <w:rPr>
                <w:b/>
                <w:bCs/>
              </w:rPr>
              <w:t>Sécurité</w:t>
            </w:r>
          </w:p>
        </w:tc>
        <w:tc>
          <w:tcPr>
            <w:tcW w:w="3380" w:type="dxa"/>
            <w:tcMar>
              <w:top w:w="60" w:type="dxa"/>
              <w:left w:w="150" w:type="dxa"/>
              <w:bottom w:w="60" w:type="dxa"/>
              <w:right w:w="150" w:type="dxa"/>
            </w:tcMar>
          </w:tcPr>
          <w:p w14:paraId="6366852B" w14:textId="77777777" w:rsidR="009C41F5" w:rsidRDefault="008B0D57">
            <w:pPr>
              <w:jc w:val="left"/>
            </w:pPr>
            <w:r>
              <w:t xml:space="preserve">Grade D signalé à l'audit </w:t>
            </w:r>
            <w:r>
              <w:rPr>
                <w:b/>
                <w:bCs/>
                <w:color w:val="B23A2E"/>
              </w:rPr>
              <w:t>(à confirmer)</w:t>
            </w:r>
          </w:p>
        </w:tc>
        <w:tc>
          <w:tcPr>
            <w:tcW w:w="3380" w:type="dxa"/>
            <w:tcMar>
              <w:top w:w="60" w:type="dxa"/>
              <w:left w:w="150" w:type="dxa"/>
              <w:bottom w:w="60" w:type="dxa"/>
              <w:right w:w="150" w:type="dxa"/>
            </w:tcMar>
          </w:tcPr>
          <w:p w14:paraId="6F0FC080" w14:textId="77777777" w:rsidR="009C41F5" w:rsidRDefault="008B0D57">
            <w:pPr>
              <w:jc w:val="left"/>
            </w:pPr>
            <w:r>
              <w:t>Surface d'attaque quasi nulle</w:t>
            </w:r>
          </w:p>
        </w:tc>
      </w:tr>
      <w:tr w:rsidR="009C41F5" w14:paraId="758912EE" w14:textId="77777777">
        <w:tc>
          <w:tcPr>
            <w:tcW w:w="2600" w:type="dxa"/>
            <w:tcMar>
              <w:top w:w="60" w:type="dxa"/>
              <w:left w:w="150" w:type="dxa"/>
              <w:bottom w:w="60" w:type="dxa"/>
              <w:right w:w="150" w:type="dxa"/>
            </w:tcMar>
          </w:tcPr>
          <w:p w14:paraId="4F62F161" w14:textId="77777777" w:rsidR="009C41F5" w:rsidRDefault="008B0D57">
            <w:pPr>
              <w:jc w:val="left"/>
            </w:pPr>
            <w:r>
              <w:rPr>
                <w:b/>
                <w:bCs/>
              </w:rPr>
              <w:t>Coût récurrent</w:t>
            </w:r>
          </w:p>
        </w:tc>
        <w:tc>
          <w:tcPr>
            <w:tcW w:w="3380" w:type="dxa"/>
            <w:tcMar>
              <w:top w:w="60" w:type="dxa"/>
              <w:left w:w="150" w:type="dxa"/>
              <w:bottom w:w="60" w:type="dxa"/>
              <w:right w:w="150" w:type="dxa"/>
            </w:tcMar>
          </w:tcPr>
          <w:p w14:paraId="21D2E79D" w14:textId="77777777" w:rsidR="009C41F5" w:rsidRDefault="008B0D57">
            <w:pPr>
              <w:jc w:val="left"/>
            </w:pPr>
            <w:r>
              <w:t xml:space="preserve">Licences d'extensions et </w:t>
            </w:r>
            <w:proofErr w:type="spellStart"/>
            <w:r>
              <w:t>rétainer</w:t>
            </w:r>
            <w:proofErr w:type="spellEnd"/>
          </w:p>
        </w:tc>
        <w:tc>
          <w:tcPr>
            <w:tcW w:w="3380" w:type="dxa"/>
            <w:tcMar>
              <w:top w:w="60" w:type="dxa"/>
              <w:left w:w="150" w:type="dxa"/>
              <w:bottom w:w="60" w:type="dxa"/>
              <w:right w:w="150" w:type="dxa"/>
            </w:tcMar>
          </w:tcPr>
          <w:p w14:paraId="330C2F8D" w14:textId="77777777" w:rsidR="009C41F5" w:rsidRDefault="008B0D57">
            <w:pPr>
              <w:jc w:val="left"/>
            </w:pPr>
            <w:r>
              <w:t>Quasi nul</w:t>
            </w:r>
          </w:p>
        </w:tc>
      </w:tr>
    </w:tbl>
    <w:p w14:paraId="26A82514" w14:textId="77777777" w:rsidR="009C41F5" w:rsidRDefault="008B0D57">
      <w:pPr>
        <w:pStyle w:val="Titre2"/>
      </w:pPr>
      <w:bookmarkStart w:id="4" w:name="_Toc233013130"/>
      <w:r>
        <w:t>L'édition : ce qui est possible</w:t>
      </w:r>
      <w:bookmarkEnd w:id="4"/>
    </w:p>
    <w:p w14:paraId="1BA34A68" w14:textId="77777777" w:rsidR="009C41F5" w:rsidRDefault="008B0D57">
      <w:r>
        <w:t xml:space="preserve">Un point mérite d'être discuté ensemble : l'édition. Avec un constructeur comme </w:t>
      </w:r>
      <w:proofErr w:type="spellStart"/>
      <w:r>
        <w:t>Elementor</w:t>
      </w:r>
      <w:proofErr w:type="spellEnd"/>
      <w:r>
        <w:t>, on glisse-dépose des blocs pour composer une page. La nouvelle pile sépare le contenu (que l'on édite) de la mise en page (gérée par les gabarits). Pour le contenu courant (textes, images, articles, études de cas, livres blancs), l'édition se fait dans une interface web claire, sans code. Selon l'outil retenu :</w:t>
      </w:r>
    </w:p>
    <w:p w14:paraId="626A3EF6" w14:textId="77777777" w:rsidR="009C41F5" w:rsidRDefault="008B0D57">
      <w:pPr>
        <w:pStyle w:val="Listepuces"/>
      </w:pPr>
      <w:proofErr w:type="spellStart"/>
      <w:r>
        <w:rPr>
          <w:b/>
          <w:bCs/>
        </w:rPr>
        <w:t>Sveltia</w:t>
      </w:r>
      <w:proofErr w:type="spellEnd"/>
      <w:r>
        <w:t xml:space="preserve"> : éditeur web gratuit et simple, avec aperçu en direct, glisser-déposer pour les images, optimisation automatique des images et gestion bilingue FR/EN intégrée. Le contenu reste dans le dépôt de Victrix.</w:t>
      </w:r>
    </w:p>
    <w:p w14:paraId="20FE52A3" w14:textId="77777777" w:rsidR="009C41F5" w:rsidRDefault="008B0D57">
      <w:pPr>
        <w:pStyle w:val="Listepuces"/>
      </w:pPr>
      <w:r>
        <w:rPr>
          <w:b/>
          <w:bCs/>
        </w:rPr>
        <w:t>Tina</w:t>
      </w:r>
      <w:r>
        <w:t xml:space="preserve"> : on clique directement sur un texte dans la page et on le modifie, avec aperçu en temps réel pendant la frappe. C'est l'expérience la plus proche d'un constructeur, tout en gardant le contenu versionné.</w:t>
      </w:r>
    </w:p>
    <w:p w14:paraId="57B506F0" w14:textId="77777777" w:rsidR="009C41F5" w:rsidRDefault="008B0D57">
      <w:pPr>
        <w:pStyle w:val="Listepuces"/>
      </w:pPr>
      <w:proofErr w:type="spellStart"/>
      <w:r>
        <w:rPr>
          <w:b/>
          <w:bCs/>
        </w:rPr>
        <w:t>Sanity</w:t>
      </w:r>
      <w:proofErr w:type="spellEnd"/>
      <w:r>
        <w:t xml:space="preserve"> : studio d'édition plus riche (collaboration en temps réel, publication programmée), utile si plusieurs personnes rédigent beaucoup. Le contenu réside chez un service externe, à environ 15 $US par utilisateur et par mois au-delà de l'offre gratuite.</w:t>
      </w:r>
    </w:p>
    <w:p w14:paraId="56D80937" w14:textId="77777777" w:rsidR="009C41F5" w:rsidRDefault="008B0D57">
      <w:r>
        <w:t xml:space="preserve">On choisit l'outil selon la façon de travailler de l'équipe : si l'édition visuelle compte beaucoup, Tina la fournit ; pour la simplicité et le coût nul, </w:t>
      </w:r>
      <w:proofErr w:type="spellStart"/>
      <w:r>
        <w:t>Sveltia</w:t>
      </w:r>
      <w:proofErr w:type="spellEnd"/>
      <w:r>
        <w:t xml:space="preserve"> suffit.</w:t>
      </w:r>
    </w:p>
    <w:p w14:paraId="38E66FA1" w14:textId="6850758B" w:rsidR="009C41F5" w:rsidRDefault="008B0D57">
      <w:r>
        <w:t xml:space="preserve">Pour les changements de structure (nouveau type de page, nouvelle section), c'est un développeur qui intervient, à l'interne (Ø Studio) et de façon réactive, pas un billet d'agence. </w:t>
      </w:r>
      <w:r w:rsidR="00E027B9">
        <w:t>L</w:t>
      </w:r>
      <w:r>
        <w:t>a mise en page reste cohérente, personne ne casse le gabarit par accident, et le site ne dérive pas vers un assemblage hétéroclite au fil des ans. Le contenu reste géré par les équipes, la forme est garantie par l'équipe technique.</w:t>
      </w:r>
    </w:p>
    <w:p w14:paraId="7B55357F" w14:textId="02A8CA53" w:rsidR="009C41F5" w:rsidRDefault="008B0D57">
      <w:r>
        <w:rPr>
          <w:b/>
          <w:bCs/>
        </w:rPr>
        <w:lastRenderedPageBreak/>
        <w:t xml:space="preserve">Questions pour la discussion : </w:t>
      </w:r>
      <w:r>
        <w:t>comment éditez-vous le site aujourd'hui, et avec quels outils ? Quelle importance accordez-vous à l'édition visuelle directement sur la page par rapport à un éditeur de formulaire plus simple ? Combien de personnes éditeront le contenu ?</w:t>
      </w:r>
    </w:p>
    <w:p w14:paraId="0EF24A51" w14:textId="77777777" w:rsidR="009C41F5" w:rsidRDefault="008B0D57">
      <w:pPr>
        <w:pStyle w:val="Titre1"/>
      </w:pPr>
      <w:bookmarkStart w:id="5" w:name="_Toc233013131"/>
      <w:r>
        <w:lastRenderedPageBreak/>
        <w:t>Contexte et diagnostic</w:t>
      </w:r>
      <w:bookmarkEnd w:id="5"/>
    </w:p>
    <w:p w14:paraId="0019BE9A" w14:textId="77777777" w:rsidR="009C41F5" w:rsidRDefault="008B0D57">
      <w:r>
        <w:t xml:space="preserve">Le site repose actuellement sur WordPress et le constructeur </w:t>
      </w:r>
      <w:proofErr w:type="spellStart"/>
      <w:r>
        <w:t>SiteOrigin</w:t>
      </w:r>
      <w:proofErr w:type="spellEnd"/>
      <w:r>
        <w:t>. Les constats ci-dessous proviennent d'un audit technique mené à l'interne (Lighthouse, mars 2026) et des éléments rapportés par l'audit AAA-ADN. Les chiffres en rouge restent à réconcilier avec la version officielle de l'audit.</w:t>
      </w:r>
    </w:p>
    <w:p w14:paraId="76B1BDC2" w14:textId="77777777" w:rsidR="009C41F5" w:rsidRDefault="008B0D57">
      <w:pPr>
        <w:pStyle w:val="Titre2"/>
      </w:pPr>
      <w:bookmarkStart w:id="6" w:name="_Toc233013132"/>
      <w:r>
        <w:t>Diagnostic par axe</w:t>
      </w:r>
      <w:bookmarkEnd w:id="6"/>
    </w:p>
    <w:tbl>
      <w:tblPr>
        <w:tblW w:w="5000" w:type="pct"/>
        <w:tblBorders>
          <w:top w:val="single" w:sz="4" w:space="0" w:color="C7D1D3"/>
          <w:left w:val="single" w:sz="4" w:space="0" w:color="C7D1D3"/>
          <w:bottom w:val="single" w:sz="4" w:space="0" w:color="C7D1D3"/>
          <w:right w:val="single" w:sz="4" w:space="0" w:color="C7D1D3"/>
          <w:insideH w:val="single" w:sz="4" w:space="0" w:color="C7D1D3"/>
          <w:insideV w:val="single" w:sz="4" w:space="0" w:color="C7D1D3"/>
        </w:tblBorders>
        <w:tblCellMar>
          <w:left w:w="10" w:type="dxa"/>
          <w:right w:w="10" w:type="dxa"/>
        </w:tblCellMar>
        <w:tblLook w:val="04A0" w:firstRow="1" w:lastRow="0" w:firstColumn="1" w:lastColumn="0" w:noHBand="0" w:noVBand="1"/>
      </w:tblPr>
      <w:tblGrid>
        <w:gridCol w:w="1907"/>
        <w:gridCol w:w="4075"/>
        <w:gridCol w:w="3412"/>
      </w:tblGrid>
      <w:tr w:rsidR="009C41F5" w14:paraId="7FA955BD" w14:textId="77777777">
        <w:trPr>
          <w:tblHeader/>
        </w:trPr>
        <w:tc>
          <w:tcPr>
            <w:tcW w:w="1900" w:type="dxa"/>
            <w:shd w:val="clear" w:color="auto" w:fill="1D46F3"/>
            <w:tcMar>
              <w:top w:w="100" w:type="dxa"/>
              <w:left w:w="150" w:type="dxa"/>
              <w:bottom w:w="100" w:type="dxa"/>
              <w:right w:w="150" w:type="dxa"/>
            </w:tcMar>
          </w:tcPr>
          <w:p w14:paraId="1BC9B4F0" w14:textId="77777777" w:rsidR="009C41F5" w:rsidRDefault="008B0D57">
            <w:pPr>
              <w:jc w:val="left"/>
            </w:pPr>
            <w:r>
              <w:rPr>
                <w:rFonts w:ascii="Montserrat SemiBold" w:hAnsi="Montserrat SemiBold"/>
                <w:b/>
                <w:bCs/>
                <w:color w:val="FFFFFF"/>
              </w:rPr>
              <w:t>Axe</w:t>
            </w:r>
          </w:p>
        </w:tc>
        <w:tc>
          <w:tcPr>
            <w:tcW w:w="4060" w:type="dxa"/>
            <w:shd w:val="clear" w:color="auto" w:fill="1D46F3"/>
            <w:tcMar>
              <w:top w:w="100" w:type="dxa"/>
              <w:left w:w="150" w:type="dxa"/>
              <w:bottom w:w="100" w:type="dxa"/>
              <w:right w:w="150" w:type="dxa"/>
            </w:tcMar>
          </w:tcPr>
          <w:p w14:paraId="242F2D3C" w14:textId="77777777" w:rsidR="009C41F5" w:rsidRDefault="008B0D57">
            <w:pPr>
              <w:jc w:val="left"/>
            </w:pPr>
            <w:r>
              <w:rPr>
                <w:rFonts w:ascii="Montserrat SemiBold" w:hAnsi="Montserrat SemiBold"/>
                <w:b/>
                <w:bCs/>
                <w:color w:val="FFFFFF"/>
              </w:rPr>
              <w:t>État actuel</w:t>
            </w:r>
          </w:p>
        </w:tc>
        <w:tc>
          <w:tcPr>
            <w:tcW w:w="3400" w:type="dxa"/>
            <w:shd w:val="clear" w:color="auto" w:fill="1D46F3"/>
            <w:tcMar>
              <w:top w:w="100" w:type="dxa"/>
              <w:left w:w="150" w:type="dxa"/>
              <w:bottom w:w="100" w:type="dxa"/>
              <w:right w:w="150" w:type="dxa"/>
            </w:tcMar>
          </w:tcPr>
          <w:p w14:paraId="40E72CAA" w14:textId="77777777" w:rsidR="009C41F5" w:rsidRDefault="008B0D57">
            <w:pPr>
              <w:jc w:val="left"/>
            </w:pPr>
            <w:r>
              <w:rPr>
                <w:rFonts w:ascii="Montserrat SemiBold" w:hAnsi="Montserrat SemiBold"/>
                <w:b/>
                <w:bCs/>
                <w:color w:val="FFFFFF"/>
              </w:rPr>
              <w:t>Cible après refonte</w:t>
            </w:r>
          </w:p>
        </w:tc>
      </w:tr>
      <w:tr w:rsidR="009C41F5" w14:paraId="074E700E" w14:textId="77777777">
        <w:tc>
          <w:tcPr>
            <w:tcW w:w="1900" w:type="dxa"/>
            <w:tcMar>
              <w:top w:w="60" w:type="dxa"/>
              <w:left w:w="150" w:type="dxa"/>
              <w:bottom w:w="60" w:type="dxa"/>
              <w:right w:w="150" w:type="dxa"/>
            </w:tcMar>
          </w:tcPr>
          <w:p w14:paraId="1E4B27A7" w14:textId="77777777" w:rsidR="009C41F5" w:rsidRDefault="008B0D57">
            <w:pPr>
              <w:jc w:val="left"/>
            </w:pPr>
            <w:r>
              <w:rPr>
                <w:b/>
                <w:bCs/>
              </w:rPr>
              <w:t>Performance</w:t>
            </w:r>
          </w:p>
        </w:tc>
        <w:tc>
          <w:tcPr>
            <w:tcW w:w="4060" w:type="dxa"/>
            <w:tcMar>
              <w:top w:w="60" w:type="dxa"/>
              <w:left w:w="150" w:type="dxa"/>
              <w:bottom w:w="60" w:type="dxa"/>
              <w:right w:w="150" w:type="dxa"/>
            </w:tcMar>
          </w:tcPr>
          <w:p w14:paraId="443CEC0A" w14:textId="77777777" w:rsidR="009C41F5" w:rsidRDefault="008B0D57">
            <w:r>
              <w:t>Site principal : Lighthouse 76 (mobile) / 82 (bureau).</w:t>
            </w:r>
          </w:p>
          <w:p w14:paraId="70380236" w14:textId="77777777" w:rsidR="009C41F5" w:rsidRDefault="008B0D57">
            <w:r>
              <w:t>Sous-domaine Ø Studio : 66 / 81, LCP mobile d'environ 50 s, poids de page jusqu'à 55 Mo (images jusqu'à 8 Mo). Le serveur répond vite (TTFB proche de 0) ; le problème est la livraison des ressources côté client.</w:t>
            </w:r>
          </w:p>
        </w:tc>
        <w:tc>
          <w:tcPr>
            <w:tcW w:w="3400" w:type="dxa"/>
            <w:tcMar>
              <w:top w:w="60" w:type="dxa"/>
              <w:left w:w="150" w:type="dxa"/>
              <w:bottom w:w="60" w:type="dxa"/>
              <w:right w:w="150" w:type="dxa"/>
            </w:tcMar>
          </w:tcPr>
          <w:p w14:paraId="2FB9D5DE" w14:textId="77777777" w:rsidR="009C41F5" w:rsidRDefault="008B0D57">
            <w:pPr>
              <w:jc w:val="left"/>
            </w:pPr>
            <w:r>
              <w:t xml:space="preserve">Lighthouse 95-100, LCP sous 2 s sur mobile, optimisation automatique des images au </w:t>
            </w:r>
            <w:proofErr w:type="spellStart"/>
            <w:r>
              <w:t>build</w:t>
            </w:r>
            <w:proofErr w:type="spellEnd"/>
            <w:r>
              <w:t>.</w:t>
            </w:r>
          </w:p>
        </w:tc>
      </w:tr>
      <w:tr w:rsidR="009C41F5" w14:paraId="3D6860BC" w14:textId="77777777">
        <w:tc>
          <w:tcPr>
            <w:tcW w:w="1900" w:type="dxa"/>
            <w:tcMar>
              <w:top w:w="60" w:type="dxa"/>
              <w:left w:w="150" w:type="dxa"/>
              <w:bottom w:w="60" w:type="dxa"/>
              <w:right w:w="150" w:type="dxa"/>
            </w:tcMar>
          </w:tcPr>
          <w:p w14:paraId="672D8AB9" w14:textId="77777777" w:rsidR="009C41F5" w:rsidRDefault="008B0D57">
            <w:pPr>
              <w:jc w:val="left"/>
            </w:pPr>
            <w:r>
              <w:rPr>
                <w:b/>
                <w:bCs/>
              </w:rPr>
              <w:t>Sécurité</w:t>
            </w:r>
          </w:p>
        </w:tc>
        <w:tc>
          <w:tcPr>
            <w:tcW w:w="4060" w:type="dxa"/>
            <w:tcMar>
              <w:top w:w="60" w:type="dxa"/>
              <w:left w:w="150" w:type="dxa"/>
              <w:bottom w:w="60" w:type="dxa"/>
              <w:right w:w="150" w:type="dxa"/>
            </w:tcMar>
          </w:tcPr>
          <w:p w14:paraId="592FB98A" w14:textId="77777777" w:rsidR="009C41F5" w:rsidRDefault="008B0D57">
            <w:r>
              <w:rPr>
                <w:i/>
                <w:iCs/>
              </w:rPr>
              <w:t xml:space="preserve">Selon l'audit : </w:t>
            </w:r>
            <w:r>
              <w:rPr>
                <w:b/>
                <w:bCs/>
                <w:color w:val="B23A2E"/>
              </w:rPr>
              <w:t>grade D, permissions 777, ALLOW_UNFILTERED_UPLOADS, 6 comptes admin (à confirmer)</w:t>
            </w:r>
          </w:p>
        </w:tc>
        <w:tc>
          <w:tcPr>
            <w:tcW w:w="3400" w:type="dxa"/>
            <w:tcMar>
              <w:top w:w="60" w:type="dxa"/>
              <w:left w:w="150" w:type="dxa"/>
              <w:bottom w:w="60" w:type="dxa"/>
              <w:right w:w="150" w:type="dxa"/>
            </w:tcMar>
          </w:tcPr>
          <w:p w14:paraId="16EDD746" w14:textId="77777777" w:rsidR="009C41F5" w:rsidRDefault="008B0D57">
            <w:pPr>
              <w:jc w:val="left"/>
            </w:pPr>
            <w:r>
              <w:t>Surface d'attaque quasi nulle (site statique), en-têtes durcis, option WAF en phase 2.</w:t>
            </w:r>
          </w:p>
        </w:tc>
      </w:tr>
      <w:tr w:rsidR="009C41F5" w14:paraId="1CAE7FD6" w14:textId="77777777">
        <w:tc>
          <w:tcPr>
            <w:tcW w:w="1900" w:type="dxa"/>
            <w:tcMar>
              <w:top w:w="60" w:type="dxa"/>
              <w:left w:w="150" w:type="dxa"/>
              <w:bottom w:w="60" w:type="dxa"/>
              <w:right w:w="150" w:type="dxa"/>
            </w:tcMar>
          </w:tcPr>
          <w:p w14:paraId="6853F100" w14:textId="77777777" w:rsidR="009C41F5" w:rsidRDefault="008B0D57">
            <w:pPr>
              <w:jc w:val="left"/>
            </w:pPr>
            <w:r>
              <w:rPr>
                <w:b/>
                <w:bCs/>
              </w:rPr>
              <w:t>Accessibilité</w:t>
            </w:r>
          </w:p>
        </w:tc>
        <w:tc>
          <w:tcPr>
            <w:tcW w:w="4060" w:type="dxa"/>
            <w:tcMar>
              <w:top w:w="60" w:type="dxa"/>
              <w:left w:w="150" w:type="dxa"/>
              <w:bottom w:w="60" w:type="dxa"/>
              <w:right w:w="150" w:type="dxa"/>
            </w:tcMar>
          </w:tcPr>
          <w:p w14:paraId="77516BA2" w14:textId="77777777" w:rsidR="009C41F5" w:rsidRDefault="008B0D57">
            <w:r>
              <w:t xml:space="preserve">WCAG 2.1 AA non conforme </w:t>
            </w:r>
            <w:r>
              <w:rPr>
                <w:b/>
                <w:bCs/>
                <w:color w:val="B23A2E"/>
              </w:rPr>
              <w:t>(écarts précis à confirmer)</w:t>
            </w:r>
          </w:p>
        </w:tc>
        <w:tc>
          <w:tcPr>
            <w:tcW w:w="3400" w:type="dxa"/>
            <w:tcMar>
              <w:top w:w="60" w:type="dxa"/>
              <w:left w:w="150" w:type="dxa"/>
              <w:bottom w:w="60" w:type="dxa"/>
              <w:right w:w="150" w:type="dxa"/>
            </w:tcMar>
          </w:tcPr>
          <w:p w14:paraId="099B0F81" w14:textId="77777777" w:rsidR="009C41F5" w:rsidRDefault="008B0D57">
            <w:pPr>
              <w:jc w:val="left"/>
            </w:pPr>
            <w:r>
              <w:t>Conformité WCAG 2.1 AA auditée, alignée aux attentes SGQRI 008 du secteur public.</w:t>
            </w:r>
          </w:p>
        </w:tc>
      </w:tr>
      <w:tr w:rsidR="009C41F5" w14:paraId="0A7C5BBD" w14:textId="77777777">
        <w:tc>
          <w:tcPr>
            <w:tcW w:w="1900" w:type="dxa"/>
            <w:tcMar>
              <w:top w:w="60" w:type="dxa"/>
              <w:left w:w="150" w:type="dxa"/>
              <w:bottom w:w="60" w:type="dxa"/>
              <w:right w:w="150" w:type="dxa"/>
            </w:tcMar>
          </w:tcPr>
          <w:p w14:paraId="6D6B0284" w14:textId="77777777" w:rsidR="009C41F5" w:rsidRDefault="008B0D57">
            <w:pPr>
              <w:jc w:val="left"/>
            </w:pPr>
            <w:r>
              <w:rPr>
                <w:b/>
                <w:bCs/>
              </w:rPr>
              <w:t>SEO technique</w:t>
            </w:r>
          </w:p>
        </w:tc>
        <w:tc>
          <w:tcPr>
            <w:tcW w:w="4060" w:type="dxa"/>
            <w:tcMar>
              <w:top w:w="60" w:type="dxa"/>
              <w:left w:w="150" w:type="dxa"/>
              <w:bottom w:w="60" w:type="dxa"/>
              <w:right w:w="150" w:type="dxa"/>
            </w:tcMar>
          </w:tcPr>
          <w:p w14:paraId="3D4C709F" w14:textId="77777777" w:rsidR="009C41F5" w:rsidRDefault="008B0D57">
            <w:pPr>
              <w:jc w:val="left"/>
            </w:pPr>
            <w:r>
              <w:t xml:space="preserve">Solide (SEO 92). Structure, </w:t>
            </w:r>
            <w:proofErr w:type="spellStart"/>
            <w:r>
              <w:t>hreflang</w:t>
            </w:r>
            <w:proofErr w:type="spellEnd"/>
            <w:r>
              <w:t xml:space="preserve"> et balises canoniques bien en place, à préserver à la migration.</w:t>
            </w:r>
          </w:p>
        </w:tc>
        <w:tc>
          <w:tcPr>
            <w:tcW w:w="3400" w:type="dxa"/>
            <w:tcMar>
              <w:top w:w="60" w:type="dxa"/>
              <w:left w:w="150" w:type="dxa"/>
              <w:bottom w:w="60" w:type="dxa"/>
              <w:right w:w="150" w:type="dxa"/>
            </w:tcMar>
          </w:tcPr>
          <w:p w14:paraId="3889688B" w14:textId="77777777" w:rsidR="009C41F5" w:rsidRDefault="008B0D57">
            <w:pPr>
              <w:jc w:val="left"/>
            </w:pPr>
            <w:r>
              <w:t xml:space="preserve">URL préservées (redirections 301), </w:t>
            </w:r>
            <w:proofErr w:type="spellStart"/>
            <w:r>
              <w:t>sitemap</w:t>
            </w:r>
            <w:proofErr w:type="spellEnd"/>
            <w:r>
              <w:t xml:space="preserve"> bilingue, schema.org. Aucun recul SEO.</w:t>
            </w:r>
          </w:p>
        </w:tc>
      </w:tr>
      <w:tr w:rsidR="009C41F5" w14:paraId="1842DCEB" w14:textId="77777777">
        <w:tc>
          <w:tcPr>
            <w:tcW w:w="1900" w:type="dxa"/>
            <w:tcMar>
              <w:top w:w="60" w:type="dxa"/>
              <w:left w:w="150" w:type="dxa"/>
              <w:bottom w:w="60" w:type="dxa"/>
              <w:right w:w="150" w:type="dxa"/>
            </w:tcMar>
          </w:tcPr>
          <w:p w14:paraId="5FD820D3" w14:textId="77777777" w:rsidR="009C41F5" w:rsidRDefault="008B0D57">
            <w:pPr>
              <w:jc w:val="left"/>
            </w:pPr>
            <w:r>
              <w:rPr>
                <w:b/>
                <w:bCs/>
              </w:rPr>
              <w:t>Architecture et code</w:t>
            </w:r>
          </w:p>
        </w:tc>
        <w:tc>
          <w:tcPr>
            <w:tcW w:w="4060" w:type="dxa"/>
            <w:tcMar>
              <w:top w:w="60" w:type="dxa"/>
              <w:left w:w="150" w:type="dxa"/>
              <w:bottom w:w="60" w:type="dxa"/>
              <w:right w:w="150" w:type="dxa"/>
            </w:tcMar>
          </w:tcPr>
          <w:p w14:paraId="01701D37" w14:textId="77777777" w:rsidR="009C41F5" w:rsidRDefault="008B0D57">
            <w:pPr>
              <w:jc w:val="left"/>
            </w:pPr>
            <w:r>
              <w:t>Pile WordPress et extensions qui se dégrade ; pas de propriété du code ; reconstruction tous les 3 à 4 ans.</w:t>
            </w:r>
          </w:p>
        </w:tc>
        <w:tc>
          <w:tcPr>
            <w:tcW w:w="3400" w:type="dxa"/>
            <w:tcMar>
              <w:top w:w="60" w:type="dxa"/>
              <w:left w:w="150" w:type="dxa"/>
              <w:bottom w:w="60" w:type="dxa"/>
              <w:right w:w="150" w:type="dxa"/>
            </w:tcMar>
          </w:tcPr>
          <w:p w14:paraId="451D834C" w14:textId="77777777" w:rsidR="009C41F5" w:rsidRDefault="008B0D57">
            <w:pPr>
              <w:jc w:val="left"/>
            </w:pPr>
            <w:r>
              <w:t>Code propriété de Victrix, versionné, amélioration continue.</w:t>
            </w:r>
          </w:p>
        </w:tc>
      </w:tr>
    </w:tbl>
    <w:p w14:paraId="5821EE4C" w14:textId="77777777" w:rsidR="009C41F5" w:rsidRDefault="008B0D57">
      <w:r w:rsidRPr="00E027B9">
        <w:t>Le problème de fond n'est pas esthétique.</w:t>
      </w:r>
      <w:r>
        <w:t xml:space="preserve"> C'est une fondation technique qui se dégrade et qui externalise à la fois le coût et le contrôle. Une refonte purement graphique sur la même pile reproduirait le même cycle dans trois ans.</w:t>
      </w:r>
    </w:p>
    <w:p w14:paraId="28BFCC07" w14:textId="77777777" w:rsidR="009C41F5" w:rsidRDefault="008B0D57">
      <w:pPr>
        <w:pStyle w:val="Titre1"/>
      </w:pPr>
      <w:bookmarkStart w:id="7" w:name="_Toc233013133"/>
      <w:r>
        <w:lastRenderedPageBreak/>
        <w:t>Analyse section par section du site</w:t>
      </w:r>
      <w:bookmarkEnd w:id="7"/>
    </w:p>
    <w:p w14:paraId="6102EA07" w14:textId="77777777" w:rsidR="009C41F5" w:rsidRDefault="008B0D57">
      <w:r>
        <w:t xml:space="preserve">Première lecture des sections à migrer ou à transformer, à compléter avec le </w:t>
      </w:r>
      <w:r>
        <w:rPr>
          <w:i/>
          <w:iCs/>
        </w:rPr>
        <w:t>cahier des charges v3.0</w:t>
      </w:r>
      <w:r>
        <w:t xml:space="preserve"> et avec le responsable de chaque section. La dernière colonne ouvre la discussion plutôt qu'elle ne tranche.</w:t>
      </w:r>
    </w:p>
    <w:tbl>
      <w:tblPr>
        <w:tblW w:w="5000" w:type="pct"/>
        <w:tblBorders>
          <w:top w:val="single" w:sz="4" w:space="0" w:color="C7D1D3"/>
          <w:left w:val="single" w:sz="4" w:space="0" w:color="C7D1D3"/>
          <w:bottom w:val="single" w:sz="4" w:space="0" w:color="C7D1D3"/>
          <w:right w:val="single" w:sz="4" w:space="0" w:color="C7D1D3"/>
          <w:insideH w:val="single" w:sz="4" w:space="0" w:color="C7D1D3"/>
          <w:insideV w:val="single" w:sz="4" w:space="0" w:color="C7D1D3"/>
        </w:tblBorders>
        <w:tblCellMar>
          <w:left w:w="10" w:type="dxa"/>
          <w:right w:w="10" w:type="dxa"/>
        </w:tblCellMar>
        <w:tblLook w:val="04A0" w:firstRow="1" w:lastRow="0" w:firstColumn="1" w:lastColumn="0" w:noHBand="0" w:noVBand="1"/>
      </w:tblPr>
      <w:tblGrid>
        <w:gridCol w:w="2057"/>
        <w:gridCol w:w="2459"/>
        <w:gridCol w:w="2961"/>
        <w:gridCol w:w="1917"/>
      </w:tblGrid>
      <w:tr w:rsidR="009C41F5" w14:paraId="79B11115" w14:textId="77777777">
        <w:trPr>
          <w:tblHeader/>
        </w:trPr>
        <w:tc>
          <w:tcPr>
            <w:tcW w:w="2050" w:type="dxa"/>
            <w:shd w:val="clear" w:color="auto" w:fill="1D46F3"/>
            <w:tcMar>
              <w:top w:w="100" w:type="dxa"/>
              <w:left w:w="150" w:type="dxa"/>
              <w:bottom w:w="100" w:type="dxa"/>
              <w:right w:w="150" w:type="dxa"/>
            </w:tcMar>
          </w:tcPr>
          <w:p w14:paraId="47D9054E" w14:textId="77777777" w:rsidR="009C41F5" w:rsidRDefault="008B0D57">
            <w:pPr>
              <w:jc w:val="left"/>
            </w:pPr>
            <w:r>
              <w:rPr>
                <w:rFonts w:ascii="Montserrat SemiBold" w:hAnsi="Montserrat SemiBold"/>
                <w:b/>
                <w:bCs/>
                <w:color w:val="FFFFFF"/>
              </w:rPr>
              <w:t>Section</w:t>
            </w:r>
          </w:p>
        </w:tc>
        <w:tc>
          <w:tcPr>
            <w:tcW w:w="2450" w:type="dxa"/>
            <w:shd w:val="clear" w:color="auto" w:fill="1D46F3"/>
            <w:tcMar>
              <w:top w:w="100" w:type="dxa"/>
              <w:left w:w="150" w:type="dxa"/>
              <w:bottom w:w="100" w:type="dxa"/>
              <w:right w:w="150" w:type="dxa"/>
            </w:tcMar>
          </w:tcPr>
          <w:p w14:paraId="6BAD575A" w14:textId="77777777" w:rsidR="009C41F5" w:rsidRDefault="008B0D57">
            <w:pPr>
              <w:jc w:val="left"/>
            </w:pPr>
            <w:r>
              <w:rPr>
                <w:rFonts w:ascii="Montserrat SemiBold" w:hAnsi="Montserrat SemiBold"/>
                <w:b/>
                <w:bCs/>
                <w:color w:val="FFFFFF"/>
              </w:rPr>
              <w:t>Rôle</w:t>
            </w:r>
          </w:p>
        </w:tc>
        <w:tc>
          <w:tcPr>
            <w:tcW w:w="2950" w:type="dxa"/>
            <w:shd w:val="clear" w:color="auto" w:fill="1D46F3"/>
            <w:tcMar>
              <w:top w:w="100" w:type="dxa"/>
              <w:left w:w="150" w:type="dxa"/>
              <w:bottom w:w="100" w:type="dxa"/>
              <w:right w:w="150" w:type="dxa"/>
            </w:tcMar>
          </w:tcPr>
          <w:p w14:paraId="73FD059D" w14:textId="77777777" w:rsidR="009C41F5" w:rsidRDefault="008B0D57">
            <w:pPr>
              <w:jc w:val="left"/>
            </w:pPr>
            <w:r>
              <w:rPr>
                <w:rFonts w:ascii="Montserrat SemiBold" w:hAnsi="Montserrat SemiBold"/>
                <w:b/>
                <w:bCs/>
                <w:color w:val="FFFFFF"/>
              </w:rPr>
              <w:t>Migration / transformation</w:t>
            </w:r>
          </w:p>
        </w:tc>
        <w:tc>
          <w:tcPr>
            <w:tcW w:w="1910" w:type="dxa"/>
            <w:shd w:val="clear" w:color="auto" w:fill="1D46F3"/>
            <w:tcMar>
              <w:top w:w="100" w:type="dxa"/>
              <w:left w:w="150" w:type="dxa"/>
              <w:bottom w:w="100" w:type="dxa"/>
              <w:right w:w="150" w:type="dxa"/>
            </w:tcMar>
          </w:tcPr>
          <w:p w14:paraId="4CCD43DB" w14:textId="77777777" w:rsidR="009C41F5" w:rsidRDefault="008B0D57">
            <w:pPr>
              <w:jc w:val="left"/>
            </w:pPr>
            <w:r>
              <w:rPr>
                <w:rFonts w:ascii="Montserrat SemiBold" w:hAnsi="Montserrat SemiBold"/>
                <w:b/>
                <w:bCs/>
                <w:color w:val="FFFFFF"/>
              </w:rPr>
              <w:t>Question ouverte</w:t>
            </w:r>
          </w:p>
        </w:tc>
      </w:tr>
      <w:tr w:rsidR="009C41F5" w14:paraId="0035EF82" w14:textId="77777777">
        <w:tc>
          <w:tcPr>
            <w:tcW w:w="2050" w:type="dxa"/>
            <w:tcMar>
              <w:top w:w="60" w:type="dxa"/>
              <w:left w:w="150" w:type="dxa"/>
              <w:bottom w:w="60" w:type="dxa"/>
              <w:right w:w="150" w:type="dxa"/>
            </w:tcMar>
          </w:tcPr>
          <w:p w14:paraId="18E93B62" w14:textId="77777777" w:rsidR="009C41F5" w:rsidRDefault="008B0D57">
            <w:pPr>
              <w:jc w:val="left"/>
            </w:pPr>
            <w:r>
              <w:rPr>
                <w:b/>
                <w:bCs/>
              </w:rPr>
              <w:t>Accueil</w:t>
            </w:r>
          </w:p>
        </w:tc>
        <w:tc>
          <w:tcPr>
            <w:tcW w:w="2450" w:type="dxa"/>
            <w:tcMar>
              <w:top w:w="60" w:type="dxa"/>
              <w:left w:w="150" w:type="dxa"/>
              <w:bottom w:w="60" w:type="dxa"/>
              <w:right w:w="150" w:type="dxa"/>
            </w:tcMar>
          </w:tcPr>
          <w:p w14:paraId="4697CFAE" w14:textId="77777777" w:rsidR="009C41F5" w:rsidRDefault="008B0D57">
            <w:pPr>
              <w:jc w:val="left"/>
            </w:pPr>
            <w:r>
              <w:t>Vitrine principale, première impression</w:t>
            </w:r>
          </w:p>
        </w:tc>
        <w:tc>
          <w:tcPr>
            <w:tcW w:w="2950" w:type="dxa"/>
            <w:tcMar>
              <w:top w:w="60" w:type="dxa"/>
              <w:left w:w="150" w:type="dxa"/>
              <w:bottom w:w="60" w:type="dxa"/>
              <w:right w:w="150" w:type="dxa"/>
            </w:tcMar>
          </w:tcPr>
          <w:p w14:paraId="49071F13" w14:textId="77777777" w:rsidR="009C41F5" w:rsidRDefault="008B0D57">
            <w:pPr>
              <w:jc w:val="left"/>
            </w:pPr>
            <w:r>
              <w:t xml:space="preserve">Refonte complète : </w:t>
            </w:r>
            <w:proofErr w:type="spellStart"/>
            <w:r>
              <w:t>hero</w:t>
            </w:r>
            <w:proofErr w:type="spellEnd"/>
            <w:r>
              <w:t>, mise en avant des expertises, appels à l'action</w:t>
            </w:r>
          </w:p>
        </w:tc>
        <w:tc>
          <w:tcPr>
            <w:tcW w:w="1910" w:type="dxa"/>
            <w:tcMar>
              <w:top w:w="60" w:type="dxa"/>
              <w:left w:w="150" w:type="dxa"/>
              <w:bottom w:w="60" w:type="dxa"/>
              <w:right w:w="150" w:type="dxa"/>
            </w:tcMar>
          </w:tcPr>
          <w:p w14:paraId="31400614" w14:textId="77777777" w:rsidR="009C41F5" w:rsidRDefault="008B0D57">
            <w:pPr>
              <w:jc w:val="left"/>
            </w:pPr>
            <w:r>
              <w:t>Quels messages mettre en avant en premier ?</w:t>
            </w:r>
          </w:p>
        </w:tc>
      </w:tr>
      <w:tr w:rsidR="009C41F5" w14:paraId="0AED747C" w14:textId="77777777">
        <w:tc>
          <w:tcPr>
            <w:tcW w:w="2050" w:type="dxa"/>
            <w:tcMar>
              <w:top w:w="60" w:type="dxa"/>
              <w:left w:w="150" w:type="dxa"/>
              <w:bottom w:w="60" w:type="dxa"/>
              <w:right w:w="150" w:type="dxa"/>
            </w:tcMar>
          </w:tcPr>
          <w:p w14:paraId="3031F138" w14:textId="77777777" w:rsidR="009C41F5" w:rsidRDefault="008B0D57">
            <w:pPr>
              <w:jc w:val="left"/>
            </w:pPr>
            <w:r>
              <w:rPr>
                <w:b/>
                <w:bCs/>
              </w:rPr>
              <w:t>Services, Produits, Expertises</w:t>
            </w:r>
          </w:p>
        </w:tc>
        <w:tc>
          <w:tcPr>
            <w:tcW w:w="2450" w:type="dxa"/>
            <w:tcMar>
              <w:top w:w="60" w:type="dxa"/>
              <w:left w:w="150" w:type="dxa"/>
              <w:bottom w:w="60" w:type="dxa"/>
              <w:right w:w="150" w:type="dxa"/>
            </w:tcMar>
          </w:tcPr>
          <w:p w14:paraId="06FFC485" w14:textId="77777777" w:rsidR="009C41F5" w:rsidRDefault="008B0D57">
            <w:pPr>
              <w:jc w:val="left"/>
            </w:pPr>
            <w:r>
              <w:t>Pages de vente</w:t>
            </w:r>
          </w:p>
        </w:tc>
        <w:tc>
          <w:tcPr>
            <w:tcW w:w="2950" w:type="dxa"/>
            <w:tcMar>
              <w:top w:w="60" w:type="dxa"/>
              <w:left w:w="150" w:type="dxa"/>
              <w:bottom w:w="60" w:type="dxa"/>
              <w:right w:w="150" w:type="dxa"/>
            </w:tcMar>
          </w:tcPr>
          <w:p w14:paraId="1D22D5A5" w14:textId="77777777" w:rsidR="009C41F5" w:rsidRDefault="008B0D57">
            <w:pPr>
              <w:jc w:val="left"/>
            </w:pPr>
            <w:r>
              <w:t>Gabarits structurés, contenu géré au CMS</w:t>
            </w:r>
          </w:p>
        </w:tc>
        <w:tc>
          <w:tcPr>
            <w:tcW w:w="1910" w:type="dxa"/>
            <w:tcMar>
              <w:top w:w="60" w:type="dxa"/>
              <w:left w:w="150" w:type="dxa"/>
              <w:bottom w:w="60" w:type="dxa"/>
              <w:right w:w="150" w:type="dxa"/>
            </w:tcMar>
          </w:tcPr>
          <w:p w14:paraId="5C6ADEAD" w14:textId="77777777" w:rsidR="009C41F5" w:rsidRDefault="008B0D57">
            <w:pPr>
              <w:jc w:val="left"/>
            </w:pPr>
            <w:r>
              <w:t>Un gabarit commun ou un par famille ?</w:t>
            </w:r>
          </w:p>
        </w:tc>
      </w:tr>
      <w:tr w:rsidR="009C41F5" w14:paraId="50260236" w14:textId="77777777">
        <w:tc>
          <w:tcPr>
            <w:tcW w:w="2050" w:type="dxa"/>
            <w:tcMar>
              <w:top w:w="60" w:type="dxa"/>
              <w:left w:w="150" w:type="dxa"/>
              <w:bottom w:w="60" w:type="dxa"/>
              <w:right w:w="150" w:type="dxa"/>
            </w:tcMar>
          </w:tcPr>
          <w:p w14:paraId="529A6029" w14:textId="77777777" w:rsidR="009C41F5" w:rsidRDefault="008B0D57">
            <w:pPr>
              <w:jc w:val="left"/>
            </w:pPr>
            <w:r>
              <w:rPr>
                <w:b/>
                <w:bCs/>
              </w:rPr>
              <w:t>À propos, Équipe</w:t>
            </w:r>
          </w:p>
        </w:tc>
        <w:tc>
          <w:tcPr>
            <w:tcW w:w="2450" w:type="dxa"/>
            <w:tcMar>
              <w:top w:w="60" w:type="dxa"/>
              <w:left w:w="150" w:type="dxa"/>
              <w:bottom w:w="60" w:type="dxa"/>
              <w:right w:w="150" w:type="dxa"/>
            </w:tcMar>
          </w:tcPr>
          <w:p w14:paraId="0767D7B2" w14:textId="77777777" w:rsidR="009C41F5" w:rsidRDefault="008B0D57">
            <w:pPr>
              <w:jc w:val="left"/>
            </w:pPr>
            <w:r>
              <w:t>Présentation, crédibilité</w:t>
            </w:r>
          </w:p>
        </w:tc>
        <w:tc>
          <w:tcPr>
            <w:tcW w:w="2950" w:type="dxa"/>
            <w:tcMar>
              <w:top w:w="60" w:type="dxa"/>
              <w:left w:w="150" w:type="dxa"/>
              <w:bottom w:w="60" w:type="dxa"/>
              <w:right w:w="150" w:type="dxa"/>
            </w:tcMar>
          </w:tcPr>
          <w:p w14:paraId="35CA7020" w14:textId="77777777" w:rsidR="009C41F5" w:rsidRDefault="008B0D57">
            <w:pPr>
              <w:jc w:val="left"/>
            </w:pPr>
            <w:r>
              <w:t>Migration, gabarit équipe</w:t>
            </w:r>
          </w:p>
        </w:tc>
        <w:tc>
          <w:tcPr>
            <w:tcW w:w="1910" w:type="dxa"/>
            <w:tcMar>
              <w:top w:w="60" w:type="dxa"/>
              <w:left w:w="150" w:type="dxa"/>
              <w:bottom w:w="60" w:type="dxa"/>
              <w:right w:w="150" w:type="dxa"/>
            </w:tcMar>
          </w:tcPr>
          <w:p w14:paraId="323C58C3" w14:textId="77777777" w:rsidR="009C41F5" w:rsidRDefault="008B0D57">
            <w:pPr>
              <w:jc w:val="left"/>
            </w:pPr>
            <w:r>
              <w:t>Profils individuels ou présentation d'ensemble ?</w:t>
            </w:r>
          </w:p>
        </w:tc>
      </w:tr>
      <w:tr w:rsidR="009C41F5" w14:paraId="7B8C17A9" w14:textId="77777777">
        <w:tc>
          <w:tcPr>
            <w:tcW w:w="2050" w:type="dxa"/>
            <w:tcMar>
              <w:top w:w="60" w:type="dxa"/>
              <w:left w:w="150" w:type="dxa"/>
              <w:bottom w:w="60" w:type="dxa"/>
              <w:right w:w="150" w:type="dxa"/>
            </w:tcMar>
          </w:tcPr>
          <w:p w14:paraId="5D2FB57F" w14:textId="77777777" w:rsidR="009C41F5" w:rsidRDefault="008B0D57">
            <w:pPr>
              <w:jc w:val="left"/>
            </w:pPr>
            <w:r>
              <w:rPr>
                <w:b/>
                <w:bCs/>
              </w:rPr>
              <w:t>Missions, Valeurs, MCN</w:t>
            </w:r>
          </w:p>
        </w:tc>
        <w:tc>
          <w:tcPr>
            <w:tcW w:w="2450" w:type="dxa"/>
            <w:tcMar>
              <w:top w:w="60" w:type="dxa"/>
              <w:left w:w="150" w:type="dxa"/>
              <w:bottom w:w="60" w:type="dxa"/>
              <w:right w:w="150" w:type="dxa"/>
            </w:tcMar>
          </w:tcPr>
          <w:p w14:paraId="0A52A7DA" w14:textId="77777777" w:rsidR="009C41F5" w:rsidRDefault="008B0D57">
            <w:pPr>
              <w:jc w:val="left"/>
            </w:pPr>
            <w:r>
              <w:t>Confiance et qualification</w:t>
            </w:r>
          </w:p>
        </w:tc>
        <w:tc>
          <w:tcPr>
            <w:tcW w:w="2950" w:type="dxa"/>
            <w:tcMar>
              <w:top w:w="60" w:type="dxa"/>
              <w:left w:w="150" w:type="dxa"/>
              <w:bottom w:w="60" w:type="dxa"/>
              <w:right w:w="150" w:type="dxa"/>
            </w:tcMar>
          </w:tcPr>
          <w:p w14:paraId="1FFDFA17" w14:textId="77777777" w:rsidR="009C41F5" w:rsidRDefault="008B0D57">
            <w:pPr>
              <w:jc w:val="left"/>
            </w:pPr>
            <w:r>
              <w:t>Migration, à regrouper ou garder distinct</w:t>
            </w:r>
          </w:p>
        </w:tc>
        <w:tc>
          <w:tcPr>
            <w:tcW w:w="1910" w:type="dxa"/>
            <w:tcMar>
              <w:top w:w="60" w:type="dxa"/>
              <w:left w:w="150" w:type="dxa"/>
              <w:bottom w:w="60" w:type="dxa"/>
              <w:right w:w="150" w:type="dxa"/>
            </w:tcMar>
          </w:tcPr>
          <w:p w14:paraId="6D6FF80E" w14:textId="4DE76363" w:rsidR="009C41F5" w:rsidRDefault="008B0D57">
            <w:pPr>
              <w:jc w:val="left"/>
            </w:pPr>
            <w:r>
              <w:t xml:space="preserve">Pages dédiées ou intégrées à </w:t>
            </w:r>
            <w:r w:rsidR="005330AA">
              <w:t>« </w:t>
            </w:r>
            <w:r>
              <w:t>À propos</w:t>
            </w:r>
            <w:r w:rsidR="005330AA">
              <w:t> »</w:t>
            </w:r>
            <w:r>
              <w:t xml:space="preserve"> ?</w:t>
            </w:r>
          </w:p>
        </w:tc>
      </w:tr>
      <w:tr w:rsidR="009C41F5" w14:paraId="4DF3B415" w14:textId="77777777">
        <w:tc>
          <w:tcPr>
            <w:tcW w:w="2050" w:type="dxa"/>
            <w:tcMar>
              <w:top w:w="60" w:type="dxa"/>
              <w:left w:w="150" w:type="dxa"/>
              <w:bottom w:w="60" w:type="dxa"/>
              <w:right w:w="150" w:type="dxa"/>
            </w:tcMar>
          </w:tcPr>
          <w:p w14:paraId="4874A1DC" w14:textId="77777777" w:rsidR="009C41F5" w:rsidRDefault="008B0D57">
            <w:pPr>
              <w:jc w:val="left"/>
            </w:pPr>
            <w:r>
              <w:rPr>
                <w:b/>
                <w:bCs/>
              </w:rPr>
              <w:t>Partenaires</w:t>
            </w:r>
          </w:p>
        </w:tc>
        <w:tc>
          <w:tcPr>
            <w:tcW w:w="2450" w:type="dxa"/>
            <w:tcMar>
              <w:top w:w="60" w:type="dxa"/>
              <w:left w:w="150" w:type="dxa"/>
              <w:bottom w:w="60" w:type="dxa"/>
              <w:right w:w="150" w:type="dxa"/>
            </w:tcMar>
          </w:tcPr>
          <w:p w14:paraId="3D724B51" w14:textId="77777777" w:rsidR="009C41F5" w:rsidRDefault="008B0D57">
            <w:pPr>
              <w:jc w:val="left"/>
            </w:pPr>
            <w:r>
              <w:t>Alliances technologiques</w:t>
            </w:r>
          </w:p>
        </w:tc>
        <w:tc>
          <w:tcPr>
            <w:tcW w:w="2950" w:type="dxa"/>
            <w:tcMar>
              <w:top w:w="60" w:type="dxa"/>
              <w:left w:w="150" w:type="dxa"/>
              <w:bottom w:w="60" w:type="dxa"/>
              <w:right w:w="150" w:type="dxa"/>
            </w:tcMar>
          </w:tcPr>
          <w:p w14:paraId="64C02675" w14:textId="77777777" w:rsidR="009C41F5" w:rsidRDefault="008B0D57">
            <w:pPr>
              <w:jc w:val="left"/>
            </w:pPr>
            <w:r>
              <w:t>Section logos, mise à jour simple au CMS</w:t>
            </w:r>
          </w:p>
        </w:tc>
        <w:tc>
          <w:tcPr>
            <w:tcW w:w="1910" w:type="dxa"/>
            <w:tcMar>
              <w:top w:w="60" w:type="dxa"/>
              <w:left w:w="150" w:type="dxa"/>
              <w:bottom w:w="60" w:type="dxa"/>
              <w:right w:w="150" w:type="dxa"/>
            </w:tcMar>
          </w:tcPr>
          <w:p w14:paraId="3A905402" w14:textId="77777777" w:rsidR="009C41F5" w:rsidRDefault="008B0D57">
            <w:pPr>
              <w:jc w:val="left"/>
            </w:pPr>
            <w:r>
              <w:t>À quelle fréquence la liste change-t-elle ?</w:t>
            </w:r>
          </w:p>
        </w:tc>
      </w:tr>
      <w:tr w:rsidR="009C41F5" w14:paraId="237C8A5D" w14:textId="77777777">
        <w:tc>
          <w:tcPr>
            <w:tcW w:w="2050" w:type="dxa"/>
            <w:tcMar>
              <w:top w:w="60" w:type="dxa"/>
              <w:left w:w="150" w:type="dxa"/>
              <w:bottom w:w="60" w:type="dxa"/>
              <w:right w:w="150" w:type="dxa"/>
            </w:tcMar>
          </w:tcPr>
          <w:p w14:paraId="19505DED" w14:textId="77777777" w:rsidR="009C41F5" w:rsidRDefault="008B0D57">
            <w:pPr>
              <w:jc w:val="left"/>
            </w:pPr>
            <w:r>
              <w:rPr>
                <w:b/>
                <w:bCs/>
              </w:rPr>
              <w:t>Blogue, Ressources</w:t>
            </w:r>
          </w:p>
        </w:tc>
        <w:tc>
          <w:tcPr>
            <w:tcW w:w="2450" w:type="dxa"/>
            <w:tcMar>
              <w:top w:w="60" w:type="dxa"/>
              <w:left w:w="150" w:type="dxa"/>
              <w:bottom w:w="60" w:type="dxa"/>
              <w:right w:w="150" w:type="dxa"/>
            </w:tcMar>
          </w:tcPr>
          <w:p w14:paraId="3B300DD6" w14:textId="77777777" w:rsidR="009C41F5" w:rsidRDefault="008B0D57">
            <w:pPr>
              <w:jc w:val="left"/>
            </w:pPr>
            <w:r>
              <w:t>Contenu éditorial (articles, livres blancs, webinaires)</w:t>
            </w:r>
          </w:p>
        </w:tc>
        <w:tc>
          <w:tcPr>
            <w:tcW w:w="2950" w:type="dxa"/>
            <w:tcMar>
              <w:top w:w="60" w:type="dxa"/>
              <w:left w:w="150" w:type="dxa"/>
              <w:bottom w:w="60" w:type="dxa"/>
              <w:right w:w="150" w:type="dxa"/>
            </w:tcMar>
          </w:tcPr>
          <w:p w14:paraId="3D8FA22F" w14:textId="77777777" w:rsidR="009C41F5" w:rsidRDefault="008B0D57">
            <w:pPr>
              <w:jc w:val="left"/>
            </w:pPr>
            <w:r>
              <w:t>Type de contenu dédié, gabarits liste et article, géré au CMS</w:t>
            </w:r>
          </w:p>
        </w:tc>
        <w:tc>
          <w:tcPr>
            <w:tcW w:w="1910" w:type="dxa"/>
            <w:tcMar>
              <w:top w:w="60" w:type="dxa"/>
              <w:left w:w="150" w:type="dxa"/>
              <w:bottom w:w="60" w:type="dxa"/>
              <w:right w:w="150" w:type="dxa"/>
            </w:tcMar>
          </w:tcPr>
          <w:p w14:paraId="4A4DBDF0" w14:textId="77777777" w:rsidR="009C41F5" w:rsidRDefault="008B0D57">
            <w:pPr>
              <w:jc w:val="left"/>
            </w:pPr>
            <w:r>
              <w:t>Quels types de contenu, et lesquels réservés ?</w:t>
            </w:r>
          </w:p>
        </w:tc>
      </w:tr>
      <w:tr w:rsidR="009C41F5" w14:paraId="6E537521" w14:textId="77777777">
        <w:tc>
          <w:tcPr>
            <w:tcW w:w="2050" w:type="dxa"/>
            <w:tcMar>
              <w:top w:w="60" w:type="dxa"/>
              <w:left w:w="150" w:type="dxa"/>
              <w:bottom w:w="60" w:type="dxa"/>
              <w:right w:w="150" w:type="dxa"/>
            </w:tcMar>
          </w:tcPr>
          <w:p w14:paraId="7BD4D405" w14:textId="77777777" w:rsidR="009C41F5" w:rsidRDefault="008B0D57">
            <w:pPr>
              <w:jc w:val="left"/>
            </w:pPr>
            <w:r>
              <w:rPr>
                <w:b/>
                <w:bCs/>
              </w:rPr>
              <w:t>Carrières</w:t>
            </w:r>
          </w:p>
        </w:tc>
        <w:tc>
          <w:tcPr>
            <w:tcW w:w="2450" w:type="dxa"/>
            <w:tcMar>
              <w:top w:w="60" w:type="dxa"/>
              <w:left w:w="150" w:type="dxa"/>
              <w:bottom w:w="60" w:type="dxa"/>
              <w:right w:w="150" w:type="dxa"/>
            </w:tcMar>
          </w:tcPr>
          <w:p w14:paraId="2ED6B389" w14:textId="77777777" w:rsidR="009C41F5" w:rsidRDefault="008B0D57">
            <w:pPr>
              <w:jc w:val="left"/>
            </w:pPr>
            <w:r>
              <w:t>Marque employeur, offres</w:t>
            </w:r>
          </w:p>
        </w:tc>
        <w:tc>
          <w:tcPr>
            <w:tcW w:w="2950" w:type="dxa"/>
            <w:tcMar>
              <w:top w:w="60" w:type="dxa"/>
              <w:left w:w="150" w:type="dxa"/>
              <w:bottom w:w="60" w:type="dxa"/>
              <w:right w:w="150" w:type="dxa"/>
            </w:tcMar>
          </w:tcPr>
          <w:p w14:paraId="7DB26203" w14:textId="77777777" w:rsidR="009C41F5" w:rsidRDefault="008B0D57">
            <w:pPr>
              <w:jc w:val="left"/>
            </w:pPr>
            <w:r>
              <w:t>Migration, gabarit offres</w:t>
            </w:r>
          </w:p>
        </w:tc>
        <w:tc>
          <w:tcPr>
            <w:tcW w:w="1910" w:type="dxa"/>
            <w:tcMar>
              <w:top w:w="60" w:type="dxa"/>
              <w:left w:w="150" w:type="dxa"/>
              <w:bottom w:w="60" w:type="dxa"/>
              <w:right w:w="150" w:type="dxa"/>
            </w:tcMar>
          </w:tcPr>
          <w:p w14:paraId="3F6705BA" w14:textId="3E42E4DD" w:rsidR="009C41F5" w:rsidRDefault="008B0D57">
            <w:pPr>
              <w:jc w:val="left"/>
            </w:pPr>
            <w:r>
              <w:t xml:space="preserve">Les offres viennent-elles d'un système RH </w:t>
            </w:r>
            <w:r w:rsidR="00C46146">
              <w:t>externe ?</w:t>
            </w:r>
          </w:p>
        </w:tc>
      </w:tr>
      <w:tr w:rsidR="009C41F5" w14:paraId="4BDC9B30" w14:textId="77777777">
        <w:tc>
          <w:tcPr>
            <w:tcW w:w="2050" w:type="dxa"/>
            <w:tcMar>
              <w:top w:w="60" w:type="dxa"/>
              <w:left w:w="150" w:type="dxa"/>
              <w:bottom w:w="60" w:type="dxa"/>
              <w:right w:w="150" w:type="dxa"/>
            </w:tcMar>
          </w:tcPr>
          <w:p w14:paraId="12C1548C" w14:textId="77777777" w:rsidR="009C41F5" w:rsidRDefault="008B0D57">
            <w:pPr>
              <w:jc w:val="left"/>
            </w:pPr>
            <w:r>
              <w:rPr>
                <w:b/>
                <w:bCs/>
              </w:rPr>
              <w:lastRenderedPageBreak/>
              <w:t>Contact</w:t>
            </w:r>
          </w:p>
        </w:tc>
        <w:tc>
          <w:tcPr>
            <w:tcW w:w="2450" w:type="dxa"/>
            <w:tcMar>
              <w:top w:w="60" w:type="dxa"/>
              <w:left w:w="150" w:type="dxa"/>
              <w:bottom w:w="60" w:type="dxa"/>
              <w:right w:w="150" w:type="dxa"/>
            </w:tcMar>
          </w:tcPr>
          <w:p w14:paraId="1DD54585" w14:textId="77777777" w:rsidR="009C41F5" w:rsidRDefault="008B0D57">
            <w:pPr>
              <w:jc w:val="left"/>
            </w:pPr>
            <w:r>
              <w:t>Conversion</w:t>
            </w:r>
          </w:p>
        </w:tc>
        <w:tc>
          <w:tcPr>
            <w:tcW w:w="2950" w:type="dxa"/>
            <w:tcMar>
              <w:top w:w="60" w:type="dxa"/>
              <w:left w:w="150" w:type="dxa"/>
              <w:bottom w:w="60" w:type="dxa"/>
              <w:right w:w="150" w:type="dxa"/>
            </w:tcMar>
          </w:tcPr>
          <w:p w14:paraId="19D8BDCF" w14:textId="77777777" w:rsidR="009C41F5" w:rsidRDefault="008B0D57">
            <w:pPr>
              <w:jc w:val="left"/>
            </w:pPr>
            <w:r>
              <w:t>Formulaire(s), coordonnées</w:t>
            </w:r>
          </w:p>
        </w:tc>
        <w:tc>
          <w:tcPr>
            <w:tcW w:w="1910" w:type="dxa"/>
            <w:tcMar>
              <w:top w:w="60" w:type="dxa"/>
              <w:left w:w="150" w:type="dxa"/>
              <w:bottom w:w="60" w:type="dxa"/>
              <w:right w:w="150" w:type="dxa"/>
            </w:tcMar>
          </w:tcPr>
          <w:p w14:paraId="2AF67469" w14:textId="77777777" w:rsidR="009C41F5" w:rsidRDefault="008B0D57">
            <w:pPr>
              <w:jc w:val="left"/>
            </w:pPr>
            <w:r>
              <w:t>Combien de formulaires, et vers quelle destination ?</w:t>
            </w:r>
          </w:p>
        </w:tc>
      </w:tr>
      <w:tr w:rsidR="009C41F5" w14:paraId="5A66A8A0" w14:textId="77777777">
        <w:tc>
          <w:tcPr>
            <w:tcW w:w="2050" w:type="dxa"/>
            <w:tcMar>
              <w:top w:w="60" w:type="dxa"/>
              <w:left w:w="150" w:type="dxa"/>
              <w:bottom w:w="60" w:type="dxa"/>
              <w:right w:w="150" w:type="dxa"/>
            </w:tcMar>
          </w:tcPr>
          <w:p w14:paraId="693A5F5F" w14:textId="77777777" w:rsidR="009C41F5" w:rsidRDefault="008B0D57">
            <w:pPr>
              <w:jc w:val="left"/>
            </w:pPr>
            <w:r>
              <w:rPr>
                <w:b/>
                <w:bCs/>
              </w:rPr>
              <w:t>Ø Studio</w:t>
            </w:r>
          </w:p>
        </w:tc>
        <w:tc>
          <w:tcPr>
            <w:tcW w:w="2450" w:type="dxa"/>
            <w:tcMar>
              <w:top w:w="60" w:type="dxa"/>
              <w:left w:w="150" w:type="dxa"/>
              <w:bottom w:w="60" w:type="dxa"/>
              <w:right w:w="150" w:type="dxa"/>
            </w:tcMar>
          </w:tcPr>
          <w:p w14:paraId="7F699EAB" w14:textId="77777777" w:rsidR="009C41F5" w:rsidRDefault="008B0D57">
            <w:pPr>
              <w:jc w:val="left"/>
            </w:pPr>
            <w:r>
              <w:t>Sous-marque distincte</w:t>
            </w:r>
          </w:p>
        </w:tc>
        <w:tc>
          <w:tcPr>
            <w:tcW w:w="2950" w:type="dxa"/>
            <w:tcMar>
              <w:top w:w="60" w:type="dxa"/>
              <w:left w:w="150" w:type="dxa"/>
              <w:bottom w:w="60" w:type="dxa"/>
              <w:right w:w="150" w:type="dxa"/>
            </w:tcMar>
          </w:tcPr>
          <w:p w14:paraId="11F8FA30" w14:textId="77777777" w:rsidR="009C41F5" w:rsidRDefault="008B0D57">
            <w:pPr>
              <w:jc w:val="left"/>
            </w:pPr>
            <w:r>
              <w:t>Gabarit dédié FR et EN, vitrine de capacités</w:t>
            </w:r>
          </w:p>
        </w:tc>
        <w:tc>
          <w:tcPr>
            <w:tcW w:w="1910" w:type="dxa"/>
            <w:tcMar>
              <w:top w:w="60" w:type="dxa"/>
              <w:left w:w="150" w:type="dxa"/>
              <w:bottom w:w="60" w:type="dxa"/>
              <w:right w:w="150" w:type="dxa"/>
            </w:tcMar>
          </w:tcPr>
          <w:p w14:paraId="17A2C4DA" w14:textId="77777777" w:rsidR="009C41F5" w:rsidRDefault="008B0D57">
            <w:pPr>
              <w:jc w:val="left"/>
            </w:pPr>
            <w:r>
              <w:t>Quel niveau de distinction visuelle ?</w:t>
            </w:r>
          </w:p>
        </w:tc>
      </w:tr>
      <w:tr w:rsidR="009C41F5" w14:paraId="1BFAA1D4" w14:textId="77777777">
        <w:tc>
          <w:tcPr>
            <w:tcW w:w="2050" w:type="dxa"/>
            <w:tcMar>
              <w:top w:w="60" w:type="dxa"/>
              <w:left w:w="150" w:type="dxa"/>
              <w:bottom w:w="60" w:type="dxa"/>
              <w:right w:w="150" w:type="dxa"/>
            </w:tcMar>
          </w:tcPr>
          <w:p w14:paraId="2F5FDC44" w14:textId="77777777" w:rsidR="009C41F5" w:rsidRDefault="008B0D57">
            <w:pPr>
              <w:jc w:val="left"/>
            </w:pPr>
            <w:r>
              <w:rPr>
                <w:b/>
                <w:bCs/>
              </w:rPr>
              <w:t>Transverses</w:t>
            </w:r>
          </w:p>
        </w:tc>
        <w:tc>
          <w:tcPr>
            <w:tcW w:w="2450" w:type="dxa"/>
            <w:tcMar>
              <w:top w:w="60" w:type="dxa"/>
              <w:left w:w="150" w:type="dxa"/>
              <w:bottom w:w="60" w:type="dxa"/>
              <w:right w:w="150" w:type="dxa"/>
            </w:tcMar>
          </w:tcPr>
          <w:p w14:paraId="0B91E3E3" w14:textId="77777777" w:rsidR="009C41F5" w:rsidRDefault="008B0D57">
            <w:pPr>
              <w:jc w:val="left"/>
            </w:pPr>
            <w:r>
              <w:t>Navigation, recherche, page 404</w:t>
            </w:r>
          </w:p>
        </w:tc>
        <w:tc>
          <w:tcPr>
            <w:tcW w:w="2950" w:type="dxa"/>
            <w:tcMar>
              <w:top w:w="60" w:type="dxa"/>
              <w:left w:w="150" w:type="dxa"/>
              <w:bottom w:w="60" w:type="dxa"/>
              <w:right w:w="150" w:type="dxa"/>
            </w:tcMar>
          </w:tcPr>
          <w:p w14:paraId="76E0445E" w14:textId="77777777" w:rsidR="009C41F5" w:rsidRDefault="008B0D57">
            <w:pPr>
              <w:jc w:val="left"/>
            </w:pPr>
            <w:r>
              <w:t>Menu, pied de page, moteur de recherche interne</w:t>
            </w:r>
          </w:p>
        </w:tc>
        <w:tc>
          <w:tcPr>
            <w:tcW w:w="1910" w:type="dxa"/>
            <w:tcMar>
              <w:top w:w="60" w:type="dxa"/>
              <w:left w:w="150" w:type="dxa"/>
              <w:bottom w:w="60" w:type="dxa"/>
              <w:right w:w="150" w:type="dxa"/>
            </w:tcMar>
          </w:tcPr>
          <w:p w14:paraId="14ABC03D" w14:textId="77777777" w:rsidR="009C41F5" w:rsidRDefault="008B0D57">
            <w:pPr>
              <w:jc w:val="left"/>
            </w:pPr>
            <w:r>
              <w:t>Quelles entrées de menu prioriser ?</w:t>
            </w:r>
          </w:p>
        </w:tc>
      </w:tr>
    </w:tbl>
    <w:p w14:paraId="791F084C" w14:textId="77777777" w:rsidR="009C41F5" w:rsidRDefault="008B0D57">
      <w:r>
        <w:t xml:space="preserve">Le nombre exact de pages et de gabarits reste </w:t>
      </w:r>
      <w:r>
        <w:rPr>
          <w:b/>
          <w:bCs/>
          <w:color w:val="B23A2E"/>
        </w:rPr>
        <w:t>à confirmer selon le cahier des charges (environ 48 pages, 14 gabarits par langue selon une soumission)</w:t>
      </w:r>
      <w:r>
        <w:t>.</w:t>
      </w:r>
    </w:p>
    <w:p w14:paraId="368E33FC" w14:textId="77777777" w:rsidR="009C41F5" w:rsidRDefault="008B0D57">
      <w:pPr>
        <w:pStyle w:val="Titre1"/>
      </w:pPr>
      <w:bookmarkStart w:id="8" w:name="_Toc233013134"/>
      <w:r>
        <w:lastRenderedPageBreak/>
        <w:t>Description des services</w:t>
      </w:r>
      <w:bookmarkEnd w:id="8"/>
    </w:p>
    <w:p w14:paraId="086D2570" w14:textId="77777777" w:rsidR="009C41F5" w:rsidRDefault="008B0D57">
      <w:r>
        <w:t>La refonte couvre l'intégration et le développement du site. La rédaction et la traduction du contenu, ainsi que l'identité de marque, sont des intrants fournis par Victrix.</w:t>
      </w:r>
    </w:p>
    <w:p w14:paraId="5E41F9D3" w14:textId="77777777" w:rsidR="009C41F5" w:rsidRDefault="008B0D57">
      <w:pPr>
        <w:pStyle w:val="Titre2"/>
      </w:pPr>
      <w:bookmarkStart w:id="9" w:name="_Toc233013135"/>
      <w:r>
        <w:t>Périmètre</w:t>
      </w:r>
      <w:bookmarkEnd w:id="9"/>
    </w:p>
    <w:tbl>
      <w:tblPr>
        <w:tblW w:w="5000" w:type="pct"/>
        <w:tblBorders>
          <w:top w:val="single" w:sz="4" w:space="0" w:color="C7D1D3"/>
          <w:left w:val="single" w:sz="4" w:space="0" w:color="C7D1D3"/>
          <w:bottom w:val="single" w:sz="4" w:space="0" w:color="C7D1D3"/>
          <w:right w:val="single" w:sz="4" w:space="0" w:color="C7D1D3"/>
          <w:insideH w:val="single" w:sz="4" w:space="0" w:color="C7D1D3"/>
          <w:insideV w:val="single" w:sz="4" w:space="0" w:color="C7D1D3"/>
        </w:tblBorders>
        <w:tblCellMar>
          <w:left w:w="10" w:type="dxa"/>
          <w:right w:w="10" w:type="dxa"/>
        </w:tblCellMar>
        <w:tblLook w:val="04A0" w:firstRow="1" w:lastRow="0" w:firstColumn="1" w:lastColumn="0" w:noHBand="0" w:noVBand="1"/>
      </w:tblPr>
      <w:tblGrid>
        <w:gridCol w:w="4697"/>
        <w:gridCol w:w="4697"/>
      </w:tblGrid>
      <w:tr w:rsidR="009C41F5" w14:paraId="4DBE9FB0" w14:textId="77777777">
        <w:trPr>
          <w:tblHeader/>
        </w:trPr>
        <w:tc>
          <w:tcPr>
            <w:tcW w:w="4680" w:type="dxa"/>
            <w:shd w:val="clear" w:color="auto" w:fill="1D46F3"/>
            <w:tcMar>
              <w:top w:w="100" w:type="dxa"/>
              <w:left w:w="150" w:type="dxa"/>
              <w:bottom w:w="100" w:type="dxa"/>
              <w:right w:w="150" w:type="dxa"/>
            </w:tcMar>
          </w:tcPr>
          <w:p w14:paraId="241A0013" w14:textId="77777777" w:rsidR="009C41F5" w:rsidRDefault="008B0D57">
            <w:pPr>
              <w:jc w:val="left"/>
            </w:pPr>
            <w:r>
              <w:rPr>
                <w:rFonts w:ascii="Montserrat SemiBold" w:hAnsi="Montserrat SemiBold"/>
                <w:b/>
                <w:bCs/>
                <w:color w:val="FFFFFF"/>
              </w:rPr>
              <w:t>Inclus</w:t>
            </w:r>
          </w:p>
        </w:tc>
        <w:tc>
          <w:tcPr>
            <w:tcW w:w="4680" w:type="dxa"/>
            <w:shd w:val="clear" w:color="auto" w:fill="1D46F3"/>
            <w:tcMar>
              <w:top w:w="100" w:type="dxa"/>
              <w:left w:w="150" w:type="dxa"/>
              <w:bottom w:w="100" w:type="dxa"/>
              <w:right w:w="150" w:type="dxa"/>
            </w:tcMar>
          </w:tcPr>
          <w:p w14:paraId="1481AC60" w14:textId="77777777" w:rsidR="009C41F5" w:rsidRDefault="008B0D57">
            <w:pPr>
              <w:jc w:val="left"/>
            </w:pPr>
            <w:r>
              <w:rPr>
                <w:rFonts w:ascii="Montserrat SemiBold" w:hAnsi="Montserrat SemiBold"/>
                <w:b/>
                <w:bCs/>
                <w:color w:val="FFFFFF"/>
              </w:rPr>
              <w:t>Hors périmètre</w:t>
            </w:r>
          </w:p>
        </w:tc>
      </w:tr>
      <w:tr w:rsidR="009C41F5" w14:paraId="7E787A45" w14:textId="77777777">
        <w:tc>
          <w:tcPr>
            <w:tcW w:w="4680" w:type="dxa"/>
            <w:tcMar>
              <w:top w:w="60" w:type="dxa"/>
              <w:left w:w="150" w:type="dxa"/>
              <w:bottom w:w="60" w:type="dxa"/>
              <w:right w:w="150" w:type="dxa"/>
            </w:tcMar>
          </w:tcPr>
          <w:p w14:paraId="25010159" w14:textId="77777777" w:rsidR="009C41F5" w:rsidRDefault="008B0D57">
            <w:pPr>
              <w:pStyle w:val="Listepuces"/>
            </w:pPr>
            <w:r>
              <w:t>Intégration des gabarits de pages (UX et mise en page)</w:t>
            </w:r>
          </w:p>
          <w:p w14:paraId="329D8814" w14:textId="77777777" w:rsidR="009C41F5" w:rsidRDefault="008B0D57">
            <w:pPr>
              <w:pStyle w:val="Listepuces"/>
            </w:pPr>
            <w:r>
              <w:t>Développement du site et des composants réutilisables</w:t>
            </w:r>
          </w:p>
          <w:p w14:paraId="607A2B73" w14:textId="77777777" w:rsidR="009C41F5" w:rsidRDefault="008B0D57">
            <w:pPr>
              <w:pStyle w:val="Listepuces"/>
            </w:pPr>
            <w:r>
              <w:t>Bilinguisme complet FR/EN, avec préservation des URL actuelles</w:t>
            </w:r>
          </w:p>
          <w:p w14:paraId="49E1BFDB" w14:textId="77777777" w:rsidR="009C41F5" w:rsidRDefault="008B0D57">
            <w:pPr>
              <w:pStyle w:val="Listepuces"/>
            </w:pPr>
            <w:r>
              <w:t>Accessibilité WCAG 2.1 AA auditée</w:t>
            </w:r>
          </w:p>
          <w:p w14:paraId="748A0FAB" w14:textId="77777777" w:rsidR="009C41F5" w:rsidRDefault="008B0D57">
            <w:pPr>
              <w:pStyle w:val="Listepuces"/>
            </w:pPr>
            <w:r>
              <w:t>Conformité Loi 25 (consentement aux témoins)</w:t>
            </w:r>
          </w:p>
          <w:p w14:paraId="6F880E87" w14:textId="77777777" w:rsidR="009C41F5" w:rsidRDefault="008B0D57">
            <w:pPr>
              <w:pStyle w:val="Listepuces"/>
            </w:pPr>
            <w:r>
              <w:t>Performance et SEO technique (</w:t>
            </w:r>
            <w:proofErr w:type="spellStart"/>
            <w:r>
              <w:t>sitemap</w:t>
            </w:r>
            <w:proofErr w:type="spellEnd"/>
            <w:r>
              <w:t xml:space="preserve"> bilingue, redirections 301)</w:t>
            </w:r>
          </w:p>
          <w:p w14:paraId="51A2312D" w14:textId="77777777" w:rsidR="009C41F5" w:rsidRDefault="008B0D57">
            <w:pPr>
              <w:pStyle w:val="Listepuces"/>
            </w:pPr>
            <w:r>
              <w:t>Page dédiée Ø Studio (FR et EN)</w:t>
            </w:r>
          </w:p>
          <w:p w14:paraId="564566FC" w14:textId="77777777" w:rsidR="009C41F5" w:rsidRDefault="008B0D57">
            <w:pPr>
              <w:pStyle w:val="Listepuces"/>
            </w:pPr>
            <w:r>
              <w:t>Moteur de recherche interne</w:t>
            </w:r>
          </w:p>
          <w:p w14:paraId="3F8CB102" w14:textId="77777777" w:rsidR="009C41F5" w:rsidRDefault="008B0D57">
            <w:pPr>
              <w:pStyle w:val="Listepuces"/>
            </w:pPr>
            <w:r>
              <w:t>Formulaire de contact</w:t>
            </w:r>
          </w:p>
          <w:p w14:paraId="136F5CF1" w14:textId="77777777" w:rsidR="009C41F5" w:rsidRDefault="008B0D57">
            <w:pPr>
              <w:pStyle w:val="Listepuces"/>
            </w:pPr>
            <w:r>
              <w:t>Mise en place de l'hébergement dans Azure</w:t>
            </w:r>
          </w:p>
          <w:p w14:paraId="324D3A68" w14:textId="77777777" w:rsidR="009C41F5" w:rsidRDefault="008B0D57">
            <w:pPr>
              <w:pStyle w:val="Listepuces"/>
            </w:pPr>
            <w:r>
              <w:t>Migration du contenu existant</w:t>
            </w:r>
          </w:p>
          <w:p w14:paraId="57C66BBD" w14:textId="77777777" w:rsidR="009C41F5" w:rsidRDefault="008B0D57">
            <w:pPr>
              <w:pStyle w:val="Listepuces"/>
            </w:pPr>
            <w:r>
              <w:t>Formation de l'équipe marketing et documentation</w:t>
            </w:r>
          </w:p>
        </w:tc>
        <w:tc>
          <w:tcPr>
            <w:tcW w:w="4680" w:type="dxa"/>
            <w:tcMar>
              <w:top w:w="60" w:type="dxa"/>
              <w:left w:w="150" w:type="dxa"/>
              <w:bottom w:w="60" w:type="dxa"/>
              <w:right w:w="150" w:type="dxa"/>
            </w:tcMar>
          </w:tcPr>
          <w:p w14:paraId="72202832" w14:textId="77777777" w:rsidR="009C41F5" w:rsidRDefault="008B0D57">
            <w:pPr>
              <w:pStyle w:val="Listepuces"/>
            </w:pPr>
            <w:r>
              <w:t>Rédaction et traduction du contenu (équipe Victrix)</w:t>
            </w:r>
          </w:p>
          <w:p w14:paraId="56B2EDA4" w14:textId="77777777" w:rsidR="009C41F5" w:rsidRDefault="008B0D57">
            <w:pPr>
              <w:pStyle w:val="Listepuces"/>
            </w:pPr>
            <w:r>
              <w:t>Identité de marque (intrant fourni)</w:t>
            </w:r>
          </w:p>
          <w:p w14:paraId="29538093" w14:textId="77777777" w:rsidR="009C41F5" w:rsidRDefault="008B0D57">
            <w:pPr>
              <w:pStyle w:val="Listepuces"/>
            </w:pPr>
            <w:r>
              <w:t>Stratégie SEO et plan éditorial long terme</w:t>
            </w:r>
          </w:p>
          <w:p w14:paraId="037852A2" w14:textId="77777777" w:rsidR="009C41F5" w:rsidRDefault="008B0D57">
            <w:pPr>
              <w:pStyle w:val="Listepuces"/>
            </w:pPr>
            <w:r>
              <w:t>Propriété du domaine et infrastructure existante</w:t>
            </w:r>
          </w:p>
          <w:p w14:paraId="3A06D26A" w14:textId="77777777" w:rsidR="009C41F5" w:rsidRDefault="008B0D57">
            <w:pPr>
              <w:pStyle w:val="Listepuces"/>
            </w:pPr>
            <w:r>
              <w:t xml:space="preserve">Maintenance sous forme de </w:t>
            </w:r>
            <w:proofErr w:type="spellStart"/>
            <w:r>
              <w:t>rétainer</w:t>
            </w:r>
            <w:proofErr w:type="spellEnd"/>
            <w:r>
              <w:t xml:space="preserve"> (remplacée par l'amélioration continue interne)</w:t>
            </w:r>
          </w:p>
          <w:p w14:paraId="32C303E0" w14:textId="77777777" w:rsidR="009C41F5" w:rsidRDefault="008B0D57">
            <w:pPr>
              <w:pStyle w:val="Listepuces"/>
            </w:pPr>
            <w:r>
              <w:t>Intégration CRM au-delà de la feuille de route</w:t>
            </w:r>
          </w:p>
        </w:tc>
      </w:tr>
    </w:tbl>
    <w:p w14:paraId="6EF7975C" w14:textId="3B7BFA2D" w:rsidR="009C41F5" w:rsidRDefault="008B0D57">
      <w:r>
        <w:rPr>
          <w:b/>
          <w:bCs/>
        </w:rPr>
        <w:t xml:space="preserve">Maquettes et design : </w:t>
      </w:r>
      <w:r>
        <w:t xml:space="preserve">le travail porte sur l'UX et les gabarits, à partir des actifs de marque. La production des maquettes </w:t>
      </w:r>
      <w:r>
        <w:rPr>
          <w:b/>
          <w:bCs/>
          <w:color w:val="B23A2E"/>
        </w:rPr>
        <w:t>à clarifier : ressource design interne</w:t>
      </w:r>
      <w:r w:rsidR="00D16B71">
        <w:rPr>
          <w:b/>
          <w:bCs/>
          <w:color w:val="B23A2E"/>
        </w:rPr>
        <w:t xml:space="preserve"> </w:t>
      </w:r>
      <w:r>
        <w:rPr>
          <w:b/>
          <w:bCs/>
          <w:color w:val="B23A2E"/>
        </w:rPr>
        <w:t>ou base de gabarit</w:t>
      </w:r>
      <w:r>
        <w:t>.</w:t>
      </w:r>
    </w:p>
    <w:p w14:paraId="2B768CA6" w14:textId="77777777" w:rsidR="009C41F5" w:rsidRDefault="008B0D57">
      <w:r>
        <w:rPr>
          <w:b/>
          <w:bCs/>
        </w:rPr>
        <w:t xml:space="preserve">Volumétrie : </w:t>
      </w:r>
      <w:r>
        <w:rPr>
          <w:b/>
          <w:bCs/>
          <w:color w:val="B23A2E"/>
        </w:rPr>
        <w:t>nombre de pages et de gabarits à confirmer selon le cahier des charges (une soumission l'estime à environ 48 pages, soit 14 gabarits par langue)</w:t>
      </w:r>
      <w:r>
        <w:t>.</w:t>
      </w:r>
    </w:p>
    <w:p w14:paraId="7DFE8941" w14:textId="77777777" w:rsidR="009C41F5" w:rsidRDefault="008B0D57">
      <w:r>
        <w:rPr>
          <w:b/>
          <w:bCs/>
        </w:rPr>
        <w:t xml:space="preserve">Migration du contenu : </w:t>
      </w:r>
      <w:r>
        <w:rPr>
          <w:b/>
          <w:bCs/>
          <w:color w:val="B23A2E"/>
        </w:rPr>
        <w:t>responsable et volume à confirmer</w:t>
      </w:r>
      <w:r>
        <w:t>.</w:t>
      </w:r>
    </w:p>
    <w:p w14:paraId="28E4715C" w14:textId="77777777" w:rsidR="009C41F5" w:rsidRDefault="008B0D57">
      <w:pPr>
        <w:pStyle w:val="Titre2"/>
      </w:pPr>
      <w:bookmarkStart w:id="10" w:name="_Toc233013136"/>
      <w:r>
        <w:lastRenderedPageBreak/>
        <w:t>Options de réalisation</w:t>
      </w:r>
      <w:bookmarkEnd w:id="10"/>
    </w:p>
    <w:p w14:paraId="5EDD9BE1" w14:textId="77777777" w:rsidR="009C41F5" w:rsidRDefault="008B0D57">
      <w:r>
        <w:t xml:space="preserve">Trois approches sont comparées. Les deux premières (A et B) réalisent le site à l'interne avec Astro et ne diffèrent que par l'outil d'édition ; la troisième (C) est le modèle d'agence, présenté pour comparaison. </w:t>
      </w:r>
      <w:r>
        <w:rPr>
          <w:b/>
          <w:bCs/>
        </w:rPr>
        <w:t>L'orientation recommandée est l'option A</w:t>
      </w:r>
      <w:r>
        <w:t xml:space="preserve"> : elle couvre le besoin actuel, reste gratuite et garde le contenu chez Victrix.</w:t>
      </w:r>
    </w:p>
    <w:tbl>
      <w:tblPr>
        <w:tblW w:w="5000" w:type="pct"/>
        <w:tblBorders>
          <w:top w:val="single" w:sz="4" w:space="0" w:color="C7D1D3"/>
          <w:left w:val="single" w:sz="4" w:space="0" w:color="C7D1D3"/>
          <w:bottom w:val="single" w:sz="4" w:space="0" w:color="C7D1D3"/>
          <w:right w:val="single" w:sz="4" w:space="0" w:color="C7D1D3"/>
          <w:insideH w:val="single" w:sz="4" w:space="0" w:color="C7D1D3"/>
          <w:insideV w:val="single" w:sz="4" w:space="0" w:color="C7D1D3"/>
        </w:tblBorders>
        <w:tblCellMar>
          <w:left w:w="10" w:type="dxa"/>
          <w:right w:w="10" w:type="dxa"/>
        </w:tblCellMar>
        <w:tblLook w:val="04A0" w:firstRow="1" w:lastRow="0" w:firstColumn="1" w:lastColumn="0" w:noHBand="0" w:noVBand="1"/>
      </w:tblPr>
      <w:tblGrid>
        <w:gridCol w:w="2207"/>
        <w:gridCol w:w="2395"/>
        <w:gridCol w:w="2395"/>
        <w:gridCol w:w="2397"/>
      </w:tblGrid>
      <w:tr w:rsidR="009C41F5" w14:paraId="5032AA5F" w14:textId="77777777">
        <w:trPr>
          <w:tblHeader/>
        </w:trPr>
        <w:tc>
          <w:tcPr>
            <w:tcW w:w="2200" w:type="dxa"/>
            <w:shd w:val="clear" w:color="auto" w:fill="1D46F3"/>
            <w:tcMar>
              <w:top w:w="100" w:type="dxa"/>
              <w:left w:w="150" w:type="dxa"/>
              <w:bottom w:w="100" w:type="dxa"/>
              <w:right w:w="150" w:type="dxa"/>
            </w:tcMar>
          </w:tcPr>
          <w:p w14:paraId="76B1EF2F" w14:textId="77777777" w:rsidR="009C41F5" w:rsidRDefault="008B0D57">
            <w:pPr>
              <w:jc w:val="left"/>
            </w:pPr>
            <w:r>
              <w:rPr>
                <w:rFonts w:ascii="Montserrat SemiBold" w:hAnsi="Montserrat SemiBold"/>
                <w:b/>
                <w:bCs/>
                <w:color w:val="FFFFFF"/>
              </w:rPr>
              <w:t>Critère</w:t>
            </w:r>
          </w:p>
        </w:tc>
        <w:tc>
          <w:tcPr>
            <w:tcW w:w="2386" w:type="dxa"/>
            <w:shd w:val="clear" w:color="auto" w:fill="1D46F3"/>
            <w:tcMar>
              <w:top w:w="100" w:type="dxa"/>
              <w:left w:w="150" w:type="dxa"/>
              <w:bottom w:w="100" w:type="dxa"/>
              <w:right w:w="150" w:type="dxa"/>
            </w:tcMar>
          </w:tcPr>
          <w:p w14:paraId="2331E639" w14:textId="77777777" w:rsidR="009C41F5" w:rsidRDefault="008B0D57">
            <w:pPr>
              <w:jc w:val="left"/>
            </w:pPr>
            <w:r>
              <w:rPr>
                <w:rFonts w:ascii="Montserrat SemiBold" w:hAnsi="Montserrat SemiBold"/>
                <w:b/>
                <w:bCs/>
                <w:color w:val="FFFFFF"/>
              </w:rPr>
              <w:t xml:space="preserve">A. Astro + </w:t>
            </w:r>
            <w:proofErr w:type="spellStart"/>
            <w:r>
              <w:rPr>
                <w:rFonts w:ascii="Montserrat SemiBold" w:hAnsi="Montserrat SemiBold"/>
                <w:b/>
                <w:bCs/>
                <w:color w:val="FFFFFF"/>
              </w:rPr>
              <w:t>Sveltia</w:t>
            </w:r>
            <w:proofErr w:type="spellEnd"/>
          </w:p>
        </w:tc>
        <w:tc>
          <w:tcPr>
            <w:tcW w:w="2386" w:type="dxa"/>
            <w:shd w:val="clear" w:color="auto" w:fill="1D46F3"/>
            <w:tcMar>
              <w:top w:w="100" w:type="dxa"/>
              <w:left w:w="150" w:type="dxa"/>
              <w:bottom w:w="100" w:type="dxa"/>
              <w:right w:w="150" w:type="dxa"/>
            </w:tcMar>
          </w:tcPr>
          <w:p w14:paraId="4C59CDD5" w14:textId="77777777" w:rsidR="009C41F5" w:rsidRDefault="008B0D57">
            <w:pPr>
              <w:jc w:val="left"/>
            </w:pPr>
            <w:r>
              <w:rPr>
                <w:rFonts w:ascii="Montserrat SemiBold" w:hAnsi="Montserrat SemiBold"/>
                <w:b/>
                <w:bCs/>
                <w:color w:val="FFFFFF"/>
              </w:rPr>
              <w:t xml:space="preserve">B. Astro + </w:t>
            </w:r>
            <w:proofErr w:type="spellStart"/>
            <w:r>
              <w:rPr>
                <w:rFonts w:ascii="Montserrat SemiBold" w:hAnsi="Montserrat SemiBold"/>
                <w:b/>
                <w:bCs/>
                <w:color w:val="FFFFFF"/>
              </w:rPr>
              <w:t>Sanity</w:t>
            </w:r>
            <w:proofErr w:type="spellEnd"/>
          </w:p>
        </w:tc>
        <w:tc>
          <w:tcPr>
            <w:tcW w:w="2388" w:type="dxa"/>
            <w:shd w:val="clear" w:color="auto" w:fill="1D46F3"/>
            <w:tcMar>
              <w:top w:w="100" w:type="dxa"/>
              <w:left w:w="150" w:type="dxa"/>
              <w:bottom w:w="100" w:type="dxa"/>
              <w:right w:w="150" w:type="dxa"/>
            </w:tcMar>
          </w:tcPr>
          <w:p w14:paraId="2C3A35E7" w14:textId="77777777" w:rsidR="009C41F5" w:rsidRDefault="008B0D57">
            <w:pPr>
              <w:jc w:val="left"/>
            </w:pPr>
            <w:r>
              <w:rPr>
                <w:rFonts w:ascii="Montserrat SemiBold" w:hAnsi="Montserrat SemiBold"/>
                <w:b/>
                <w:bCs/>
                <w:color w:val="FFFFFF"/>
              </w:rPr>
              <w:t>C. Agence (WordPress)</w:t>
            </w:r>
          </w:p>
        </w:tc>
      </w:tr>
      <w:tr w:rsidR="009C41F5" w14:paraId="65294AA4" w14:textId="77777777">
        <w:tc>
          <w:tcPr>
            <w:tcW w:w="2200" w:type="dxa"/>
            <w:tcMar>
              <w:top w:w="60" w:type="dxa"/>
              <w:left w:w="150" w:type="dxa"/>
              <w:bottom w:w="60" w:type="dxa"/>
              <w:right w:w="150" w:type="dxa"/>
            </w:tcMar>
          </w:tcPr>
          <w:p w14:paraId="42BED4FB" w14:textId="77777777" w:rsidR="009C41F5" w:rsidRDefault="008B0D57">
            <w:pPr>
              <w:jc w:val="left"/>
            </w:pPr>
            <w:r>
              <w:rPr>
                <w:b/>
                <w:bCs/>
              </w:rPr>
              <w:t>Pile</w:t>
            </w:r>
          </w:p>
        </w:tc>
        <w:tc>
          <w:tcPr>
            <w:tcW w:w="2386" w:type="dxa"/>
            <w:tcMar>
              <w:top w:w="60" w:type="dxa"/>
              <w:left w:w="150" w:type="dxa"/>
              <w:bottom w:w="60" w:type="dxa"/>
              <w:right w:w="150" w:type="dxa"/>
            </w:tcMar>
          </w:tcPr>
          <w:p w14:paraId="2DFD6C30" w14:textId="77777777" w:rsidR="009C41F5" w:rsidRDefault="008B0D57">
            <w:pPr>
              <w:jc w:val="left"/>
            </w:pPr>
            <w:r>
              <w:t xml:space="preserve">Astro + </w:t>
            </w:r>
            <w:proofErr w:type="spellStart"/>
            <w:r>
              <w:t>Sveltia</w:t>
            </w:r>
            <w:proofErr w:type="spellEnd"/>
            <w:r>
              <w:t xml:space="preserve"> + Azure</w:t>
            </w:r>
          </w:p>
        </w:tc>
        <w:tc>
          <w:tcPr>
            <w:tcW w:w="2386" w:type="dxa"/>
            <w:tcMar>
              <w:top w:w="60" w:type="dxa"/>
              <w:left w:w="150" w:type="dxa"/>
              <w:bottom w:w="60" w:type="dxa"/>
              <w:right w:w="150" w:type="dxa"/>
            </w:tcMar>
          </w:tcPr>
          <w:p w14:paraId="6E2C4075" w14:textId="77777777" w:rsidR="009C41F5" w:rsidRDefault="008B0D57">
            <w:pPr>
              <w:jc w:val="left"/>
            </w:pPr>
            <w:r>
              <w:t xml:space="preserve">Astro + </w:t>
            </w:r>
            <w:proofErr w:type="spellStart"/>
            <w:r>
              <w:t>Sanity</w:t>
            </w:r>
            <w:proofErr w:type="spellEnd"/>
            <w:r>
              <w:t xml:space="preserve"> + Azure</w:t>
            </w:r>
          </w:p>
        </w:tc>
        <w:tc>
          <w:tcPr>
            <w:tcW w:w="2388" w:type="dxa"/>
            <w:tcMar>
              <w:top w:w="60" w:type="dxa"/>
              <w:left w:w="150" w:type="dxa"/>
              <w:bottom w:w="60" w:type="dxa"/>
              <w:right w:w="150" w:type="dxa"/>
            </w:tcMar>
          </w:tcPr>
          <w:p w14:paraId="32B1AC3C" w14:textId="77777777" w:rsidR="009C41F5" w:rsidRDefault="008B0D57">
            <w:pPr>
              <w:jc w:val="left"/>
            </w:pPr>
            <w:r>
              <w:t xml:space="preserve">WordPress + </w:t>
            </w:r>
            <w:proofErr w:type="spellStart"/>
            <w:r>
              <w:t>Elementor</w:t>
            </w:r>
            <w:proofErr w:type="spellEnd"/>
          </w:p>
        </w:tc>
      </w:tr>
      <w:tr w:rsidR="009C41F5" w14:paraId="182B2407" w14:textId="77777777">
        <w:tc>
          <w:tcPr>
            <w:tcW w:w="2200" w:type="dxa"/>
            <w:tcMar>
              <w:top w:w="60" w:type="dxa"/>
              <w:left w:w="150" w:type="dxa"/>
              <w:bottom w:w="60" w:type="dxa"/>
              <w:right w:w="150" w:type="dxa"/>
            </w:tcMar>
          </w:tcPr>
          <w:p w14:paraId="7C217567" w14:textId="77777777" w:rsidR="009C41F5" w:rsidRDefault="008B0D57">
            <w:pPr>
              <w:jc w:val="left"/>
            </w:pPr>
            <w:r>
              <w:rPr>
                <w:b/>
                <w:bCs/>
              </w:rPr>
              <w:t>Sortie</w:t>
            </w:r>
          </w:p>
        </w:tc>
        <w:tc>
          <w:tcPr>
            <w:tcW w:w="2386" w:type="dxa"/>
            <w:tcMar>
              <w:top w:w="60" w:type="dxa"/>
              <w:left w:w="150" w:type="dxa"/>
              <w:bottom w:w="60" w:type="dxa"/>
              <w:right w:w="150" w:type="dxa"/>
            </w:tcMar>
          </w:tcPr>
          <w:p w14:paraId="2AA1EBFA" w14:textId="77777777" w:rsidR="009C41F5" w:rsidRDefault="008B0D57">
            <w:pPr>
              <w:jc w:val="left"/>
            </w:pPr>
            <w:r>
              <w:t>Statique</w:t>
            </w:r>
          </w:p>
        </w:tc>
        <w:tc>
          <w:tcPr>
            <w:tcW w:w="2386" w:type="dxa"/>
            <w:tcMar>
              <w:top w:w="60" w:type="dxa"/>
              <w:left w:w="150" w:type="dxa"/>
              <w:bottom w:w="60" w:type="dxa"/>
              <w:right w:w="150" w:type="dxa"/>
            </w:tcMar>
          </w:tcPr>
          <w:p w14:paraId="20E69D87" w14:textId="77777777" w:rsidR="009C41F5" w:rsidRDefault="008B0D57">
            <w:pPr>
              <w:jc w:val="left"/>
            </w:pPr>
            <w:r>
              <w:t>Statique</w:t>
            </w:r>
          </w:p>
        </w:tc>
        <w:tc>
          <w:tcPr>
            <w:tcW w:w="2388" w:type="dxa"/>
            <w:tcMar>
              <w:top w:w="60" w:type="dxa"/>
              <w:left w:w="150" w:type="dxa"/>
              <w:bottom w:w="60" w:type="dxa"/>
              <w:right w:w="150" w:type="dxa"/>
            </w:tcMar>
          </w:tcPr>
          <w:p w14:paraId="4A36175D" w14:textId="77777777" w:rsidR="009C41F5" w:rsidRDefault="008B0D57">
            <w:pPr>
              <w:jc w:val="left"/>
            </w:pPr>
            <w:r>
              <w:t>Rendu serveur (PHP)</w:t>
            </w:r>
          </w:p>
        </w:tc>
      </w:tr>
      <w:tr w:rsidR="009C41F5" w14:paraId="2DC045E1" w14:textId="77777777">
        <w:tc>
          <w:tcPr>
            <w:tcW w:w="2200" w:type="dxa"/>
            <w:tcMar>
              <w:top w:w="60" w:type="dxa"/>
              <w:left w:w="150" w:type="dxa"/>
              <w:bottom w:w="60" w:type="dxa"/>
              <w:right w:w="150" w:type="dxa"/>
            </w:tcMar>
          </w:tcPr>
          <w:p w14:paraId="4A11E0D5" w14:textId="77777777" w:rsidR="009C41F5" w:rsidRDefault="008B0D57">
            <w:pPr>
              <w:jc w:val="left"/>
            </w:pPr>
            <w:r>
              <w:rPr>
                <w:b/>
                <w:bCs/>
              </w:rPr>
              <w:t>Licence CMS</w:t>
            </w:r>
          </w:p>
        </w:tc>
        <w:tc>
          <w:tcPr>
            <w:tcW w:w="2386" w:type="dxa"/>
            <w:tcMar>
              <w:top w:w="60" w:type="dxa"/>
              <w:left w:w="150" w:type="dxa"/>
              <w:bottom w:w="60" w:type="dxa"/>
              <w:right w:w="150" w:type="dxa"/>
            </w:tcMar>
          </w:tcPr>
          <w:p w14:paraId="2AEB1F60" w14:textId="77777777" w:rsidR="009C41F5" w:rsidRDefault="008B0D57">
            <w:pPr>
              <w:jc w:val="left"/>
            </w:pPr>
            <w:r>
              <w:t>Aucune</w:t>
            </w:r>
          </w:p>
        </w:tc>
        <w:tc>
          <w:tcPr>
            <w:tcW w:w="2386" w:type="dxa"/>
            <w:tcMar>
              <w:top w:w="60" w:type="dxa"/>
              <w:left w:w="150" w:type="dxa"/>
              <w:bottom w:w="60" w:type="dxa"/>
              <w:right w:w="150" w:type="dxa"/>
            </w:tcMar>
          </w:tcPr>
          <w:p w14:paraId="191F711B" w14:textId="77777777" w:rsidR="009C41F5" w:rsidRDefault="008B0D57">
            <w:pPr>
              <w:jc w:val="left"/>
            </w:pPr>
            <w:r>
              <w:t>Gratuit, puis ~15 $/mois</w:t>
            </w:r>
          </w:p>
        </w:tc>
        <w:tc>
          <w:tcPr>
            <w:tcW w:w="2388" w:type="dxa"/>
            <w:tcMar>
              <w:top w:w="60" w:type="dxa"/>
              <w:left w:w="150" w:type="dxa"/>
              <w:bottom w:w="60" w:type="dxa"/>
              <w:right w:w="150" w:type="dxa"/>
            </w:tcMar>
          </w:tcPr>
          <w:p w14:paraId="6642DA5E" w14:textId="77777777" w:rsidR="009C41F5" w:rsidRDefault="008B0D57">
            <w:pPr>
              <w:jc w:val="left"/>
            </w:pPr>
            <w:r>
              <w:t>Licences extensions</w:t>
            </w:r>
          </w:p>
        </w:tc>
      </w:tr>
      <w:tr w:rsidR="009C41F5" w14:paraId="1F7E686A" w14:textId="77777777">
        <w:tc>
          <w:tcPr>
            <w:tcW w:w="2200" w:type="dxa"/>
            <w:tcMar>
              <w:top w:w="60" w:type="dxa"/>
              <w:left w:w="150" w:type="dxa"/>
              <w:bottom w:w="60" w:type="dxa"/>
              <w:right w:w="150" w:type="dxa"/>
            </w:tcMar>
          </w:tcPr>
          <w:p w14:paraId="44459AA3" w14:textId="77777777" w:rsidR="009C41F5" w:rsidRDefault="008B0D57">
            <w:pPr>
              <w:jc w:val="left"/>
            </w:pPr>
            <w:r>
              <w:rPr>
                <w:b/>
                <w:bCs/>
              </w:rPr>
              <w:t>Performance</w:t>
            </w:r>
          </w:p>
        </w:tc>
        <w:tc>
          <w:tcPr>
            <w:tcW w:w="2386" w:type="dxa"/>
            <w:tcMar>
              <w:top w:w="60" w:type="dxa"/>
              <w:left w:w="150" w:type="dxa"/>
              <w:bottom w:w="60" w:type="dxa"/>
              <w:right w:w="150" w:type="dxa"/>
            </w:tcMar>
          </w:tcPr>
          <w:p w14:paraId="3D4A2726" w14:textId="77777777" w:rsidR="009C41F5" w:rsidRDefault="008B0D57">
            <w:pPr>
              <w:jc w:val="left"/>
            </w:pPr>
            <w:r>
              <w:t>Maximale</w:t>
            </w:r>
          </w:p>
        </w:tc>
        <w:tc>
          <w:tcPr>
            <w:tcW w:w="2386" w:type="dxa"/>
            <w:tcMar>
              <w:top w:w="60" w:type="dxa"/>
              <w:left w:w="150" w:type="dxa"/>
              <w:bottom w:w="60" w:type="dxa"/>
              <w:right w:w="150" w:type="dxa"/>
            </w:tcMar>
          </w:tcPr>
          <w:p w14:paraId="60CC9EAA" w14:textId="77777777" w:rsidR="009C41F5" w:rsidRDefault="008B0D57">
            <w:pPr>
              <w:jc w:val="left"/>
            </w:pPr>
            <w:r>
              <w:t>Maximale</w:t>
            </w:r>
          </w:p>
        </w:tc>
        <w:tc>
          <w:tcPr>
            <w:tcW w:w="2388" w:type="dxa"/>
            <w:tcMar>
              <w:top w:w="60" w:type="dxa"/>
              <w:left w:w="150" w:type="dxa"/>
              <w:bottom w:w="60" w:type="dxa"/>
              <w:right w:w="150" w:type="dxa"/>
            </w:tcMar>
          </w:tcPr>
          <w:p w14:paraId="24EFD300" w14:textId="77777777" w:rsidR="009C41F5" w:rsidRDefault="008B0D57">
            <w:pPr>
              <w:jc w:val="left"/>
            </w:pPr>
            <w:r>
              <w:t>Variable</w:t>
            </w:r>
          </w:p>
        </w:tc>
      </w:tr>
      <w:tr w:rsidR="009C41F5" w14:paraId="62FFEC8C" w14:textId="77777777">
        <w:tc>
          <w:tcPr>
            <w:tcW w:w="2200" w:type="dxa"/>
            <w:tcMar>
              <w:top w:w="60" w:type="dxa"/>
              <w:left w:w="150" w:type="dxa"/>
              <w:bottom w:w="60" w:type="dxa"/>
              <w:right w:w="150" w:type="dxa"/>
            </w:tcMar>
          </w:tcPr>
          <w:p w14:paraId="4F7873F0" w14:textId="77777777" w:rsidR="009C41F5" w:rsidRDefault="008B0D57">
            <w:pPr>
              <w:jc w:val="left"/>
            </w:pPr>
            <w:r>
              <w:rPr>
                <w:b/>
                <w:bCs/>
              </w:rPr>
              <w:t>Édition marketing</w:t>
            </w:r>
          </w:p>
        </w:tc>
        <w:tc>
          <w:tcPr>
            <w:tcW w:w="2386" w:type="dxa"/>
            <w:tcMar>
              <w:top w:w="60" w:type="dxa"/>
              <w:left w:w="150" w:type="dxa"/>
              <w:bottom w:w="60" w:type="dxa"/>
              <w:right w:w="150" w:type="dxa"/>
            </w:tcMar>
          </w:tcPr>
          <w:p w14:paraId="5B049853" w14:textId="77777777" w:rsidR="009C41F5" w:rsidRPr="00B14942" w:rsidRDefault="008B0D57">
            <w:pPr>
              <w:jc w:val="left"/>
              <w:rPr>
                <w:lang w:val="es-ES"/>
              </w:rPr>
            </w:pPr>
            <w:proofErr w:type="spellStart"/>
            <w:r w:rsidRPr="00B14942">
              <w:rPr>
                <w:lang w:val="es-ES"/>
              </w:rPr>
              <w:t>Éditeur</w:t>
            </w:r>
            <w:proofErr w:type="spellEnd"/>
            <w:r w:rsidRPr="00B14942">
              <w:rPr>
                <w:lang w:val="es-ES"/>
              </w:rPr>
              <w:t xml:space="preserve"> web (</w:t>
            </w:r>
            <w:proofErr w:type="spellStart"/>
            <w:r w:rsidRPr="00B14942">
              <w:rPr>
                <w:lang w:val="es-ES"/>
              </w:rPr>
              <w:t>visuel</w:t>
            </w:r>
            <w:proofErr w:type="spellEnd"/>
            <w:r w:rsidRPr="00B14942">
              <w:rPr>
                <w:lang w:val="es-ES"/>
              </w:rPr>
              <w:t xml:space="preserve"> </w:t>
            </w:r>
            <w:proofErr w:type="spellStart"/>
            <w:r w:rsidRPr="00B14942">
              <w:rPr>
                <w:lang w:val="es-ES"/>
              </w:rPr>
              <w:t>via</w:t>
            </w:r>
            <w:proofErr w:type="spellEnd"/>
            <w:r w:rsidRPr="00B14942">
              <w:rPr>
                <w:lang w:val="es-ES"/>
              </w:rPr>
              <w:t xml:space="preserve"> Tina)</w:t>
            </w:r>
          </w:p>
        </w:tc>
        <w:tc>
          <w:tcPr>
            <w:tcW w:w="2386" w:type="dxa"/>
            <w:tcMar>
              <w:top w:w="60" w:type="dxa"/>
              <w:left w:w="150" w:type="dxa"/>
              <w:bottom w:w="60" w:type="dxa"/>
              <w:right w:w="150" w:type="dxa"/>
            </w:tcMar>
          </w:tcPr>
          <w:p w14:paraId="5A5495B2" w14:textId="77777777" w:rsidR="009C41F5" w:rsidRDefault="008B0D57">
            <w:pPr>
              <w:jc w:val="left"/>
            </w:pPr>
            <w:r>
              <w:t>Studio + aperçu</w:t>
            </w:r>
          </w:p>
        </w:tc>
        <w:tc>
          <w:tcPr>
            <w:tcW w:w="2388" w:type="dxa"/>
            <w:tcMar>
              <w:top w:w="60" w:type="dxa"/>
              <w:left w:w="150" w:type="dxa"/>
              <w:bottom w:w="60" w:type="dxa"/>
              <w:right w:w="150" w:type="dxa"/>
            </w:tcMar>
          </w:tcPr>
          <w:p w14:paraId="79FFBCEE" w14:textId="77777777" w:rsidR="009C41F5" w:rsidRDefault="008B0D57">
            <w:pPr>
              <w:jc w:val="left"/>
            </w:pPr>
            <w:r>
              <w:t>Constructeur de page</w:t>
            </w:r>
          </w:p>
        </w:tc>
      </w:tr>
      <w:tr w:rsidR="009C41F5" w14:paraId="2116E005" w14:textId="77777777">
        <w:tc>
          <w:tcPr>
            <w:tcW w:w="2200" w:type="dxa"/>
            <w:tcMar>
              <w:top w:w="60" w:type="dxa"/>
              <w:left w:w="150" w:type="dxa"/>
              <w:bottom w:w="60" w:type="dxa"/>
              <w:right w:w="150" w:type="dxa"/>
            </w:tcMar>
          </w:tcPr>
          <w:p w14:paraId="0F229AE4" w14:textId="77777777" w:rsidR="009C41F5" w:rsidRDefault="008B0D57">
            <w:pPr>
              <w:jc w:val="left"/>
            </w:pPr>
            <w:r>
              <w:rPr>
                <w:b/>
                <w:bCs/>
              </w:rPr>
              <w:t>Hébergement du contenu</w:t>
            </w:r>
          </w:p>
        </w:tc>
        <w:tc>
          <w:tcPr>
            <w:tcW w:w="2386" w:type="dxa"/>
            <w:tcMar>
              <w:top w:w="60" w:type="dxa"/>
              <w:left w:w="150" w:type="dxa"/>
              <w:bottom w:w="60" w:type="dxa"/>
              <w:right w:w="150" w:type="dxa"/>
            </w:tcMar>
          </w:tcPr>
          <w:p w14:paraId="3D9CE31D" w14:textId="77777777" w:rsidR="009C41F5" w:rsidRDefault="008B0D57">
            <w:pPr>
              <w:jc w:val="left"/>
            </w:pPr>
            <w:r>
              <w:t>Dépôt Git de Victrix</w:t>
            </w:r>
          </w:p>
        </w:tc>
        <w:tc>
          <w:tcPr>
            <w:tcW w:w="2386" w:type="dxa"/>
            <w:tcMar>
              <w:top w:w="60" w:type="dxa"/>
              <w:left w:w="150" w:type="dxa"/>
              <w:bottom w:w="60" w:type="dxa"/>
              <w:right w:w="150" w:type="dxa"/>
            </w:tcMar>
          </w:tcPr>
          <w:p w14:paraId="46C1918C" w14:textId="77777777" w:rsidR="009C41F5" w:rsidRDefault="008B0D57">
            <w:pPr>
              <w:jc w:val="left"/>
            </w:pPr>
            <w:r>
              <w:t>Service externe (</w:t>
            </w:r>
            <w:proofErr w:type="spellStart"/>
            <w:r>
              <w:t>Sanity</w:t>
            </w:r>
            <w:proofErr w:type="spellEnd"/>
            <w:r>
              <w:t>)</w:t>
            </w:r>
          </w:p>
        </w:tc>
        <w:tc>
          <w:tcPr>
            <w:tcW w:w="2388" w:type="dxa"/>
            <w:tcMar>
              <w:top w:w="60" w:type="dxa"/>
              <w:left w:w="150" w:type="dxa"/>
              <w:bottom w:w="60" w:type="dxa"/>
              <w:right w:w="150" w:type="dxa"/>
            </w:tcMar>
          </w:tcPr>
          <w:p w14:paraId="0AF982AD" w14:textId="77777777" w:rsidR="009C41F5" w:rsidRDefault="008B0D57">
            <w:pPr>
              <w:jc w:val="left"/>
            </w:pPr>
            <w:r>
              <w:t>Base WordPress</w:t>
            </w:r>
          </w:p>
        </w:tc>
      </w:tr>
      <w:tr w:rsidR="009C41F5" w14:paraId="3D9EE4BC" w14:textId="77777777">
        <w:tc>
          <w:tcPr>
            <w:tcW w:w="2200" w:type="dxa"/>
            <w:tcMar>
              <w:top w:w="60" w:type="dxa"/>
              <w:left w:w="150" w:type="dxa"/>
              <w:bottom w:w="60" w:type="dxa"/>
              <w:right w:w="150" w:type="dxa"/>
            </w:tcMar>
          </w:tcPr>
          <w:p w14:paraId="059CEA00" w14:textId="77777777" w:rsidR="009C41F5" w:rsidRDefault="008B0D57">
            <w:pPr>
              <w:jc w:val="left"/>
            </w:pPr>
            <w:r>
              <w:rPr>
                <w:b/>
                <w:bCs/>
              </w:rPr>
              <w:t>Propriété du code</w:t>
            </w:r>
          </w:p>
        </w:tc>
        <w:tc>
          <w:tcPr>
            <w:tcW w:w="2386" w:type="dxa"/>
            <w:tcMar>
              <w:top w:w="60" w:type="dxa"/>
              <w:left w:w="150" w:type="dxa"/>
              <w:bottom w:w="60" w:type="dxa"/>
              <w:right w:w="150" w:type="dxa"/>
            </w:tcMar>
          </w:tcPr>
          <w:p w14:paraId="6FC9AEBB" w14:textId="77777777" w:rsidR="009C41F5" w:rsidRDefault="008B0D57">
            <w:pPr>
              <w:jc w:val="left"/>
            </w:pPr>
            <w:r>
              <w:t>Victrix</w:t>
            </w:r>
          </w:p>
        </w:tc>
        <w:tc>
          <w:tcPr>
            <w:tcW w:w="2386" w:type="dxa"/>
            <w:tcMar>
              <w:top w:w="60" w:type="dxa"/>
              <w:left w:w="150" w:type="dxa"/>
              <w:bottom w:w="60" w:type="dxa"/>
              <w:right w:w="150" w:type="dxa"/>
            </w:tcMar>
          </w:tcPr>
          <w:p w14:paraId="274126A2" w14:textId="77777777" w:rsidR="009C41F5" w:rsidRDefault="008B0D57">
            <w:pPr>
              <w:jc w:val="left"/>
            </w:pPr>
            <w:r>
              <w:t>Victrix</w:t>
            </w:r>
          </w:p>
        </w:tc>
        <w:tc>
          <w:tcPr>
            <w:tcW w:w="2388" w:type="dxa"/>
            <w:tcMar>
              <w:top w:w="60" w:type="dxa"/>
              <w:left w:w="150" w:type="dxa"/>
              <w:bottom w:w="60" w:type="dxa"/>
              <w:right w:w="150" w:type="dxa"/>
            </w:tcMar>
          </w:tcPr>
          <w:p w14:paraId="0973E182" w14:textId="77777777" w:rsidR="009C41F5" w:rsidRDefault="008B0D57">
            <w:pPr>
              <w:jc w:val="left"/>
            </w:pPr>
            <w:r>
              <w:t>Prestataire</w:t>
            </w:r>
          </w:p>
        </w:tc>
      </w:tr>
      <w:tr w:rsidR="009C41F5" w14:paraId="39C60C59" w14:textId="77777777">
        <w:tc>
          <w:tcPr>
            <w:tcW w:w="2200" w:type="dxa"/>
            <w:tcMar>
              <w:top w:w="60" w:type="dxa"/>
              <w:left w:w="150" w:type="dxa"/>
              <w:bottom w:w="60" w:type="dxa"/>
              <w:right w:w="150" w:type="dxa"/>
            </w:tcMar>
          </w:tcPr>
          <w:p w14:paraId="13B9D618" w14:textId="77777777" w:rsidR="009C41F5" w:rsidRDefault="008B0D57">
            <w:pPr>
              <w:jc w:val="left"/>
            </w:pPr>
            <w:r>
              <w:rPr>
                <w:b/>
                <w:bCs/>
              </w:rPr>
              <w:t>Coût récurrent</w:t>
            </w:r>
          </w:p>
        </w:tc>
        <w:tc>
          <w:tcPr>
            <w:tcW w:w="2386" w:type="dxa"/>
            <w:tcMar>
              <w:top w:w="60" w:type="dxa"/>
              <w:left w:w="150" w:type="dxa"/>
              <w:bottom w:w="60" w:type="dxa"/>
              <w:right w:w="150" w:type="dxa"/>
            </w:tcMar>
          </w:tcPr>
          <w:p w14:paraId="5B57095E" w14:textId="77777777" w:rsidR="009C41F5" w:rsidRDefault="008B0D57">
            <w:pPr>
              <w:jc w:val="left"/>
            </w:pPr>
            <w:r>
              <w:t>Quasi nul</w:t>
            </w:r>
          </w:p>
        </w:tc>
        <w:tc>
          <w:tcPr>
            <w:tcW w:w="2386" w:type="dxa"/>
            <w:tcMar>
              <w:top w:w="60" w:type="dxa"/>
              <w:left w:w="150" w:type="dxa"/>
              <w:bottom w:w="60" w:type="dxa"/>
              <w:right w:w="150" w:type="dxa"/>
            </w:tcMar>
          </w:tcPr>
          <w:p w14:paraId="350F5342" w14:textId="77777777" w:rsidR="009C41F5" w:rsidRDefault="008B0D57">
            <w:pPr>
              <w:jc w:val="left"/>
            </w:pPr>
            <w:r>
              <w:t>Faible</w:t>
            </w:r>
          </w:p>
        </w:tc>
        <w:tc>
          <w:tcPr>
            <w:tcW w:w="2388" w:type="dxa"/>
            <w:tcMar>
              <w:top w:w="60" w:type="dxa"/>
              <w:left w:w="150" w:type="dxa"/>
              <w:bottom w:w="60" w:type="dxa"/>
              <w:right w:w="150" w:type="dxa"/>
            </w:tcMar>
          </w:tcPr>
          <w:p w14:paraId="27F9EB56" w14:textId="77777777" w:rsidR="009C41F5" w:rsidRDefault="008B0D57">
            <w:pPr>
              <w:jc w:val="left"/>
            </w:pPr>
            <w:r>
              <w:t xml:space="preserve">Licences + </w:t>
            </w:r>
            <w:proofErr w:type="spellStart"/>
            <w:r>
              <w:t>rétainer</w:t>
            </w:r>
            <w:proofErr w:type="spellEnd"/>
          </w:p>
        </w:tc>
      </w:tr>
    </w:tbl>
    <w:p w14:paraId="7DD47E75" w14:textId="77777777" w:rsidR="009C41F5" w:rsidRDefault="008B0D57">
      <w:r>
        <w:rPr>
          <w:b/>
          <w:bCs/>
        </w:rPr>
        <w:t xml:space="preserve">Option A, Astro + </w:t>
      </w:r>
      <w:proofErr w:type="spellStart"/>
      <w:r>
        <w:rPr>
          <w:b/>
          <w:bCs/>
        </w:rPr>
        <w:t>Sveltia</w:t>
      </w:r>
      <w:proofErr w:type="spellEnd"/>
      <w:r>
        <w:rPr>
          <w:b/>
          <w:bCs/>
        </w:rPr>
        <w:t xml:space="preserve"> CMS (recommandée). </w:t>
      </w:r>
      <w:r>
        <w:t>Site entièrement statique, CMS open source sans coût de licence. Le contenu est versionné dans le dépôt Git de Victrix, sans dépendance à un service externe. Le marketing édite via une interface web sans manipuler de code ; si l'édition visuelle est prioritaire, Tina offre la même approche avec édition directe sur la page. Pile déjà maîtrisée par l'équipe. Les modifications de structure requièrent un développeur.</w:t>
      </w:r>
    </w:p>
    <w:p w14:paraId="5C043D52" w14:textId="77777777" w:rsidR="009C41F5" w:rsidRDefault="008B0D57">
      <w:r>
        <w:rPr>
          <w:b/>
          <w:bCs/>
        </w:rPr>
        <w:t xml:space="preserve">Option B, Astro + </w:t>
      </w:r>
      <w:proofErr w:type="spellStart"/>
      <w:r>
        <w:rPr>
          <w:b/>
          <w:bCs/>
        </w:rPr>
        <w:t>Sanity</w:t>
      </w:r>
      <w:proofErr w:type="spellEnd"/>
      <w:r>
        <w:rPr>
          <w:b/>
          <w:bCs/>
        </w:rPr>
        <w:t xml:space="preserve">. </w:t>
      </w:r>
      <w:r>
        <w:t xml:space="preserve">Même base statique, mais contenu </w:t>
      </w:r>
      <w:proofErr w:type="gramStart"/>
      <w:r>
        <w:t>géré</w:t>
      </w:r>
      <w:proofErr w:type="gramEnd"/>
      <w:r>
        <w:t xml:space="preserve"> dans un studio structuré, avec aperçu en temps réel et flux de validation. Le contenu réside chez </w:t>
      </w:r>
      <w:proofErr w:type="spellStart"/>
      <w:r>
        <w:t>Sanity</w:t>
      </w:r>
      <w:proofErr w:type="spellEnd"/>
      <w:r>
        <w:t xml:space="preserve"> (service externe). Pertinent surtout si le centre de ressources doit croître fortement et accueillir plusieurs rédacteurs. Léger coût mensuel.</w:t>
      </w:r>
    </w:p>
    <w:p w14:paraId="29B16582" w14:textId="77777777" w:rsidR="009C41F5" w:rsidRDefault="008B0D57">
      <w:r>
        <w:rPr>
          <w:b/>
          <w:bCs/>
        </w:rPr>
        <w:t xml:space="preserve">Option C, modèle d'agence (statu quo). </w:t>
      </w:r>
      <w:r>
        <w:t xml:space="preserve">Ce que représentent les deux soumissions reçues : WordPress et extensions payantes, entre 15 000 et 20 000 $ plus taxes pour la réalisation, licences récurrentes à </w:t>
      </w:r>
      <w:r>
        <w:lastRenderedPageBreak/>
        <w:t>la charge de Victrix, et un nouveau cycle de reconstruction à moyen terme. Le code n'appartient pas à Victrix.</w:t>
      </w:r>
    </w:p>
    <w:p w14:paraId="158FE33A" w14:textId="77777777" w:rsidR="009C41F5" w:rsidRDefault="008B0D57">
      <w:r>
        <w:t>Les détails techniques des options figurent à l'Annexe B.</w:t>
      </w:r>
    </w:p>
    <w:p w14:paraId="4C0CE7FC" w14:textId="77777777" w:rsidR="009C41F5" w:rsidRDefault="008B0D57">
      <w:pPr>
        <w:pStyle w:val="Titre2"/>
      </w:pPr>
      <w:bookmarkStart w:id="11" w:name="_Toc233013137"/>
      <w:r>
        <w:t>Accessibilité (WCAG 2.1 AA)</w:t>
      </w:r>
      <w:bookmarkEnd w:id="11"/>
    </w:p>
    <w:p w14:paraId="262C8611" w14:textId="77777777" w:rsidR="009C41F5" w:rsidRDefault="008B0D57">
      <w:r>
        <w:t>L'accessibilité est livrée comme une base auditée, pas comme une option ajoutée après coup. C'est un avantage concret auprès de la clientèle institutionnelle et gouvernementale. Les éléments couverts :</w:t>
      </w:r>
    </w:p>
    <w:p w14:paraId="151FF3A6" w14:textId="77777777" w:rsidR="009C41F5" w:rsidRDefault="008B0D57">
      <w:pPr>
        <w:pStyle w:val="Listepuces"/>
      </w:pPr>
      <w:r>
        <w:t>Contrastes conformes (au moins 4,5:1 pour le texte courant)</w:t>
      </w:r>
    </w:p>
    <w:p w14:paraId="05D2E6FF" w14:textId="77777777" w:rsidR="009C41F5" w:rsidRDefault="008B0D57">
      <w:pPr>
        <w:pStyle w:val="Listepuces"/>
      </w:pPr>
      <w:r>
        <w:t>Navigation clavier complète avec focus visible</w:t>
      </w:r>
    </w:p>
    <w:p w14:paraId="06F48740" w14:textId="77777777" w:rsidR="009C41F5" w:rsidRDefault="008B0D57">
      <w:pPr>
        <w:pStyle w:val="Listepuces"/>
      </w:pPr>
      <w:r>
        <w:t>Attributs ARIA corrects sur les composants interactifs</w:t>
      </w:r>
    </w:p>
    <w:p w14:paraId="6DF56815" w14:textId="77777777" w:rsidR="009C41F5" w:rsidRDefault="008B0D57">
      <w:pPr>
        <w:pStyle w:val="Listepuces"/>
      </w:pPr>
      <w:r>
        <w:t>HTML sémantique et structure de titres cohérente</w:t>
      </w:r>
    </w:p>
    <w:p w14:paraId="7AA6D28E" w14:textId="77777777" w:rsidR="009C41F5" w:rsidRDefault="008B0D57">
      <w:pPr>
        <w:pStyle w:val="Listepuces"/>
      </w:pPr>
      <w:r>
        <w:t>Formulaires avec étiquettes et messages d'erreur accessibles</w:t>
      </w:r>
    </w:p>
    <w:p w14:paraId="6CE88533" w14:textId="77777777" w:rsidR="009C41F5" w:rsidRDefault="008B0D57">
      <w:r>
        <w:t>Les outils et la méthode de test (WAVE, axe, NVDA, vérification clavier) sont détaillés à l'Annexe B.</w:t>
      </w:r>
    </w:p>
    <w:p w14:paraId="2F4AD9DC" w14:textId="77777777" w:rsidR="009C41F5" w:rsidRDefault="008B0D57">
      <w:pPr>
        <w:pStyle w:val="Titre2"/>
      </w:pPr>
      <w:bookmarkStart w:id="12" w:name="_Toc233013138"/>
      <w:r>
        <w:t>Sécurité</w:t>
      </w:r>
      <w:bookmarkEnd w:id="12"/>
    </w:p>
    <w:p w14:paraId="659488CA" w14:textId="77777777" w:rsidR="009C41F5" w:rsidRDefault="008B0D57">
      <w:r>
        <w:t xml:space="preserve">L'audit attribue au site actuel un grade D en sécurité </w:t>
      </w:r>
      <w:r>
        <w:rPr>
          <w:b/>
          <w:bCs/>
          <w:color w:val="B23A2E"/>
        </w:rPr>
        <w:t>(à confirmer)</w:t>
      </w:r>
      <w:r>
        <w:t>. Un site statique change la nature du problème : pas de moteur PHP, pas de base de données, pas de page d'administration exposée, pas de flux de correctifs d'extensions à suivre en continu. La surface d'attaque est réduite à presque rien.</w:t>
      </w:r>
    </w:p>
    <w:p w14:paraId="0E508C3F" w14:textId="77777777" w:rsidR="009C41F5" w:rsidRDefault="008B0D57">
      <w:r>
        <w:t xml:space="preserve">Les deux soumissions reposent au contraire sur WordPress et quatre à cinq extensions payantes. </w:t>
      </w:r>
      <w:r>
        <w:rPr>
          <w:b/>
          <w:bCs/>
        </w:rPr>
        <w:t>Chaque extension est une responsabilité de maintenance et un vecteur potentiel.</w:t>
      </w:r>
      <w:r>
        <w:t xml:space="preserve"> Pour un cabinet qui vend la posture de sécurité, faire reposer sa propre vitrine sur cette pile est une incohérence de positionnement. Les mesures retenues (en-têtes durcis, option Azure Front Door) sont détaillées à l'Annexe B.</w:t>
      </w:r>
    </w:p>
    <w:p w14:paraId="4320FEB7" w14:textId="77777777" w:rsidR="009C41F5" w:rsidRDefault="008B0D57">
      <w:pPr>
        <w:pStyle w:val="Titre2"/>
      </w:pPr>
      <w:bookmarkStart w:id="13" w:name="_Toc233013139"/>
      <w:r>
        <w:t>Approche et méthodologie</w:t>
      </w:r>
      <w:bookmarkEnd w:id="13"/>
    </w:p>
    <w:p w14:paraId="63D8844D" w14:textId="77777777" w:rsidR="009C41F5" w:rsidRDefault="008B0D57">
      <w:r>
        <w:t>L'approche est séquentielle et validée à chaque étape : aucune phase ne démarre sans validation de la précédente, et tout le travail se fait en préproduction avant la mise en ligne. Les points de validation et la fourniture du contenu se font en collaboration avec l'équipe marketing.</w:t>
      </w:r>
    </w:p>
    <w:p w14:paraId="0458654E" w14:textId="77777777" w:rsidR="009C41F5" w:rsidRDefault="008B0D57">
      <w:pPr>
        <w:pStyle w:val="Titre2"/>
      </w:pPr>
      <w:bookmarkStart w:id="14" w:name="_Toc233013140"/>
      <w:r>
        <w:t>Estimations</w:t>
      </w:r>
      <w:bookmarkEnd w:id="14"/>
    </w:p>
    <w:p w14:paraId="4E3300F5" w14:textId="77777777" w:rsidR="009C41F5" w:rsidRDefault="008B0D57">
      <w:r>
        <w:t xml:space="preserve">L'effort est exprimé en jours de 7,5 heures, et non en calendrier fixe, car il sera réparti autour des mandats clients en cours. L'estimation totale se situe autour de </w:t>
      </w:r>
      <w:r>
        <w:rPr>
          <w:b/>
          <w:bCs/>
        </w:rPr>
        <w:t>17 à 21 jours</w:t>
      </w:r>
      <w:r>
        <w:t>.</w:t>
      </w:r>
    </w:p>
    <w:tbl>
      <w:tblPr>
        <w:tblW w:w="5000" w:type="pct"/>
        <w:tblBorders>
          <w:top w:val="single" w:sz="4" w:space="0" w:color="C7D1D3"/>
          <w:left w:val="single" w:sz="4" w:space="0" w:color="C7D1D3"/>
          <w:bottom w:val="single" w:sz="4" w:space="0" w:color="C7D1D3"/>
          <w:right w:val="single" w:sz="4" w:space="0" w:color="C7D1D3"/>
          <w:insideH w:val="single" w:sz="4" w:space="0" w:color="C7D1D3"/>
          <w:insideV w:val="single" w:sz="4" w:space="0" w:color="C7D1D3"/>
        </w:tblBorders>
        <w:tblCellMar>
          <w:left w:w="10" w:type="dxa"/>
          <w:right w:w="10" w:type="dxa"/>
        </w:tblCellMar>
        <w:tblLook w:val="04A0" w:firstRow="1" w:lastRow="0" w:firstColumn="1" w:lastColumn="0" w:noHBand="0" w:noVBand="1"/>
      </w:tblPr>
      <w:tblGrid>
        <w:gridCol w:w="2911"/>
        <w:gridCol w:w="4476"/>
        <w:gridCol w:w="2007"/>
      </w:tblGrid>
      <w:tr w:rsidR="009C41F5" w14:paraId="2AE90BBA" w14:textId="77777777">
        <w:trPr>
          <w:tblHeader/>
        </w:trPr>
        <w:tc>
          <w:tcPr>
            <w:tcW w:w="2900" w:type="dxa"/>
            <w:shd w:val="clear" w:color="auto" w:fill="1D46F3"/>
            <w:tcMar>
              <w:top w:w="100" w:type="dxa"/>
              <w:left w:w="150" w:type="dxa"/>
              <w:bottom w:w="100" w:type="dxa"/>
              <w:right w:w="150" w:type="dxa"/>
            </w:tcMar>
          </w:tcPr>
          <w:p w14:paraId="15B88382" w14:textId="77777777" w:rsidR="009C41F5" w:rsidRDefault="008B0D57">
            <w:pPr>
              <w:jc w:val="left"/>
            </w:pPr>
            <w:r>
              <w:rPr>
                <w:rFonts w:ascii="Montserrat SemiBold" w:hAnsi="Montserrat SemiBold"/>
                <w:b/>
                <w:bCs/>
                <w:color w:val="FFFFFF"/>
              </w:rPr>
              <w:lastRenderedPageBreak/>
              <w:t>Phase</w:t>
            </w:r>
          </w:p>
        </w:tc>
        <w:tc>
          <w:tcPr>
            <w:tcW w:w="4460" w:type="dxa"/>
            <w:shd w:val="clear" w:color="auto" w:fill="1D46F3"/>
            <w:tcMar>
              <w:top w:w="100" w:type="dxa"/>
              <w:left w:w="150" w:type="dxa"/>
              <w:bottom w:w="100" w:type="dxa"/>
              <w:right w:w="150" w:type="dxa"/>
            </w:tcMar>
          </w:tcPr>
          <w:p w14:paraId="6299D729" w14:textId="77777777" w:rsidR="009C41F5" w:rsidRDefault="008B0D57">
            <w:pPr>
              <w:jc w:val="left"/>
            </w:pPr>
            <w:r>
              <w:rPr>
                <w:rFonts w:ascii="Montserrat SemiBold" w:hAnsi="Montserrat SemiBold"/>
                <w:b/>
                <w:bCs/>
                <w:color w:val="FFFFFF"/>
              </w:rPr>
              <w:t>Activités clés</w:t>
            </w:r>
          </w:p>
        </w:tc>
        <w:tc>
          <w:tcPr>
            <w:tcW w:w="2000" w:type="dxa"/>
            <w:shd w:val="clear" w:color="auto" w:fill="1D46F3"/>
            <w:tcMar>
              <w:top w:w="100" w:type="dxa"/>
              <w:left w:w="150" w:type="dxa"/>
              <w:bottom w:w="100" w:type="dxa"/>
              <w:right w:w="150" w:type="dxa"/>
            </w:tcMar>
          </w:tcPr>
          <w:p w14:paraId="42E01DEE" w14:textId="77777777" w:rsidR="009C41F5" w:rsidRDefault="008B0D57">
            <w:pPr>
              <w:jc w:val="center"/>
            </w:pPr>
            <w:r>
              <w:rPr>
                <w:rFonts w:ascii="Montserrat SemiBold" w:hAnsi="Montserrat SemiBold"/>
                <w:b/>
                <w:bCs/>
                <w:color w:val="FFFFFF"/>
              </w:rPr>
              <w:t>Effort</w:t>
            </w:r>
          </w:p>
        </w:tc>
      </w:tr>
      <w:tr w:rsidR="009C41F5" w14:paraId="69E07AE3" w14:textId="77777777">
        <w:tc>
          <w:tcPr>
            <w:tcW w:w="2900" w:type="dxa"/>
            <w:tcMar>
              <w:top w:w="60" w:type="dxa"/>
              <w:left w:w="150" w:type="dxa"/>
              <w:bottom w:w="60" w:type="dxa"/>
              <w:right w:w="150" w:type="dxa"/>
            </w:tcMar>
          </w:tcPr>
          <w:p w14:paraId="4973B75C" w14:textId="77777777" w:rsidR="009C41F5" w:rsidRDefault="008B0D57">
            <w:pPr>
              <w:jc w:val="left"/>
            </w:pPr>
            <w:r>
              <w:t>1. Cadrage et design system</w:t>
            </w:r>
          </w:p>
        </w:tc>
        <w:tc>
          <w:tcPr>
            <w:tcW w:w="4460" w:type="dxa"/>
            <w:tcMar>
              <w:top w:w="60" w:type="dxa"/>
              <w:left w:w="150" w:type="dxa"/>
              <w:bottom w:w="60" w:type="dxa"/>
              <w:right w:w="150" w:type="dxa"/>
            </w:tcMar>
          </w:tcPr>
          <w:p w14:paraId="774E27A0" w14:textId="77777777" w:rsidR="009C41F5" w:rsidRDefault="008B0D57">
            <w:pPr>
              <w:jc w:val="left"/>
            </w:pPr>
            <w:r>
              <w:t>Dépôt et préproduction, design system (couleurs, typographies, composants), revue de l'arborescence</w:t>
            </w:r>
          </w:p>
        </w:tc>
        <w:tc>
          <w:tcPr>
            <w:tcW w:w="2000" w:type="dxa"/>
            <w:tcMar>
              <w:top w:w="60" w:type="dxa"/>
              <w:left w:w="150" w:type="dxa"/>
              <w:bottom w:w="60" w:type="dxa"/>
              <w:right w:w="150" w:type="dxa"/>
            </w:tcMar>
          </w:tcPr>
          <w:p w14:paraId="0C5311D9" w14:textId="77777777" w:rsidR="009C41F5" w:rsidRDefault="008B0D57">
            <w:pPr>
              <w:jc w:val="center"/>
            </w:pPr>
            <w:r>
              <w:t>2 à 3 j</w:t>
            </w:r>
          </w:p>
        </w:tc>
      </w:tr>
      <w:tr w:rsidR="009C41F5" w14:paraId="079C1778" w14:textId="77777777">
        <w:tc>
          <w:tcPr>
            <w:tcW w:w="2900" w:type="dxa"/>
            <w:tcMar>
              <w:top w:w="60" w:type="dxa"/>
              <w:left w:w="150" w:type="dxa"/>
              <w:bottom w:w="60" w:type="dxa"/>
              <w:right w:w="150" w:type="dxa"/>
            </w:tcMar>
          </w:tcPr>
          <w:p w14:paraId="63D73420" w14:textId="77777777" w:rsidR="009C41F5" w:rsidRDefault="008B0D57">
            <w:pPr>
              <w:jc w:val="left"/>
            </w:pPr>
            <w:r>
              <w:t>2. Intégration des gabarits</w:t>
            </w:r>
          </w:p>
        </w:tc>
        <w:tc>
          <w:tcPr>
            <w:tcW w:w="4460" w:type="dxa"/>
            <w:tcMar>
              <w:top w:w="60" w:type="dxa"/>
              <w:left w:w="150" w:type="dxa"/>
              <w:bottom w:w="60" w:type="dxa"/>
              <w:right w:w="150" w:type="dxa"/>
            </w:tcMar>
          </w:tcPr>
          <w:p w14:paraId="51F78B69" w14:textId="77777777" w:rsidR="009C41F5" w:rsidRDefault="008B0D57">
            <w:pPr>
              <w:jc w:val="left"/>
            </w:pPr>
            <w:r>
              <w:t>Construction des gabarits et composants à partir des maquettes (bureau et mobile)</w:t>
            </w:r>
          </w:p>
        </w:tc>
        <w:tc>
          <w:tcPr>
            <w:tcW w:w="2000" w:type="dxa"/>
            <w:tcMar>
              <w:top w:w="60" w:type="dxa"/>
              <w:left w:w="150" w:type="dxa"/>
              <w:bottom w:w="60" w:type="dxa"/>
              <w:right w:w="150" w:type="dxa"/>
            </w:tcMar>
          </w:tcPr>
          <w:p w14:paraId="20AC288B" w14:textId="77777777" w:rsidR="009C41F5" w:rsidRDefault="008B0D57">
            <w:pPr>
              <w:jc w:val="center"/>
            </w:pPr>
            <w:r>
              <w:t>6 à 7 j</w:t>
            </w:r>
          </w:p>
        </w:tc>
      </w:tr>
      <w:tr w:rsidR="009C41F5" w14:paraId="0B9EA8E3" w14:textId="77777777">
        <w:tc>
          <w:tcPr>
            <w:tcW w:w="2900" w:type="dxa"/>
            <w:tcMar>
              <w:top w:w="60" w:type="dxa"/>
              <w:left w:w="150" w:type="dxa"/>
              <w:bottom w:w="60" w:type="dxa"/>
              <w:right w:w="150" w:type="dxa"/>
            </w:tcMar>
          </w:tcPr>
          <w:p w14:paraId="0A3D0833" w14:textId="77777777" w:rsidR="009C41F5" w:rsidRDefault="008B0D57">
            <w:pPr>
              <w:jc w:val="left"/>
            </w:pPr>
            <w:r>
              <w:t>3. Contenu et bilinguisme</w:t>
            </w:r>
          </w:p>
        </w:tc>
        <w:tc>
          <w:tcPr>
            <w:tcW w:w="4460" w:type="dxa"/>
            <w:tcMar>
              <w:top w:w="60" w:type="dxa"/>
              <w:left w:w="150" w:type="dxa"/>
              <w:bottom w:w="60" w:type="dxa"/>
              <w:right w:w="150" w:type="dxa"/>
            </w:tcMar>
          </w:tcPr>
          <w:p w14:paraId="62704971" w14:textId="77777777" w:rsidR="009C41F5" w:rsidRDefault="008B0D57">
            <w:pPr>
              <w:jc w:val="left"/>
            </w:pPr>
            <w:r>
              <w:t>Migration du contenu, routage FR/EN, page Ø Studio, moteur de recherche, formulaire</w:t>
            </w:r>
          </w:p>
        </w:tc>
        <w:tc>
          <w:tcPr>
            <w:tcW w:w="2000" w:type="dxa"/>
            <w:tcMar>
              <w:top w:w="60" w:type="dxa"/>
              <w:left w:w="150" w:type="dxa"/>
              <w:bottom w:w="60" w:type="dxa"/>
              <w:right w:w="150" w:type="dxa"/>
            </w:tcMar>
          </w:tcPr>
          <w:p w14:paraId="08BE67BE" w14:textId="77777777" w:rsidR="009C41F5" w:rsidRDefault="008B0D57">
            <w:pPr>
              <w:jc w:val="center"/>
            </w:pPr>
            <w:r>
              <w:t>3 à 4 j</w:t>
            </w:r>
          </w:p>
        </w:tc>
      </w:tr>
      <w:tr w:rsidR="009C41F5" w14:paraId="1D85ABCF" w14:textId="77777777">
        <w:tc>
          <w:tcPr>
            <w:tcW w:w="2900" w:type="dxa"/>
            <w:tcMar>
              <w:top w:w="60" w:type="dxa"/>
              <w:left w:w="150" w:type="dxa"/>
              <w:bottom w:w="60" w:type="dxa"/>
              <w:right w:w="150" w:type="dxa"/>
            </w:tcMar>
          </w:tcPr>
          <w:p w14:paraId="60C1BD2B" w14:textId="77777777" w:rsidR="009C41F5" w:rsidRDefault="008B0D57">
            <w:pPr>
              <w:jc w:val="left"/>
            </w:pPr>
            <w:r>
              <w:t>4. Accessibilité, performance, SEO</w:t>
            </w:r>
          </w:p>
        </w:tc>
        <w:tc>
          <w:tcPr>
            <w:tcW w:w="4460" w:type="dxa"/>
            <w:tcMar>
              <w:top w:w="60" w:type="dxa"/>
              <w:left w:w="150" w:type="dxa"/>
              <w:bottom w:w="60" w:type="dxa"/>
              <w:right w:w="150" w:type="dxa"/>
            </w:tcMar>
          </w:tcPr>
          <w:p w14:paraId="0382F703" w14:textId="77777777" w:rsidR="009C41F5" w:rsidRDefault="008B0D57">
            <w:pPr>
              <w:jc w:val="left"/>
            </w:pPr>
            <w:r>
              <w:t xml:space="preserve">Audit WCAG et corrections, Core Web </w:t>
            </w:r>
            <w:proofErr w:type="spellStart"/>
            <w:r>
              <w:t>Vitals</w:t>
            </w:r>
            <w:proofErr w:type="spellEnd"/>
            <w:r>
              <w:t xml:space="preserve">, </w:t>
            </w:r>
            <w:proofErr w:type="spellStart"/>
            <w:r>
              <w:t>sitemap</w:t>
            </w:r>
            <w:proofErr w:type="spellEnd"/>
            <w:r>
              <w:t>, redirections 301, Loi 25</w:t>
            </w:r>
          </w:p>
        </w:tc>
        <w:tc>
          <w:tcPr>
            <w:tcW w:w="2000" w:type="dxa"/>
            <w:tcMar>
              <w:top w:w="60" w:type="dxa"/>
              <w:left w:w="150" w:type="dxa"/>
              <w:bottom w:w="60" w:type="dxa"/>
              <w:right w:w="150" w:type="dxa"/>
            </w:tcMar>
          </w:tcPr>
          <w:p w14:paraId="524AE024" w14:textId="77777777" w:rsidR="009C41F5" w:rsidRDefault="008B0D57">
            <w:pPr>
              <w:jc w:val="center"/>
            </w:pPr>
            <w:r>
              <w:t>3 à 4 j</w:t>
            </w:r>
          </w:p>
        </w:tc>
      </w:tr>
      <w:tr w:rsidR="009C41F5" w14:paraId="4C4C4D05" w14:textId="77777777">
        <w:tc>
          <w:tcPr>
            <w:tcW w:w="2900" w:type="dxa"/>
            <w:tcMar>
              <w:top w:w="60" w:type="dxa"/>
              <w:left w:w="150" w:type="dxa"/>
              <w:bottom w:w="60" w:type="dxa"/>
              <w:right w:w="150" w:type="dxa"/>
            </w:tcMar>
          </w:tcPr>
          <w:p w14:paraId="2C1CD8CD" w14:textId="77777777" w:rsidR="009C41F5" w:rsidRDefault="008B0D57">
            <w:pPr>
              <w:jc w:val="left"/>
            </w:pPr>
            <w:r>
              <w:t>5. Recette et mise en ligne</w:t>
            </w:r>
          </w:p>
        </w:tc>
        <w:tc>
          <w:tcPr>
            <w:tcW w:w="4460" w:type="dxa"/>
            <w:tcMar>
              <w:top w:w="60" w:type="dxa"/>
              <w:left w:w="150" w:type="dxa"/>
              <w:bottom w:w="60" w:type="dxa"/>
              <w:right w:w="150" w:type="dxa"/>
            </w:tcMar>
          </w:tcPr>
          <w:p w14:paraId="69B5F794" w14:textId="77777777" w:rsidR="009C41F5" w:rsidRDefault="008B0D57">
            <w:pPr>
              <w:jc w:val="left"/>
            </w:pPr>
            <w:r>
              <w:t>Recette, corrections, migration vers la production, sauvegarde</w:t>
            </w:r>
          </w:p>
        </w:tc>
        <w:tc>
          <w:tcPr>
            <w:tcW w:w="2000" w:type="dxa"/>
            <w:tcMar>
              <w:top w:w="60" w:type="dxa"/>
              <w:left w:w="150" w:type="dxa"/>
              <w:bottom w:w="60" w:type="dxa"/>
              <w:right w:w="150" w:type="dxa"/>
            </w:tcMar>
          </w:tcPr>
          <w:p w14:paraId="04E7D112" w14:textId="77777777" w:rsidR="009C41F5" w:rsidRDefault="008B0D57">
            <w:pPr>
              <w:jc w:val="center"/>
            </w:pPr>
            <w:r>
              <w:t>~2 j</w:t>
            </w:r>
          </w:p>
        </w:tc>
      </w:tr>
      <w:tr w:rsidR="009C41F5" w14:paraId="50476371" w14:textId="77777777">
        <w:tc>
          <w:tcPr>
            <w:tcW w:w="2900" w:type="dxa"/>
            <w:tcMar>
              <w:top w:w="60" w:type="dxa"/>
              <w:left w:w="150" w:type="dxa"/>
              <w:bottom w:w="60" w:type="dxa"/>
              <w:right w:w="150" w:type="dxa"/>
            </w:tcMar>
          </w:tcPr>
          <w:p w14:paraId="26339C79" w14:textId="77777777" w:rsidR="009C41F5" w:rsidRDefault="008B0D57">
            <w:pPr>
              <w:jc w:val="left"/>
            </w:pPr>
            <w:r>
              <w:t>6. Documentation et formation</w:t>
            </w:r>
          </w:p>
        </w:tc>
        <w:tc>
          <w:tcPr>
            <w:tcW w:w="4460" w:type="dxa"/>
            <w:tcMar>
              <w:top w:w="60" w:type="dxa"/>
              <w:left w:w="150" w:type="dxa"/>
              <w:bottom w:w="60" w:type="dxa"/>
              <w:right w:w="150" w:type="dxa"/>
            </w:tcMar>
          </w:tcPr>
          <w:p w14:paraId="250697C3" w14:textId="77777777" w:rsidR="009C41F5" w:rsidRDefault="008B0D57">
            <w:pPr>
              <w:jc w:val="left"/>
            </w:pPr>
            <w:r>
              <w:t>Documentation technique, guide d'édition, formation marketing</w:t>
            </w:r>
          </w:p>
        </w:tc>
        <w:tc>
          <w:tcPr>
            <w:tcW w:w="2000" w:type="dxa"/>
            <w:tcMar>
              <w:top w:w="60" w:type="dxa"/>
              <w:left w:w="150" w:type="dxa"/>
              <w:bottom w:w="60" w:type="dxa"/>
              <w:right w:w="150" w:type="dxa"/>
            </w:tcMar>
          </w:tcPr>
          <w:p w14:paraId="08F8EA76" w14:textId="77777777" w:rsidR="009C41F5" w:rsidRDefault="008B0D57">
            <w:pPr>
              <w:jc w:val="center"/>
            </w:pPr>
            <w:r>
              <w:t>1 à 2 j</w:t>
            </w:r>
          </w:p>
        </w:tc>
      </w:tr>
    </w:tbl>
    <w:p w14:paraId="5DBED731" w14:textId="77777777" w:rsidR="009C41F5" w:rsidRDefault="008B0D57">
      <w:r>
        <w:rPr>
          <w:b/>
          <w:bCs/>
        </w:rPr>
        <w:t xml:space="preserve">Variables : </w:t>
      </w:r>
      <w:r>
        <w:t>nombre final de pages et de gabarits, volume et responsable de la migration de contenu, disponibilité des maquettes en début de mandat, nombre de formulaires.</w:t>
      </w:r>
    </w:p>
    <w:p w14:paraId="7D525747" w14:textId="77777777" w:rsidR="009C41F5" w:rsidRDefault="008B0D57">
      <w:r>
        <w:t>Le comparatif du coût total de possession sur quatre ans figure à l'Annexe A.</w:t>
      </w:r>
    </w:p>
    <w:p w14:paraId="5AEB2EE2" w14:textId="77777777" w:rsidR="009C41F5" w:rsidRDefault="008B0D57">
      <w:pPr>
        <w:pStyle w:val="Titre1"/>
      </w:pPr>
      <w:bookmarkStart w:id="15" w:name="_Toc233013141"/>
      <w:r>
        <w:lastRenderedPageBreak/>
        <w:t>Vision et pistes d'évolution</w:t>
      </w:r>
      <w:bookmarkEnd w:id="15"/>
    </w:p>
    <w:p w14:paraId="0B728A1E" w14:textId="77777777" w:rsidR="009C41F5" w:rsidRDefault="008B0D57">
      <w:r>
        <w:t>La nouvelle fondation n'est pas seulement un site refait : c'est une base sur laquelle bâtir au fil du temps. Cette section rassemble des pistes pour ouvrir la discussion entre les départements. Ce sont des points de départ, pas des engagements.</w:t>
      </w:r>
    </w:p>
    <w:p w14:paraId="44295799" w14:textId="77777777" w:rsidR="009C41F5" w:rsidRDefault="008B0D57">
      <w:pPr>
        <w:pStyle w:val="Titre2"/>
      </w:pPr>
      <w:bookmarkStart w:id="16" w:name="_Toc233013142"/>
      <w:r>
        <w:t>Ce que chaque département pourrait apporter ou faire</w:t>
      </w:r>
      <w:bookmarkEnd w:id="16"/>
    </w:p>
    <w:p w14:paraId="011252FD" w14:textId="17494B90" w:rsidR="009C41F5" w:rsidRDefault="008B0D57">
      <w:pPr>
        <w:pStyle w:val="Listepuces"/>
      </w:pPr>
      <w:r>
        <w:rPr>
          <w:b/>
          <w:bCs/>
        </w:rPr>
        <w:t xml:space="preserve">Pages personnalisées pour du contenu exclusif. </w:t>
      </w:r>
      <w:r>
        <w:t>Le cadre permet d'héberger des expériences sur mesure : présentations interactives en ligne, démonstrations accessibles (comme le travail réalisé pour la RAMQ), outils interactifs</w:t>
      </w:r>
      <w:r w:rsidR="00B76A89">
        <w:t>, etc.</w:t>
      </w:r>
    </w:p>
    <w:p w14:paraId="3706758C" w14:textId="77777777" w:rsidR="009C41F5" w:rsidRDefault="008B0D57">
      <w:pPr>
        <w:pStyle w:val="Listepuces"/>
      </w:pPr>
      <w:r>
        <w:rPr>
          <w:b/>
          <w:bCs/>
        </w:rPr>
        <w:t xml:space="preserve">Centre de ressources vivant. </w:t>
      </w:r>
      <w:r>
        <w:t>Études de cas, livres blancs, webinaires, publiés et mis à jour directement par les équipes concernées.</w:t>
      </w:r>
    </w:p>
    <w:p w14:paraId="0DD85A33" w14:textId="77777777" w:rsidR="009C41F5" w:rsidRDefault="008B0D57">
      <w:pPr>
        <w:pStyle w:val="Listepuces"/>
      </w:pPr>
      <w:r>
        <w:rPr>
          <w:b/>
          <w:bCs/>
        </w:rPr>
        <w:t xml:space="preserve">Contenus par expertise. </w:t>
      </w:r>
      <w:r>
        <w:t xml:space="preserve">Cybersécurité, infonuagique, IA, </w:t>
      </w:r>
      <w:proofErr w:type="spellStart"/>
      <w:r>
        <w:t>ServiceNow</w:t>
      </w:r>
      <w:proofErr w:type="spellEnd"/>
      <w:r>
        <w:t xml:space="preserve"> : chaque pratique pourrait alimenter ses propres pages et démonstrations.</w:t>
      </w:r>
    </w:p>
    <w:p w14:paraId="40090967" w14:textId="77777777" w:rsidR="009C41F5" w:rsidRDefault="008B0D57">
      <w:pPr>
        <w:pStyle w:val="Listepuces"/>
      </w:pPr>
      <w:r>
        <w:rPr>
          <w:b/>
          <w:bCs/>
        </w:rPr>
        <w:t xml:space="preserve">Marque employeur. </w:t>
      </w:r>
      <w:r>
        <w:t>Une section carrières vivante, alimentée par les RH.</w:t>
      </w:r>
    </w:p>
    <w:p w14:paraId="35BA9B12" w14:textId="77777777" w:rsidR="009C41F5" w:rsidRDefault="008B0D57">
      <w:r>
        <w:rPr>
          <w:b/>
          <w:bCs/>
        </w:rPr>
        <w:t xml:space="preserve">Questions pour la discussion : </w:t>
      </w:r>
      <w:r>
        <w:t>quels contenus chaque département voudrait-il publier ? Quelles expériences interactives seraient utiles à la vente ? Quel contenu exclusif aurait de la valeur pour vos clients ?</w:t>
      </w:r>
    </w:p>
    <w:p w14:paraId="52DBD588" w14:textId="77777777" w:rsidR="009C41F5" w:rsidRDefault="008B0D57">
      <w:pPr>
        <w:pStyle w:val="Titre2"/>
      </w:pPr>
      <w:bookmarkStart w:id="17" w:name="_Toc233013143"/>
      <w:r>
        <w:t>Pistes techniques (feuille de route)</w:t>
      </w:r>
      <w:bookmarkEnd w:id="17"/>
    </w:p>
    <w:p w14:paraId="569BB3FF" w14:textId="77777777" w:rsidR="009C41F5" w:rsidRDefault="008B0D57">
      <w:pPr>
        <w:pStyle w:val="Listepuces"/>
      </w:pPr>
      <w:r>
        <w:rPr>
          <w:b/>
          <w:bCs/>
        </w:rPr>
        <w:t>Widget de capture de prospects</w:t>
      </w:r>
      <w:r>
        <w:t xml:space="preserve"> relié à Power Automate et </w:t>
      </w:r>
      <w:proofErr w:type="spellStart"/>
      <w:r>
        <w:t>Dataverse</w:t>
      </w:r>
      <w:proofErr w:type="spellEnd"/>
      <w:r>
        <w:t xml:space="preserve"> / Dynamics 365, sans licence Power Pages. Mise en pratique du concept Ø Studio d'exposition de données hors tenant.</w:t>
      </w:r>
    </w:p>
    <w:p w14:paraId="2E552590" w14:textId="77777777" w:rsidR="009C41F5" w:rsidRDefault="008B0D57">
      <w:pPr>
        <w:pStyle w:val="Listepuces"/>
      </w:pPr>
      <w:r>
        <w:rPr>
          <w:b/>
          <w:bCs/>
        </w:rPr>
        <w:t>Azure Front Door</w:t>
      </w:r>
      <w:r>
        <w:t xml:space="preserve"> (WAF et CDN), aligné sur le positionnement cybersécurité.</w:t>
      </w:r>
    </w:p>
    <w:p w14:paraId="138EDCAF" w14:textId="77777777" w:rsidR="009C41F5" w:rsidRDefault="008B0D57">
      <w:pPr>
        <w:pStyle w:val="Listepuces"/>
      </w:pPr>
      <w:r>
        <w:rPr>
          <w:b/>
          <w:bCs/>
        </w:rPr>
        <w:t>Croissance du centre de ressources</w:t>
      </w:r>
      <w:r>
        <w:t xml:space="preserve"> : bascule possible vers </w:t>
      </w:r>
      <w:proofErr w:type="spellStart"/>
      <w:r>
        <w:t>Sanity</w:t>
      </w:r>
      <w:proofErr w:type="spellEnd"/>
      <w:r>
        <w:t xml:space="preserve"> si le volume augmente fortement.</w:t>
      </w:r>
    </w:p>
    <w:p w14:paraId="6AB4D11B" w14:textId="77777777" w:rsidR="009C41F5" w:rsidRDefault="008B0D57">
      <w:pPr>
        <w:pStyle w:val="Listepuces"/>
      </w:pPr>
      <w:r>
        <w:rPr>
          <w:b/>
          <w:bCs/>
        </w:rPr>
        <w:t>Intégration Dynamics 365 approfondie</w:t>
      </w:r>
      <w:r>
        <w:t xml:space="preserve"> : si une intégration CRM poussée devenait un besoin, une plateforme comme Power Pages pourrait être réévaluée à ce moment. Pour un site essentiellement statique, elle n'est pas une option comparable aujourd'hui.</w:t>
      </w:r>
    </w:p>
    <w:p w14:paraId="35C6E71B" w14:textId="77777777" w:rsidR="009C41F5" w:rsidRDefault="008B0D57">
      <w:pPr>
        <w:pStyle w:val="Titre1"/>
      </w:pPr>
      <w:bookmarkStart w:id="18" w:name="_Toc233013144"/>
      <w:r>
        <w:lastRenderedPageBreak/>
        <w:t>Prochaines étapes</w:t>
      </w:r>
      <w:bookmarkEnd w:id="18"/>
    </w:p>
    <w:p w14:paraId="2A9CB8AC" w14:textId="77777777" w:rsidR="009C41F5" w:rsidRDefault="008B0D57">
      <w:pPr>
        <w:pStyle w:val="Listepuces"/>
      </w:pPr>
      <w:r>
        <w:t>Recueillir les attentes de chaque département (contenu, autonomie souhaitée, idées d'usage)</w:t>
      </w:r>
    </w:p>
    <w:p w14:paraId="59656B5C" w14:textId="77777777" w:rsidR="009C41F5" w:rsidRDefault="008B0D57">
      <w:pPr>
        <w:pStyle w:val="Listepuces"/>
      </w:pPr>
      <w:r>
        <w:t xml:space="preserve">Obtenir le </w:t>
      </w:r>
      <w:r>
        <w:rPr>
          <w:i/>
          <w:iCs/>
        </w:rPr>
        <w:t>cahier des charges v3.0</w:t>
      </w:r>
      <w:r>
        <w:t xml:space="preserve"> et l'</w:t>
      </w:r>
      <w:r>
        <w:rPr>
          <w:i/>
          <w:iCs/>
        </w:rPr>
        <w:t>audit AAA-ADN</w:t>
      </w:r>
      <w:r>
        <w:t xml:space="preserve"> pour finaliser le périmètre et les chiffres</w:t>
      </w:r>
    </w:p>
    <w:p w14:paraId="22D49033" w14:textId="6CFC5D48" w:rsidR="009C41F5" w:rsidRDefault="008B0D57">
      <w:pPr>
        <w:pStyle w:val="Listepuces"/>
      </w:pPr>
      <w:r>
        <w:t>Confirmer la production des maquettes</w:t>
      </w:r>
    </w:p>
    <w:p w14:paraId="4FACBDF5" w14:textId="01292A48" w:rsidR="009C41F5" w:rsidRDefault="008B0D57">
      <w:pPr>
        <w:pStyle w:val="Listepuces"/>
      </w:pPr>
      <w:r>
        <w:t>Présenter une démonstration concrète</w:t>
      </w:r>
    </w:p>
    <w:p w14:paraId="31003A25" w14:textId="77777777" w:rsidR="009C41F5" w:rsidRDefault="008B0D57">
      <w:pPr>
        <w:pStyle w:val="Listepuces"/>
      </w:pPr>
      <w:r>
        <w:t>Compléter l'analyse section par section avec les responsables, puis valider l'orientation</w:t>
      </w:r>
    </w:p>
    <w:p w14:paraId="70C3649F" w14:textId="77777777" w:rsidR="009C41F5" w:rsidRDefault="008B0D57">
      <w:pPr>
        <w:pStyle w:val="Titre1"/>
      </w:pPr>
      <w:bookmarkStart w:id="19" w:name="_Toc233013145"/>
      <w:r>
        <w:lastRenderedPageBreak/>
        <w:t>Annexe A : comparatif du coût total de possession (4 ans)</w:t>
      </w:r>
      <w:bookmarkEnd w:id="19"/>
    </w:p>
    <w:p w14:paraId="12F81709" w14:textId="77777777" w:rsidR="009C41F5" w:rsidRDefault="008B0D57">
      <w:r>
        <w:t xml:space="preserve">La réalisation interne se situe dans la même fourchette d'effort que les soumissions (l'une chiffre 189 heures). L'écart se joue sur ce qui s'accumule ensuite. Les montants sont indicatifs et </w:t>
      </w:r>
      <w:r>
        <w:rPr>
          <w:b/>
          <w:bCs/>
          <w:color w:val="B23A2E"/>
        </w:rPr>
        <w:t>à valider</w:t>
      </w:r>
      <w:r>
        <w:t>.</w:t>
      </w:r>
    </w:p>
    <w:tbl>
      <w:tblPr>
        <w:tblW w:w="5000" w:type="pct"/>
        <w:tblBorders>
          <w:top w:val="single" w:sz="4" w:space="0" w:color="C7D1D3"/>
          <w:left w:val="single" w:sz="4" w:space="0" w:color="C7D1D3"/>
          <w:bottom w:val="single" w:sz="4" w:space="0" w:color="C7D1D3"/>
          <w:right w:val="single" w:sz="4" w:space="0" w:color="C7D1D3"/>
          <w:insideH w:val="single" w:sz="4" w:space="0" w:color="C7D1D3"/>
          <w:insideV w:val="single" w:sz="4" w:space="0" w:color="C7D1D3"/>
        </w:tblBorders>
        <w:tblCellMar>
          <w:left w:w="10" w:type="dxa"/>
          <w:right w:w="10" w:type="dxa"/>
        </w:tblCellMar>
        <w:tblLook w:val="04A0" w:firstRow="1" w:lastRow="0" w:firstColumn="1" w:lastColumn="0" w:noHBand="0" w:noVBand="1"/>
      </w:tblPr>
      <w:tblGrid>
        <w:gridCol w:w="3372"/>
        <w:gridCol w:w="3011"/>
        <w:gridCol w:w="3011"/>
      </w:tblGrid>
      <w:tr w:rsidR="009C41F5" w14:paraId="40AF7F29" w14:textId="77777777">
        <w:trPr>
          <w:tblHeader/>
        </w:trPr>
        <w:tc>
          <w:tcPr>
            <w:tcW w:w="3360" w:type="dxa"/>
            <w:shd w:val="clear" w:color="auto" w:fill="1D46F3"/>
            <w:tcMar>
              <w:top w:w="100" w:type="dxa"/>
              <w:left w:w="150" w:type="dxa"/>
              <w:bottom w:w="100" w:type="dxa"/>
              <w:right w:w="150" w:type="dxa"/>
            </w:tcMar>
          </w:tcPr>
          <w:p w14:paraId="52985DB4" w14:textId="77777777" w:rsidR="009C41F5" w:rsidRDefault="008B0D57">
            <w:pPr>
              <w:jc w:val="left"/>
            </w:pPr>
            <w:r>
              <w:rPr>
                <w:rFonts w:ascii="Montserrat SemiBold" w:hAnsi="Montserrat SemiBold"/>
                <w:b/>
                <w:bCs/>
                <w:color w:val="FFFFFF"/>
              </w:rPr>
              <w:t>Poste</w:t>
            </w:r>
          </w:p>
        </w:tc>
        <w:tc>
          <w:tcPr>
            <w:tcW w:w="3000" w:type="dxa"/>
            <w:shd w:val="clear" w:color="auto" w:fill="1D46F3"/>
            <w:tcMar>
              <w:top w:w="100" w:type="dxa"/>
              <w:left w:w="150" w:type="dxa"/>
              <w:bottom w:w="100" w:type="dxa"/>
              <w:right w:w="150" w:type="dxa"/>
            </w:tcMar>
          </w:tcPr>
          <w:p w14:paraId="3A4FAD64" w14:textId="77777777" w:rsidR="009C41F5" w:rsidRDefault="008B0D57">
            <w:pPr>
              <w:jc w:val="left"/>
            </w:pPr>
            <w:r>
              <w:rPr>
                <w:rFonts w:ascii="Montserrat SemiBold" w:hAnsi="Montserrat SemiBold"/>
                <w:b/>
                <w:bCs/>
                <w:color w:val="FFFFFF"/>
              </w:rPr>
              <w:t>Interne (Astro)</w:t>
            </w:r>
          </w:p>
        </w:tc>
        <w:tc>
          <w:tcPr>
            <w:tcW w:w="3000" w:type="dxa"/>
            <w:shd w:val="clear" w:color="auto" w:fill="1D46F3"/>
            <w:tcMar>
              <w:top w:w="100" w:type="dxa"/>
              <w:left w:w="150" w:type="dxa"/>
              <w:bottom w:w="100" w:type="dxa"/>
              <w:right w:w="150" w:type="dxa"/>
            </w:tcMar>
          </w:tcPr>
          <w:p w14:paraId="1DBB977E" w14:textId="77777777" w:rsidR="009C41F5" w:rsidRDefault="008B0D57">
            <w:pPr>
              <w:jc w:val="left"/>
            </w:pPr>
            <w:r>
              <w:rPr>
                <w:rFonts w:ascii="Montserrat SemiBold" w:hAnsi="Montserrat SemiBold"/>
                <w:b/>
                <w:bCs/>
                <w:color w:val="FFFFFF"/>
              </w:rPr>
              <w:t>Agence (WordPress)</w:t>
            </w:r>
          </w:p>
        </w:tc>
      </w:tr>
      <w:tr w:rsidR="009C41F5" w14:paraId="54C01D61" w14:textId="77777777">
        <w:tc>
          <w:tcPr>
            <w:tcW w:w="3360" w:type="dxa"/>
            <w:tcMar>
              <w:top w:w="60" w:type="dxa"/>
              <w:left w:w="150" w:type="dxa"/>
              <w:bottom w:w="60" w:type="dxa"/>
              <w:right w:w="150" w:type="dxa"/>
            </w:tcMar>
          </w:tcPr>
          <w:p w14:paraId="27AE1F30" w14:textId="77777777" w:rsidR="009C41F5" w:rsidRDefault="008B0D57">
            <w:pPr>
              <w:jc w:val="left"/>
            </w:pPr>
            <w:proofErr w:type="spellStart"/>
            <w:r>
              <w:rPr>
                <w:b/>
                <w:bCs/>
              </w:rPr>
              <w:t>Build</w:t>
            </w:r>
            <w:proofErr w:type="spellEnd"/>
            <w:r>
              <w:rPr>
                <w:b/>
                <w:bCs/>
              </w:rPr>
              <w:t xml:space="preserve"> initial</w:t>
            </w:r>
          </w:p>
        </w:tc>
        <w:tc>
          <w:tcPr>
            <w:tcW w:w="3000" w:type="dxa"/>
            <w:tcMar>
              <w:top w:w="60" w:type="dxa"/>
              <w:left w:w="150" w:type="dxa"/>
              <w:bottom w:w="60" w:type="dxa"/>
              <w:right w:w="150" w:type="dxa"/>
            </w:tcMar>
          </w:tcPr>
          <w:p w14:paraId="5DEF3F5D" w14:textId="77777777" w:rsidR="009C41F5" w:rsidRDefault="008B0D57">
            <w:pPr>
              <w:jc w:val="left"/>
            </w:pPr>
            <w:r>
              <w:t>Effort interne ~17-21 j (aucun débours fournisseur)</w:t>
            </w:r>
          </w:p>
        </w:tc>
        <w:tc>
          <w:tcPr>
            <w:tcW w:w="3000" w:type="dxa"/>
            <w:tcMar>
              <w:top w:w="60" w:type="dxa"/>
              <w:left w:w="150" w:type="dxa"/>
              <w:bottom w:w="60" w:type="dxa"/>
              <w:right w:w="150" w:type="dxa"/>
            </w:tcMar>
          </w:tcPr>
          <w:p w14:paraId="3E5EC533" w14:textId="77777777" w:rsidR="009C41F5" w:rsidRDefault="008B0D57">
            <w:pPr>
              <w:jc w:val="left"/>
            </w:pPr>
            <w:r>
              <w:t>15 000 à 20 000 $ + taxes</w:t>
            </w:r>
          </w:p>
        </w:tc>
      </w:tr>
      <w:tr w:rsidR="009C41F5" w14:paraId="598CFE71" w14:textId="77777777">
        <w:tc>
          <w:tcPr>
            <w:tcW w:w="3360" w:type="dxa"/>
            <w:tcMar>
              <w:top w:w="60" w:type="dxa"/>
              <w:left w:w="150" w:type="dxa"/>
              <w:bottom w:w="60" w:type="dxa"/>
              <w:right w:w="150" w:type="dxa"/>
            </w:tcMar>
          </w:tcPr>
          <w:p w14:paraId="6933E2A2" w14:textId="77777777" w:rsidR="009C41F5" w:rsidRDefault="008B0D57">
            <w:pPr>
              <w:jc w:val="left"/>
            </w:pPr>
            <w:r>
              <w:rPr>
                <w:b/>
                <w:bCs/>
              </w:rPr>
              <w:t>Licences annuelles</w:t>
            </w:r>
          </w:p>
        </w:tc>
        <w:tc>
          <w:tcPr>
            <w:tcW w:w="3000" w:type="dxa"/>
            <w:tcMar>
              <w:top w:w="60" w:type="dxa"/>
              <w:left w:w="150" w:type="dxa"/>
              <w:bottom w:w="60" w:type="dxa"/>
              <w:right w:w="150" w:type="dxa"/>
            </w:tcMar>
          </w:tcPr>
          <w:p w14:paraId="068A5D3D" w14:textId="77777777" w:rsidR="009C41F5" w:rsidRDefault="008B0D57">
            <w:pPr>
              <w:jc w:val="left"/>
            </w:pPr>
            <w:r>
              <w:t>0 $ (</w:t>
            </w:r>
            <w:proofErr w:type="spellStart"/>
            <w:r>
              <w:t>Sveltia</w:t>
            </w:r>
            <w:proofErr w:type="spellEnd"/>
            <w:r>
              <w:t xml:space="preserve"> open source)</w:t>
            </w:r>
          </w:p>
        </w:tc>
        <w:tc>
          <w:tcPr>
            <w:tcW w:w="3000" w:type="dxa"/>
            <w:tcMar>
              <w:top w:w="60" w:type="dxa"/>
              <w:left w:w="150" w:type="dxa"/>
              <w:bottom w:w="60" w:type="dxa"/>
              <w:right w:w="150" w:type="dxa"/>
            </w:tcMar>
          </w:tcPr>
          <w:p w14:paraId="05278E5B" w14:textId="77777777" w:rsidR="009C41F5" w:rsidRDefault="008B0D57">
            <w:pPr>
              <w:jc w:val="left"/>
            </w:pPr>
            <w:proofErr w:type="spellStart"/>
            <w:r>
              <w:t>Elementor</w:t>
            </w:r>
            <w:proofErr w:type="spellEnd"/>
            <w:r>
              <w:t xml:space="preserve"> Pro, </w:t>
            </w:r>
            <w:proofErr w:type="spellStart"/>
            <w:r>
              <w:t>Polylang</w:t>
            </w:r>
            <w:proofErr w:type="spellEnd"/>
            <w:r>
              <w:t xml:space="preserve"> Pro, Gravity Forms, WP Rocket, à la charge de Victrix, ~300 à 600 $/an</w:t>
            </w:r>
          </w:p>
        </w:tc>
      </w:tr>
      <w:tr w:rsidR="009C41F5" w14:paraId="4D559ABC" w14:textId="77777777">
        <w:tc>
          <w:tcPr>
            <w:tcW w:w="3360" w:type="dxa"/>
            <w:tcMar>
              <w:top w:w="60" w:type="dxa"/>
              <w:left w:w="150" w:type="dxa"/>
              <w:bottom w:w="60" w:type="dxa"/>
              <w:right w:w="150" w:type="dxa"/>
            </w:tcMar>
          </w:tcPr>
          <w:p w14:paraId="110A1689" w14:textId="77777777" w:rsidR="009C41F5" w:rsidRDefault="008B0D57">
            <w:pPr>
              <w:jc w:val="left"/>
            </w:pPr>
            <w:r>
              <w:rPr>
                <w:b/>
                <w:bCs/>
              </w:rPr>
              <w:t>Hébergement annuel</w:t>
            </w:r>
          </w:p>
        </w:tc>
        <w:tc>
          <w:tcPr>
            <w:tcW w:w="3000" w:type="dxa"/>
            <w:tcMar>
              <w:top w:w="60" w:type="dxa"/>
              <w:left w:w="150" w:type="dxa"/>
              <w:bottom w:w="60" w:type="dxa"/>
              <w:right w:w="150" w:type="dxa"/>
            </w:tcMar>
          </w:tcPr>
          <w:p w14:paraId="4B0F454F" w14:textId="77777777" w:rsidR="009C41F5" w:rsidRPr="00B14942" w:rsidRDefault="008B0D57">
            <w:pPr>
              <w:jc w:val="left"/>
              <w:rPr>
                <w:lang w:val="en-CA"/>
              </w:rPr>
            </w:pPr>
            <w:r w:rsidRPr="00B14942">
              <w:rPr>
                <w:lang w:val="en-CA"/>
              </w:rPr>
              <w:t xml:space="preserve">Quasi </w:t>
            </w:r>
            <w:proofErr w:type="spellStart"/>
            <w:r w:rsidRPr="00B14942">
              <w:rPr>
                <w:lang w:val="en-CA"/>
              </w:rPr>
              <w:t>nul</w:t>
            </w:r>
            <w:proofErr w:type="spellEnd"/>
            <w:r w:rsidRPr="00B14942">
              <w:rPr>
                <w:lang w:val="en-CA"/>
              </w:rPr>
              <w:t xml:space="preserve"> (Azure Static Web Apps)</w:t>
            </w:r>
          </w:p>
        </w:tc>
        <w:tc>
          <w:tcPr>
            <w:tcW w:w="3000" w:type="dxa"/>
            <w:tcMar>
              <w:top w:w="60" w:type="dxa"/>
              <w:left w:w="150" w:type="dxa"/>
              <w:bottom w:w="60" w:type="dxa"/>
              <w:right w:w="150" w:type="dxa"/>
            </w:tcMar>
          </w:tcPr>
          <w:p w14:paraId="23E2C2BD" w14:textId="77777777" w:rsidR="009C41F5" w:rsidRDefault="008B0D57">
            <w:pPr>
              <w:jc w:val="left"/>
            </w:pPr>
            <w:r>
              <w:t>Variable selon l'hébergeur</w:t>
            </w:r>
          </w:p>
        </w:tc>
      </w:tr>
      <w:tr w:rsidR="009C41F5" w14:paraId="389AA844" w14:textId="77777777">
        <w:tc>
          <w:tcPr>
            <w:tcW w:w="3360" w:type="dxa"/>
            <w:tcMar>
              <w:top w:w="60" w:type="dxa"/>
              <w:left w:w="150" w:type="dxa"/>
              <w:bottom w:w="60" w:type="dxa"/>
              <w:right w:w="150" w:type="dxa"/>
            </w:tcMar>
          </w:tcPr>
          <w:p w14:paraId="681E0279" w14:textId="77777777" w:rsidR="009C41F5" w:rsidRDefault="008B0D57">
            <w:pPr>
              <w:jc w:val="left"/>
            </w:pPr>
            <w:proofErr w:type="spellStart"/>
            <w:r>
              <w:rPr>
                <w:b/>
                <w:bCs/>
              </w:rPr>
              <w:t>Rétainer</w:t>
            </w:r>
            <w:proofErr w:type="spellEnd"/>
            <w:r>
              <w:rPr>
                <w:b/>
                <w:bCs/>
              </w:rPr>
              <w:t xml:space="preserve"> / maintenance</w:t>
            </w:r>
          </w:p>
        </w:tc>
        <w:tc>
          <w:tcPr>
            <w:tcW w:w="3000" w:type="dxa"/>
            <w:tcMar>
              <w:top w:w="60" w:type="dxa"/>
              <w:left w:w="150" w:type="dxa"/>
              <w:bottom w:w="60" w:type="dxa"/>
              <w:right w:w="150" w:type="dxa"/>
            </w:tcMar>
          </w:tcPr>
          <w:p w14:paraId="6251D68A" w14:textId="77777777" w:rsidR="009C41F5" w:rsidRDefault="008B0D57">
            <w:pPr>
              <w:jc w:val="left"/>
            </w:pPr>
            <w:r>
              <w:t>0 $ (amélioration continue interne)</w:t>
            </w:r>
          </w:p>
        </w:tc>
        <w:tc>
          <w:tcPr>
            <w:tcW w:w="3000" w:type="dxa"/>
            <w:tcMar>
              <w:top w:w="60" w:type="dxa"/>
              <w:left w:w="150" w:type="dxa"/>
              <w:bottom w:w="60" w:type="dxa"/>
              <w:right w:w="150" w:type="dxa"/>
            </w:tcMar>
          </w:tcPr>
          <w:p w14:paraId="78A04C43" w14:textId="77777777" w:rsidR="009C41F5" w:rsidRDefault="008B0D57">
            <w:pPr>
              <w:jc w:val="left"/>
            </w:pPr>
            <w:r>
              <w:t>~3 000 à 6 000 $/an</w:t>
            </w:r>
          </w:p>
        </w:tc>
      </w:tr>
      <w:tr w:rsidR="009C41F5" w14:paraId="4D842D12" w14:textId="77777777">
        <w:tc>
          <w:tcPr>
            <w:tcW w:w="3360" w:type="dxa"/>
            <w:tcMar>
              <w:top w:w="60" w:type="dxa"/>
              <w:left w:w="150" w:type="dxa"/>
              <w:bottom w:w="60" w:type="dxa"/>
              <w:right w:w="150" w:type="dxa"/>
            </w:tcMar>
          </w:tcPr>
          <w:p w14:paraId="20361158" w14:textId="77777777" w:rsidR="009C41F5" w:rsidRDefault="008B0D57">
            <w:pPr>
              <w:jc w:val="left"/>
            </w:pPr>
            <w:r>
              <w:rPr>
                <w:b/>
                <w:bCs/>
              </w:rPr>
              <w:t>Évolutions et ajouts</w:t>
            </w:r>
          </w:p>
        </w:tc>
        <w:tc>
          <w:tcPr>
            <w:tcW w:w="3000" w:type="dxa"/>
            <w:tcMar>
              <w:top w:w="60" w:type="dxa"/>
              <w:left w:w="150" w:type="dxa"/>
              <w:bottom w:w="60" w:type="dxa"/>
              <w:right w:w="150" w:type="dxa"/>
            </w:tcMar>
          </w:tcPr>
          <w:p w14:paraId="5544323C" w14:textId="77777777" w:rsidR="009C41F5" w:rsidRDefault="008B0D57">
            <w:pPr>
              <w:jc w:val="left"/>
            </w:pPr>
            <w:r>
              <w:t>Temps interne, sans facturation externe</w:t>
            </w:r>
          </w:p>
        </w:tc>
        <w:tc>
          <w:tcPr>
            <w:tcW w:w="3000" w:type="dxa"/>
            <w:tcMar>
              <w:top w:w="60" w:type="dxa"/>
              <w:left w:w="150" w:type="dxa"/>
              <w:bottom w:w="60" w:type="dxa"/>
              <w:right w:w="150" w:type="dxa"/>
            </w:tcMar>
          </w:tcPr>
          <w:p w14:paraId="34481CC3" w14:textId="77777777" w:rsidR="009C41F5" w:rsidRDefault="008B0D57">
            <w:pPr>
              <w:jc w:val="left"/>
            </w:pPr>
            <w:r>
              <w:t>Facturés à l'acte</w:t>
            </w:r>
          </w:p>
        </w:tc>
      </w:tr>
      <w:tr w:rsidR="009C41F5" w14:paraId="059DC90B" w14:textId="77777777">
        <w:tc>
          <w:tcPr>
            <w:tcW w:w="3360" w:type="dxa"/>
            <w:tcMar>
              <w:top w:w="60" w:type="dxa"/>
              <w:left w:w="150" w:type="dxa"/>
              <w:bottom w:w="60" w:type="dxa"/>
              <w:right w:w="150" w:type="dxa"/>
            </w:tcMar>
          </w:tcPr>
          <w:p w14:paraId="62C1E946" w14:textId="77777777" w:rsidR="009C41F5" w:rsidRDefault="008B0D57">
            <w:pPr>
              <w:jc w:val="left"/>
            </w:pPr>
            <w:r>
              <w:rPr>
                <w:b/>
                <w:bCs/>
              </w:rPr>
              <w:t>Cycle de reconstruction</w:t>
            </w:r>
          </w:p>
        </w:tc>
        <w:tc>
          <w:tcPr>
            <w:tcW w:w="3000" w:type="dxa"/>
            <w:tcMar>
              <w:top w:w="60" w:type="dxa"/>
              <w:left w:w="150" w:type="dxa"/>
              <w:bottom w:w="60" w:type="dxa"/>
              <w:right w:w="150" w:type="dxa"/>
            </w:tcMar>
          </w:tcPr>
          <w:p w14:paraId="441F052F" w14:textId="77777777" w:rsidR="009C41F5" w:rsidRDefault="008B0D57">
            <w:pPr>
              <w:jc w:val="left"/>
            </w:pPr>
            <w:r>
              <w:t>Aucun (itératif)</w:t>
            </w:r>
          </w:p>
        </w:tc>
        <w:tc>
          <w:tcPr>
            <w:tcW w:w="3000" w:type="dxa"/>
            <w:tcMar>
              <w:top w:w="60" w:type="dxa"/>
              <w:left w:w="150" w:type="dxa"/>
              <w:bottom w:w="60" w:type="dxa"/>
              <w:right w:w="150" w:type="dxa"/>
            </w:tcMar>
          </w:tcPr>
          <w:p w14:paraId="7516C558" w14:textId="77777777" w:rsidR="009C41F5" w:rsidRDefault="008B0D57">
            <w:pPr>
              <w:jc w:val="left"/>
            </w:pPr>
            <w:r>
              <w:t>Tous les 3 à 4 ans</w:t>
            </w:r>
          </w:p>
        </w:tc>
      </w:tr>
      <w:tr w:rsidR="009C41F5" w14:paraId="42500D70" w14:textId="77777777">
        <w:tc>
          <w:tcPr>
            <w:tcW w:w="3360" w:type="dxa"/>
            <w:tcMar>
              <w:top w:w="60" w:type="dxa"/>
              <w:left w:w="150" w:type="dxa"/>
              <w:bottom w:w="60" w:type="dxa"/>
              <w:right w:w="150" w:type="dxa"/>
            </w:tcMar>
          </w:tcPr>
          <w:p w14:paraId="11365915" w14:textId="77777777" w:rsidR="009C41F5" w:rsidRDefault="008B0D57">
            <w:pPr>
              <w:jc w:val="left"/>
            </w:pPr>
            <w:r>
              <w:rPr>
                <w:b/>
                <w:bCs/>
              </w:rPr>
              <w:t>Propriété du code</w:t>
            </w:r>
          </w:p>
        </w:tc>
        <w:tc>
          <w:tcPr>
            <w:tcW w:w="3000" w:type="dxa"/>
            <w:tcMar>
              <w:top w:w="60" w:type="dxa"/>
              <w:left w:w="150" w:type="dxa"/>
              <w:bottom w:w="60" w:type="dxa"/>
              <w:right w:w="150" w:type="dxa"/>
            </w:tcMar>
          </w:tcPr>
          <w:p w14:paraId="6D0422F0" w14:textId="77777777" w:rsidR="009C41F5" w:rsidRDefault="008B0D57">
            <w:pPr>
              <w:jc w:val="left"/>
            </w:pPr>
            <w:r>
              <w:t>Victrix</w:t>
            </w:r>
          </w:p>
        </w:tc>
        <w:tc>
          <w:tcPr>
            <w:tcW w:w="3000" w:type="dxa"/>
            <w:tcMar>
              <w:top w:w="60" w:type="dxa"/>
              <w:left w:w="150" w:type="dxa"/>
              <w:bottom w:w="60" w:type="dxa"/>
              <w:right w:w="150" w:type="dxa"/>
            </w:tcMar>
          </w:tcPr>
          <w:p w14:paraId="52BD46C0" w14:textId="77777777" w:rsidR="009C41F5" w:rsidRDefault="008B0D57">
            <w:pPr>
              <w:jc w:val="left"/>
            </w:pPr>
            <w:r>
              <w:t>Non</w:t>
            </w:r>
          </w:p>
        </w:tc>
      </w:tr>
      <w:tr w:rsidR="009C41F5" w14:paraId="1245793E" w14:textId="77777777">
        <w:tc>
          <w:tcPr>
            <w:tcW w:w="3360" w:type="dxa"/>
            <w:tcMar>
              <w:top w:w="60" w:type="dxa"/>
              <w:left w:w="150" w:type="dxa"/>
              <w:bottom w:w="60" w:type="dxa"/>
              <w:right w:w="150" w:type="dxa"/>
            </w:tcMar>
          </w:tcPr>
          <w:p w14:paraId="14206BCA" w14:textId="77777777" w:rsidR="009C41F5" w:rsidRDefault="008B0D57">
            <w:pPr>
              <w:jc w:val="left"/>
            </w:pPr>
            <w:r>
              <w:rPr>
                <w:b/>
                <w:bCs/>
              </w:rPr>
              <w:t>Coût total indicatif ~4 ans</w:t>
            </w:r>
          </w:p>
        </w:tc>
        <w:tc>
          <w:tcPr>
            <w:tcW w:w="3000" w:type="dxa"/>
            <w:tcMar>
              <w:top w:w="60" w:type="dxa"/>
              <w:left w:w="150" w:type="dxa"/>
              <w:bottom w:w="60" w:type="dxa"/>
              <w:right w:w="150" w:type="dxa"/>
            </w:tcMar>
          </w:tcPr>
          <w:p w14:paraId="3AD3DFA7" w14:textId="77777777" w:rsidR="009C41F5" w:rsidRDefault="008B0D57">
            <w:pPr>
              <w:jc w:val="left"/>
            </w:pPr>
            <w:r>
              <w:rPr>
                <w:b/>
                <w:bCs/>
              </w:rPr>
              <w:t>Effort interne + débours quasi nuls</w:t>
            </w:r>
          </w:p>
        </w:tc>
        <w:tc>
          <w:tcPr>
            <w:tcW w:w="3000" w:type="dxa"/>
            <w:tcMar>
              <w:top w:w="60" w:type="dxa"/>
              <w:left w:w="150" w:type="dxa"/>
              <w:bottom w:w="60" w:type="dxa"/>
              <w:right w:w="150" w:type="dxa"/>
            </w:tcMar>
          </w:tcPr>
          <w:p w14:paraId="6D37D724" w14:textId="77777777" w:rsidR="009C41F5" w:rsidRDefault="008B0D57">
            <w:pPr>
              <w:jc w:val="left"/>
            </w:pPr>
            <w:r>
              <w:rPr>
                <w:b/>
                <w:bCs/>
              </w:rPr>
              <w:t>~40 000 à 80 000 $</w:t>
            </w:r>
          </w:p>
        </w:tc>
      </w:tr>
    </w:tbl>
    <w:p w14:paraId="0E48E810" w14:textId="27698CA3" w:rsidR="009C41F5" w:rsidRDefault="005633E3">
      <w:r>
        <w:t>L'effort interne a un coût réel (coût d'opportunité sur le temps facturable), mais sans débours vers un fournisseur, sans licence récurrente, et le résultat est un actif qui appartient à Victrix.</w:t>
      </w:r>
    </w:p>
    <w:p w14:paraId="1DFB6B8E" w14:textId="77777777" w:rsidR="009C41F5" w:rsidRDefault="008B0D57">
      <w:pPr>
        <w:pStyle w:val="Titre1"/>
      </w:pPr>
      <w:bookmarkStart w:id="20" w:name="_Toc233013146"/>
      <w:r>
        <w:lastRenderedPageBreak/>
        <w:t>Annexe B : appendice technique</w:t>
      </w:r>
      <w:bookmarkEnd w:id="20"/>
    </w:p>
    <w:p w14:paraId="5159F3D6" w14:textId="77777777" w:rsidR="009C41F5" w:rsidRDefault="008B0D57">
      <w:pPr>
        <w:pStyle w:val="Titre2"/>
      </w:pPr>
      <w:bookmarkStart w:id="21" w:name="_Toc233013147"/>
      <w:r>
        <w:t>Pile et génération</w:t>
      </w:r>
      <w:bookmarkEnd w:id="21"/>
    </w:p>
    <w:p w14:paraId="02EC3D00" w14:textId="77777777" w:rsidR="009C41F5" w:rsidRDefault="008B0D57">
      <w:r>
        <w:t xml:space="preserve">Astro génère un site entièrement statique au moment du </w:t>
      </w:r>
      <w:proofErr w:type="spellStart"/>
      <w:r>
        <w:t>build</w:t>
      </w:r>
      <w:proofErr w:type="spellEnd"/>
      <w:r>
        <w:t>. Le JavaScript n'est chargé que là où il est nécessaire (architecture en îlots), ce qui garde les pages légères.</w:t>
      </w:r>
    </w:p>
    <w:p w14:paraId="3BECDDD3" w14:textId="77777777" w:rsidR="009C41F5" w:rsidRDefault="008B0D57">
      <w:pPr>
        <w:pStyle w:val="Titre2"/>
      </w:pPr>
      <w:bookmarkStart w:id="22" w:name="_Toc233013148"/>
      <w:r>
        <w:t>Pipeline d'images</w:t>
      </w:r>
      <w:bookmarkEnd w:id="22"/>
    </w:p>
    <w:p w14:paraId="0906C3AC" w14:textId="77777777" w:rsidR="009C41F5" w:rsidRDefault="008B0D57">
      <w:r>
        <w:t xml:space="preserve">Le composant Image d'Astro gère la conversion </w:t>
      </w:r>
      <w:proofErr w:type="spellStart"/>
      <w:r>
        <w:t>WebP</w:t>
      </w:r>
      <w:proofErr w:type="spellEnd"/>
      <w:r>
        <w:t xml:space="preserve">/AVIF, les tailles responsives et le chargement différé au </w:t>
      </w:r>
      <w:proofErr w:type="spellStart"/>
      <w:r>
        <w:t>build</w:t>
      </w:r>
      <w:proofErr w:type="spellEnd"/>
      <w:r>
        <w:t>. C'est ce qui règle le LCP d'environ 50 s observé sur le sous-domaine Ø Studio, sans intervention manuelle récurrente.</w:t>
      </w:r>
    </w:p>
    <w:p w14:paraId="638D43B2" w14:textId="77777777" w:rsidR="009C41F5" w:rsidRDefault="008B0D57">
      <w:pPr>
        <w:pStyle w:val="Titre2"/>
      </w:pPr>
      <w:bookmarkStart w:id="23" w:name="_Toc233013149"/>
      <w:r>
        <w:t>Bilinguisme et SEO technique</w:t>
      </w:r>
      <w:bookmarkEnd w:id="23"/>
    </w:p>
    <w:p w14:paraId="3D6AF5EE" w14:textId="77777777" w:rsidR="009C41F5" w:rsidRDefault="008B0D57">
      <w:r>
        <w:t xml:space="preserve">Routage par langue, balises </w:t>
      </w:r>
      <w:proofErr w:type="spellStart"/>
      <w:r>
        <w:t>hreflang</w:t>
      </w:r>
      <w:proofErr w:type="spellEnd"/>
      <w:r>
        <w:t xml:space="preserve">, préservation des </w:t>
      </w:r>
      <w:proofErr w:type="spellStart"/>
      <w:r>
        <w:t>slugs</w:t>
      </w:r>
      <w:proofErr w:type="spellEnd"/>
      <w:r>
        <w:t xml:space="preserve"> existants, schema.org, </w:t>
      </w:r>
      <w:proofErr w:type="spellStart"/>
      <w:r>
        <w:t>sitemap</w:t>
      </w:r>
      <w:proofErr w:type="spellEnd"/>
      <w:r>
        <w:t xml:space="preserve"> bilingue, matrice de redirections 301, et bandeau de consentement conforme à la Loi 25.</w:t>
      </w:r>
    </w:p>
    <w:p w14:paraId="4B698560" w14:textId="77777777" w:rsidR="009C41F5" w:rsidRDefault="008B0D57">
      <w:pPr>
        <w:pStyle w:val="Titre2"/>
      </w:pPr>
      <w:bookmarkStart w:id="24" w:name="_Toc233013150"/>
      <w:r>
        <w:t>Gestion de contenu</w:t>
      </w:r>
      <w:bookmarkEnd w:id="24"/>
    </w:p>
    <w:p w14:paraId="2A2E8C84" w14:textId="77777777" w:rsidR="009C41F5" w:rsidRDefault="008B0D57">
      <w:r>
        <w:t xml:space="preserve">Trois éditeurs sans code sont envisageables. </w:t>
      </w:r>
      <w:proofErr w:type="spellStart"/>
      <w:r>
        <w:t>Sveltia</w:t>
      </w:r>
      <w:proofErr w:type="spellEnd"/>
      <w:r>
        <w:t xml:space="preserve"> (gratuit, open source) : interface web adossée au dépôt Git, aperçu en direct, optimisation d'images et bilinguisme FR/EN intégrés. Tina (Git) : édition visuelle directement sur la page, avec aperçu en temps réel. </w:t>
      </w:r>
      <w:proofErr w:type="spellStart"/>
      <w:r>
        <w:t>Sanity</w:t>
      </w:r>
      <w:proofErr w:type="spellEnd"/>
      <w:r>
        <w:t xml:space="preserve"> (hébergé) : studio structuré et collaboration en temps réel, environ 15 $US par utilisateur et par mois au-delà de l'offre gratuite, le contenu résidant chez </w:t>
      </w:r>
      <w:proofErr w:type="spellStart"/>
      <w:r>
        <w:t>Sanity</w:t>
      </w:r>
      <w:proofErr w:type="spellEnd"/>
      <w:r>
        <w:t>.</w:t>
      </w:r>
    </w:p>
    <w:p w14:paraId="56D17938" w14:textId="77777777" w:rsidR="009C41F5" w:rsidRDefault="008B0D57">
      <w:pPr>
        <w:pStyle w:val="Titre2"/>
      </w:pPr>
      <w:bookmarkStart w:id="25" w:name="_Toc233013151"/>
      <w:r>
        <w:t>Hébergement</w:t>
      </w:r>
      <w:bookmarkEnd w:id="25"/>
    </w:p>
    <w:p w14:paraId="3D244E4F" w14:textId="77777777" w:rsidR="009C41F5" w:rsidRDefault="008B0D57">
      <w:r>
        <w:t xml:space="preserve">Azure </w:t>
      </w:r>
      <w:proofErr w:type="spellStart"/>
      <w:r>
        <w:t>Static</w:t>
      </w:r>
      <w:proofErr w:type="spellEnd"/>
      <w:r>
        <w:t xml:space="preserve"> Web Apps par défaut, code versionné dans Azure DevOps ou GitHub. Tout reste dans l'écosystème Microsoft.</w:t>
      </w:r>
    </w:p>
    <w:p w14:paraId="34DCF4EE" w14:textId="77777777" w:rsidR="009C41F5" w:rsidRDefault="008B0D57">
      <w:pPr>
        <w:pStyle w:val="Titre2"/>
      </w:pPr>
      <w:bookmarkStart w:id="26" w:name="_Toc233013152"/>
      <w:r>
        <w:t>Accessibilité, méthode de test</w:t>
      </w:r>
      <w:bookmarkEnd w:id="26"/>
    </w:p>
    <w:p w14:paraId="1BAD2C33" w14:textId="77777777" w:rsidR="009C41F5" w:rsidRDefault="008B0D57">
      <w:r>
        <w:t xml:space="preserve">Contrastes d'au moins 4,5:1 (texte courant) et 3:1 (grand texte), navigation clavier complète avec focus visible, attributs ARIA corrects, HTML5 sémantique, lien d'évitement. Tests : WAVE, axe </w:t>
      </w:r>
      <w:proofErr w:type="spellStart"/>
      <w:r>
        <w:t>DevTools</w:t>
      </w:r>
      <w:proofErr w:type="spellEnd"/>
      <w:r>
        <w:t>, Lighthouse A11Y, lecteur d'écran NVDA, et vérification clavier manuelle.</w:t>
      </w:r>
    </w:p>
    <w:p w14:paraId="5D855CEB" w14:textId="77777777" w:rsidR="009C41F5" w:rsidRDefault="008B0D57">
      <w:pPr>
        <w:pStyle w:val="Titre2"/>
      </w:pPr>
      <w:bookmarkStart w:id="27" w:name="_Toc233013153"/>
      <w:r>
        <w:lastRenderedPageBreak/>
        <w:t>Sécurité</w:t>
      </w:r>
      <w:bookmarkEnd w:id="27"/>
    </w:p>
    <w:p w14:paraId="604A8CA5" w14:textId="77777777" w:rsidR="009C41F5" w:rsidRDefault="008B0D57">
      <w:r>
        <w:t>Surface d'attaque réduite par l'architecture statique. En-têtes HTTP durcis (CSP, X-Frame-Options, X-Content-Type-Options, Referrer-Policy), HTTPS, et option Azure Front Door (WAF et CDN) en phase 2.</w:t>
      </w:r>
    </w:p>
    <w:sectPr w:rsidR="009C41F5" w:rsidSect="00A576A7">
      <w:headerReference w:type="default" r:id="rId14"/>
      <w:footerReference w:type="default" r:id="rId15"/>
      <w:pgSz w:w="12240" w:h="15840"/>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25799" w14:textId="77777777" w:rsidR="0080102B" w:rsidRDefault="0080102B" w:rsidP="00DE174A">
      <w:pPr>
        <w:spacing w:after="0" w:line="240" w:lineRule="auto"/>
      </w:pPr>
      <w:r>
        <w:separator/>
      </w:r>
    </w:p>
  </w:endnote>
  <w:endnote w:type="continuationSeparator" w:id="0">
    <w:p w14:paraId="2843B7E1" w14:textId="77777777" w:rsidR="0080102B" w:rsidRDefault="0080102B" w:rsidP="00DE1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ul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Light">
    <w:charset w:val="00"/>
    <w:family w:val="swiss"/>
    <w:pitch w:val="variable"/>
    <w:sig w:usb0="20000287" w:usb1="00000003" w:usb2="00000000" w:usb3="00000000" w:csb0="0000019F" w:csb1="00000000"/>
  </w:font>
  <w:font w:name="Montserrat SemiBold">
    <w:charset w:val="00"/>
    <w:family w:val="auto"/>
    <w:pitch w:val="variable"/>
    <w:sig w:usb0="2000020F" w:usb1="00000003" w:usb2="00000000" w:usb3="00000000" w:csb0="00000197"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A7D2D" w14:textId="77777777" w:rsidR="00C638C7" w:rsidRDefault="00C07033" w:rsidP="00C07033">
    <w:pPr>
      <w:pStyle w:val="Adresseexpditeur"/>
      <w:spacing w:before="480"/>
    </w:pPr>
    <w:r w:rsidRPr="006859A4">
      <w:rPr>
        <w:noProof/>
      </w:rPr>
      <w:drawing>
        <wp:anchor distT="0" distB="0" distL="114300" distR="114300" simplePos="0" relativeHeight="251659264" behindDoc="1" locked="0" layoutInCell="1" allowOverlap="1" wp14:anchorId="4DA2D1A0" wp14:editId="7A50BC9D">
          <wp:simplePos x="0" y="0"/>
          <wp:positionH relativeFrom="column">
            <wp:posOffset>-914400</wp:posOffset>
          </wp:positionH>
          <wp:positionV relativeFrom="paragraph">
            <wp:posOffset>85090</wp:posOffset>
          </wp:positionV>
          <wp:extent cx="7772400" cy="1429385"/>
          <wp:effectExtent l="0" t="0" r="0" b="0"/>
          <wp:wrapNone/>
          <wp:docPr id="1073441761" name="Image 4" descr="An image containing Blue, Electric Blue, Majorelle Blue, Azure  AI-generated content may be incorrect.">
            <a:extLst xmlns:a="http://schemas.openxmlformats.org/drawingml/2006/main">
              <a:ext uri="{FF2B5EF4-FFF2-40B4-BE49-F238E27FC236}">
                <a16:creationId xmlns:a16="http://schemas.microsoft.com/office/drawing/2014/main" id="{B576F85E-D2A4-5BB2-9483-6416877110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4" descr="An image containing Blue, Electric Blue, Majorelle Blue, Azure  AI-generated content may be incorrect.">
                    <a:extLst>
                      <a:ext uri="{FF2B5EF4-FFF2-40B4-BE49-F238E27FC236}">
                        <a16:creationId xmlns:a16="http://schemas.microsoft.com/office/drawing/2014/main" id="{B576F85E-D2A4-5BB2-9483-6416877110AC}"/>
                      </a:ext>
                    </a:extLst>
                  </pic:cNvPr>
                  <pic:cNvPicPr preferRelativeResize="0">
                    <a:picLocks noChangeAspect="1"/>
                  </pic:cNvPicPr>
                </pic:nvPicPr>
                <pic:blipFill rotWithShape="1">
                  <a:blip r:embed="rId1">
                    <a:extLst>
                      <a:ext uri="{28A0092B-C50C-407E-A947-70E740481C1C}">
                        <a14:useLocalDpi xmlns:a14="http://schemas.microsoft.com/office/drawing/2010/main" val="0"/>
                      </a:ext>
                    </a:extLst>
                  </a:blip>
                  <a:srcRect l="1729" t="66059" r="1729" b="10469"/>
                  <a:stretch>
                    <a:fillRect/>
                  </a:stretch>
                </pic:blipFill>
                <pic:spPr bwMode="auto">
                  <a:xfrm>
                    <a:off x="0" y="0"/>
                    <a:ext cx="7772400" cy="14293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638C7">
      <w:t>Les Solutions Victrix</w:t>
    </w:r>
  </w:p>
  <w:p w14:paraId="49611677" w14:textId="77777777" w:rsidR="00C638C7" w:rsidRPr="00024A28" w:rsidRDefault="0080102B" w:rsidP="00C51AD0">
    <w:pPr>
      <w:pStyle w:val="Adressedestinataire"/>
      <w:framePr w:w="0" w:hRule="auto" w:hSpace="0" w:wrap="auto" w:hAnchor="text" w:xAlign="left" w:yAlign="inline"/>
    </w:pPr>
    <w:sdt>
      <w:sdtPr>
        <w:id w:val="-1914536753"/>
        <w:placeholder>
          <w:docPart w:val="9E3A7BF656A34D2DA4282FE746C779F7"/>
        </w:placeholder>
        <w:dropDownList>
          <w:listItem w:value="Choisissez un élément."/>
          <w:listItem w:displayText="330, rue Saint-Vallier Est, bureau 023" w:value="330, rue Saint-Vallier Est, bureau 023"/>
          <w:listItem w:displayText="1100, boul. René-Lévesque Ouest, bureau 1900" w:value="1100, boul. René-Lévesque Ouest, bureau 1900"/>
        </w:dropDownList>
      </w:sdtPr>
      <w:sdtEndPr/>
      <w:sdtContent>
        <w:r w:rsidR="00B37BF9">
          <w:t>1100, boul. René-Lévesque Ouest, bureau 1900</w:t>
        </w:r>
      </w:sdtContent>
    </w:sdt>
  </w:p>
  <w:p w14:paraId="2CA7BB75" w14:textId="77777777" w:rsidR="00C638C7" w:rsidRPr="00024A28" w:rsidRDefault="0080102B" w:rsidP="00C51AD0">
    <w:pPr>
      <w:pStyle w:val="Adressedestinataire"/>
      <w:framePr w:w="0" w:hRule="auto" w:hSpace="0" w:wrap="auto" w:hAnchor="text" w:xAlign="left" w:yAlign="inline"/>
    </w:pPr>
    <w:sdt>
      <w:sdtPr>
        <w:id w:val="1943491232"/>
        <w:placeholder>
          <w:docPart w:val="2FCA9CDA9A8F42B28F7FDBD9E44C3B47"/>
        </w:placeholder>
        <w:dropDownList>
          <w:listItem w:value="Choisissez un élément."/>
          <w:listItem w:displayText="Québec (Québec) G1K 9C5" w:value="Québec (Québec) G1K 9C5"/>
          <w:listItem w:displayText="Montréal (Québec) H3B 4N4" w:value="Montréal (Québec) H3B 4N4"/>
        </w:dropDownList>
      </w:sdtPr>
      <w:sdtEndPr/>
      <w:sdtContent>
        <w:r w:rsidR="00AF3FBF">
          <w:t>Montréal (Québec) H3B 4N4</w:t>
        </w:r>
      </w:sdtContent>
    </w:sdt>
  </w:p>
  <w:sdt>
    <w:sdtPr>
      <w:id w:val="291634716"/>
      <w:placeholder>
        <w:docPart w:val="1B47E3CE254947798D7D762B4003AEE2"/>
      </w:placeholder>
      <w:dropDownList>
        <w:listItem w:value="Choisissez un élément."/>
        <w:listItem w:displayText="Téléphone : 418 780-8181" w:value="Téléphone : 418 780-8181"/>
        <w:listItem w:displayText="Téléphone : 514 879-1919" w:value="Téléphone : 514 879-1919"/>
      </w:dropDownList>
    </w:sdtPr>
    <w:sdtEndPr/>
    <w:sdtContent>
      <w:p w14:paraId="39CF4462" w14:textId="77777777" w:rsidR="00C638C7" w:rsidRPr="00024A28" w:rsidRDefault="00C638C7" w:rsidP="00C51AD0">
        <w:pPr>
          <w:pStyle w:val="Adressedestinataire"/>
          <w:framePr w:w="0" w:hRule="auto" w:hSpace="0" w:wrap="auto" w:hAnchor="text" w:xAlign="left" w:yAlign="inline"/>
        </w:pPr>
        <w:r>
          <w:t>Téléphone : 514 879-1919</w:t>
        </w:r>
      </w:p>
    </w:sdtContent>
  </w:sdt>
  <w:p w14:paraId="5F7F2503" w14:textId="77777777" w:rsidR="00C638C7" w:rsidRPr="00381C58" w:rsidRDefault="00C638C7" w:rsidP="00C51AD0">
    <w:pPr>
      <w:pStyle w:val="Adressedestinataire"/>
      <w:framePr w:w="0" w:hRule="auto" w:hSpace="0" w:wrap="auto" w:hAnchor="text" w:xAlign="left" w:yAlign="inline"/>
    </w:pPr>
    <w:r>
      <w:t>Sans frais : 1-888-680-8181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425EE" w14:textId="77777777" w:rsidR="00C132A6" w:rsidRPr="00C132A6" w:rsidRDefault="008B5E70" w:rsidP="00C638C7">
    <w:pPr>
      <w:pStyle w:val="Pieddepage"/>
      <w:jc w:val="center"/>
    </w:pPr>
    <w:r>
      <w:rPr>
        <w:noProof/>
      </w:rPr>
      <w:drawing>
        <wp:anchor distT="0" distB="0" distL="114300" distR="114300" simplePos="0" relativeHeight="251660288" behindDoc="0" locked="0" layoutInCell="1" allowOverlap="1" wp14:anchorId="0660DCE8" wp14:editId="4D076C26">
          <wp:simplePos x="0" y="0"/>
          <wp:positionH relativeFrom="column">
            <wp:posOffset>5070475</wp:posOffset>
          </wp:positionH>
          <wp:positionV relativeFrom="paragraph">
            <wp:posOffset>72390</wp:posOffset>
          </wp:positionV>
          <wp:extent cx="895350" cy="363220"/>
          <wp:effectExtent l="0" t="0" r="0" b="0"/>
          <wp:wrapNone/>
          <wp:docPr id="5727799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7995" name="Image 57277995"/>
                  <pic:cNvPicPr/>
                </pic:nvPicPr>
                <pic:blipFill>
                  <a:blip r:embed="rId1">
                    <a:extLst>
                      <a:ext uri="{28A0092B-C50C-407E-A947-70E740481C1C}">
                        <a14:useLocalDpi xmlns:a14="http://schemas.microsoft.com/office/drawing/2010/main" val="0"/>
                      </a:ext>
                    </a:extLst>
                  </a:blip>
                  <a:stretch>
                    <a:fillRect/>
                  </a:stretch>
                </pic:blipFill>
                <pic:spPr>
                  <a:xfrm>
                    <a:off x="0" y="0"/>
                    <a:ext cx="895350" cy="363220"/>
                  </a:xfrm>
                  <a:prstGeom prst="rect">
                    <a:avLst/>
                  </a:prstGeom>
                </pic:spPr>
              </pic:pic>
            </a:graphicData>
          </a:graphic>
          <wp14:sizeRelH relativeFrom="page">
            <wp14:pctWidth>0</wp14:pctWidth>
          </wp14:sizeRelH>
          <wp14:sizeRelV relativeFrom="page">
            <wp14:pctHeight>0</wp14:pctHeight>
          </wp14:sizeRelV>
        </wp:anchor>
      </w:drawing>
    </w:r>
    <w:r w:rsidR="00C638C7">
      <w:tab/>
    </w:r>
    <w:r w:rsidR="00C638C7">
      <w:sym w:font="Symbol" w:char="F02D"/>
    </w:r>
    <w:r w:rsidR="00C132A6" w:rsidRPr="00C132A6">
      <w:t xml:space="preserve"> </w:t>
    </w:r>
    <w:r w:rsidR="00C132A6" w:rsidRPr="00C132A6">
      <w:fldChar w:fldCharType="begin"/>
    </w:r>
    <w:r w:rsidR="00C132A6" w:rsidRPr="00C132A6">
      <w:instrText>PAGE   \* MERGEFORMAT</w:instrText>
    </w:r>
    <w:r w:rsidR="00C132A6" w:rsidRPr="00C132A6">
      <w:fldChar w:fldCharType="separate"/>
    </w:r>
    <w:r w:rsidR="00C132A6" w:rsidRPr="00C132A6">
      <w:t>9</w:t>
    </w:r>
    <w:r w:rsidR="00C132A6" w:rsidRPr="00C132A6">
      <w:fldChar w:fldCharType="end"/>
    </w:r>
    <w:r w:rsidR="00C132A6" w:rsidRPr="00C132A6">
      <w:t xml:space="preserve"> </w:t>
    </w:r>
    <w:r w:rsidR="00C638C7">
      <w:sym w:font="Symbol" w:char="F02D"/>
    </w:r>
    <w:r w:rsidR="00C132A6" w:rsidRPr="00C132A6">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13AF1" w14:textId="77777777" w:rsidR="0080102B" w:rsidRDefault="0080102B" w:rsidP="00DE174A">
      <w:pPr>
        <w:spacing w:after="0" w:line="240" w:lineRule="auto"/>
      </w:pPr>
      <w:r>
        <w:separator/>
      </w:r>
    </w:p>
  </w:footnote>
  <w:footnote w:type="continuationSeparator" w:id="0">
    <w:p w14:paraId="1B8C3C93" w14:textId="77777777" w:rsidR="0080102B" w:rsidRDefault="0080102B" w:rsidP="00DE17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F2626" w14:textId="77777777" w:rsidR="00C132A6" w:rsidRDefault="00633937">
    <w:pPr>
      <w:pStyle w:val="En-tte"/>
    </w:pPr>
    <w:r>
      <w:rPr>
        <w:noProof/>
      </w:rPr>
      <w:drawing>
        <wp:inline distT="0" distB="0" distL="0" distR="0" wp14:anchorId="01B573C3" wp14:editId="2926B963">
          <wp:extent cx="1527658" cy="653838"/>
          <wp:effectExtent l="0" t="0" r="0" b="0"/>
          <wp:docPr id="1079048113" name="Image 4" descr="Une image contenant capture d’écran, Police, Graphique, text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17335" name="Image 4" descr="Une image contenant capture d’écran, Police, Graphique, texte  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1527959" cy="65396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C5F3D" w14:textId="644D42FE" w:rsidR="00C132A6" w:rsidRDefault="0080102B" w:rsidP="00B37BF9">
    <w:pPr>
      <w:pStyle w:val="En-tte"/>
    </w:pPr>
    <w:sdt>
      <w:sdtPr>
        <w:alias w:val="Titre "/>
        <w:tag w:val=""/>
        <w:id w:val="-1071268405"/>
        <w:placeholder>
          <w:docPart w:val="832E366D2B034CAB9091CDA7C8D712F2"/>
        </w:placeholder>
        <w:dataBinding w:prefixMappings="xmlns:ns0='http://purl.org/dc/elements/1.1/' xmlns:ns1='http://schemas.openxmlformats.org/package/2006/metadata/core-properties' " w:xpath="/ns1:coreProperties[1]/ns0:title[1]" w:storeItemID="{6C3C8BC8-F283-45AE-878A-BAB7291924A1}"/>
        <w:text/>
      </w:sdtPr>
      <w:sdtEndPr/>
      <w:sdtContent>
        <w:r w:rsidR="00B14942">
          <w:t>Refonte du site victrix.ca</w:t>
        </w:r>
      </w:sdtContent>
    </w:sdt>
  </w:p>
  <w:p w14:paraId="589E94B4" w14:textId="0594811C" w:rsidR="00C638C7" w:rsidRDefault="00D96ADF" w:rsidP="00C638C7">
    <w:pPr>
      <w:pStyle w:val="En-tte"/>
    </w:pPr>
    <w:r>
      <w:t>Proposition de réalisation interne</w:t>
    </w:r>
  </w:p>
  <w:sdt>
    <w:sdtPr>
      <w:alias w:val="Société"/>
      <w:tag w:val=""/>
      <w:id w:val="-2141264531"/>
      <w:placeholder>
        <w:docPart w:val="FE7E5941EE0B4F31A5CDC16A8CE826EC"/>
      </w:placeholder>
      <w:showingPlcHdr/>
      <w:dataBinding w:prefixMappings="xmlns:ns0='http://schemas.openxmlformats.org/officeDocument/2006/extended-properties' " w:xpath="/ns0:Properties[1]/ns0:Company[1]" w:storeItemID="{6668398D-A668-4E3E-A5EB-62B293D839F1}"/>
      <w:text/>
    </w:sdtPr>
    <w:sdtEndPr/>
    <w:sdtContent>
      <w:p w14:paraId="105BCC0F" w14:textId="325F6AB2" w:rsidR="00D96ADF" w:rsidRDefault="00D96ADF" w:rsidP="00C638C7">
        <w:pPr>
          <w:pStyle w:val="En-tte"/>
        </w:pPr>
        <w:r w:rsidRPr="003D270B">
          <w:rPr>
            <w:rStyle w:val="Textedelespacerserv"/>
          </w:rPr>
          <w:t>Les Solutions Victrix</w:t>
        </w:r>
      </w:p>
    </w:sdtContent>
  </w:sdt>
  <w:p w14:paraId="56BBACA8" w14:textId="77777777" w:rsidR="005049A4" w:rsidRPr="00C638C7" w:rsidRDefault="005049A4" w:rsidP="00C638C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3"/>
    <w:multiLevelType w:val="singleLevel"/>
    <w:tmpl w:val="BFE8DFBC"/>
    <w:lvl w:ilvl="0">
      <w:start w:val="1"/>
      <w:numFmt w:val="bullet"/>
      <w:lvlText w:val=""/>
      <w:lvlJc w:val="left"/>
      <w:pPr>
        <w:ind w:left="643" w:hanging="360"/>
      </w:pPr>
      <w:rPr>
        <w:rFonts w:ascii="Symbol" w:hAnsi="Symbol" w:hint="default"/>
        <w:color w:val="083957"/>
      </w:rPr>
    </w:lvl>
  </w:abstractNum>
  <w:abstractNum w:abstractNumId="3" w15:restartNumberingAfterBreak="0">
    <w:nsid w:val="FFFFFF88"/>
    <w:multiLevelType w:val="singleLevel"/>
    <w:tmpl w:val="2D4ADC2C"/>
    <w:lvl w:ilvl="0">
      <w:start w:val="1"/>
      <w:numFmt w:val="decimal"/>
      <w:pStyle w:val="Listenumros"/>
      <w:lvlText w:val="%1."/>
      <w:lvlJc w:val="left"/>
      <w:pPr>
        <w:tabs>
          <w:tab w:val="num" w:pos="360"/>
        </w:tabs>
        <w:ind w:left="360" w:hanging="360"/>
      </w:pPr>
    </w:lvl>
  </w:abstractNum>
  <w:abstractNum w:abstractNumId="4" w15:restartNumberingAfterBreak="0">
    <w:nsid w:val="FFFFFF89"/>
    <w:multiLevelType w:val="singleLevel"/>
    <w:tmpl w:val="502059D8"/>
    <w:lvl w:ilvl="0">
      <w:start w:val="1"/>
      <w:numFmt w:val="bullet"/>
      <w:lvlText w:val=""/>
      <w:lvlJc w:val="left"/>
      <w:pPr>
        <w:ind w:left="360" w:hanging="360"/>
      </w:pPr>
      <w:rPr>
        <w:rFonts w:ascii="Wingdings" w:hAnsi="Wingdings" w:hint="default"/>
        <w:color w:val="083957"/>
      </w:rPr>
    </w:lvl>
  </w:abstractNum>
  <w:abstractNum w:abstractNumId="5" w15:restartNumberingAfterBreak="0">
    <w:nsid w:val="157B3EE8"/>
    <w:multiLevelType w:val="hybridMultilevel"/>
    <w:tmpl w:val="506EDC2E"/>
    <w:lvl w:ilvl="0" w:tplc="AC6ADABE">
      <w:start w:val="1"/>
      <w:numFmt w:val="bullet"/>
      <w:pStyle w:val="Tableaudonnes-Puce2"/>
      <w:lvlText w:val="-"/>
      <w:lvlJc w:val="left"/>
      <w:pPr>
        <w:ind w:left="757" w:hanging="360"/>
      </w:pPr>
      <w:rPr>
        <w:rFonts w:ascii="Symbol" w:hAnsi="Symbol" w:hint="default"/>
        <w:color w:val="1D46F3"/>
        <w:sz w:val="20"/>
      </w:rPr>
    </w:lvl>
    <w:lvl w:ilvl="1" w:tplc="0C0C0003" w:tentative="1">
      <w:start w:val="1"/>
      <w:numFmt w:val="bullet"/>
      <w:lvlText w:val="o"/>
      <w:lvlJc w:val="left"/>
      <w:pPr>
        <w:ind w:left="1667" w:hanging="360"/>
      </w:pPr>
      <w:rPr>
        <w:rFonts w:ascii="Courier New" w:hAnsi="Courier New" w:cs="Courier New" w:hint="default"/>
      </w:rPr>
    </w:lvl>
    <w:lvl w:ilvl="2" w:tplc="0C0C0005" w:tentative="1">
      <w:start w:val="1"/>
      <w:numFmt w:val="bullet"/>
      <w:lvlText w:val=""/>
      <w:lvlJc w:val="left"/>
      <w:pPr>
        <w:ind w:left="2387" w:hanging="360"/>
      </w:pPr>
      <w:rPr>
        <w:rFonts w:ascii="Wingdings" w:hAnsi="Wingdings" w:hint="default"/>
      </w:rPr>
    </w:lvl>
    <w:lvl w:ilvl="3" w:tplc="0C0C0001" w:tentative="1">
      <w:start w:val="1"/>
      <w:numFmt w:val="bullet"/>
      <w:lvlText w:val=""/>
      <w:lvlJc w:val="left"/>
      <w:pPr>
        <w:ind w:left="3107" w:hanging="360"/>
      </w:pPr>
      <w:rPr>
        <w:rFonts w:ascii="Symbol" w:hAnsi="Symbol" w:hint="default"/>
      </w:rPr>
    </w:lvl>
    <w:lvl w:ilvl="4" w:tplc="0C0C0003" w:tentative="1">
      <w:start w:val="1"/>
      <w:numFmt w:val="bullet"/>
      <w:lvlText w:val="o"/>
      <w:lvlJc w:val="left"/>
      <w:pPr>
        <w:ind w:left="3827" w:hanging="360"/>
      </w:pPr>
      <w:rPr>
        <w:rFonts w:ascii="Courier New" w:hAnsi="Courier New" w:cs="Courier New" w:hint="default"/>
      </w:rPr>
    </w:lvl>
    <w:lvl w:ilvl="5" w:tplc="0C0C0005" w:tentative="1">
      <w:start w:val="1"/>
      <w:numFmt w:val="bullet"/>
      <w:lvlText w:val=""/>
      <w:lvlJc w:val="left"/>
      <w:pPr>
        <w:ind w:left="4547" w:hanging="360"/>
      </w:pPr>
      <w:rPr>
        <w:rFonts w:ascii="Wingdings" w:hAnsi="Wingdings" w:hint="default"/>
      </w:rPr>
    </w:lvl>
    <w:lvl w:ilvl="6" w:tplc="0C0C0001" w:tentative="1">
      <w:start w:val="1"/>
      <w:numFmt w:val="bullet"/>
      <w:lvlText w:val=""/>
      <w:lvlJc w:val="left"/>
      <w:pPr>
        <w:ind w:left="5267" w:hanging="360"/>
      </w:pPr>
      <w:rPr>
        <w:rFonts w:ascii="Symbol" w:hAnsi="Symbol" w:hint="default"/>
      </w:rPr>
    </w:lvl>
    <w:lvl w:ilvl="7" w:tplc="0C0C0003" w:tentative="1">
      <w:start w:val="1"/>
      <w:numFmt w:val="bullet"/>
      <w:lvlText w:val="o"/>
      <w:lvlJc w:val="left"/>
      <w:pPr>
        <w:ind w:left="5987" w:hanging="360"/>
      </w:pPr>
      <w:rPr>
        <w:rFonts w:ascii="Courier New" w:hAnsi="Courier New" w:cs="Courier New" w:hint="default"/>
      </w:rPr>
    </w:lvl>
    <w:lvl w:ilvl="8" w:tplc="0C0C0005" w:tentative="1">
      <w:start w:val="1"/>
      <w:numFmt w:val="bullet"/>
      <w:lvlText w:val=""/>
      <w:lvlJc w:val="left"/>
      <w:pPr>
        <w:ind w:left="6707" w:hanging="360"/>
      </w:pPr>
      <w:rPr>
        <w:rFonts w:ascii="Wingdings" w:hAnsi="Wingdings" w:hint="default"/>
      </w:rPr>
    </w:lvl>
  </w:abstractNum>
  <w:abstractNum w:abstractNumId="6" w15:restartNumberingAfterBreak="0">
    <w:nsid w:val="173168C3"/>
    <w:multiLevelType w:val="hybridMultilevel"/>
    <w:tmpl w:val="858A808E"/>
    <w:lvl w:ilvl="0" w:tplc="861AF9FC">
      <w:start w:val="1"/>
      <w:numFmt w:val="bullet"/>
      <w:pStyle w:val="CV-puces"/>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19201122"/>
    <w:multiLevelType w:val="hybridMultilevel"/>
    <w:tmpl w:val="B1A6A32C"/>
    <w:lvl w:ilvl="0" w:tplc="9E22FAC4">
      <w:start w:val="1"/>
      <w:numFmt w:val="bullet"/>
      <w:pStyle w:val="Tableau-Puce2"/>
      <w:lvlText w:val="-"/>
      <w:lvlJc w:val="left"/>
      <w:pPr>
        <w:ind w:left="757" w:hanging="360"/>
      </w:pPr>
      <w:rPr>
        <w:rFonts w:ascii="Symbol" w:hAnsi="Symbol" w:hint="default"/>
        <w:color w:val="1D46F3"/>
        <w:sz w:val="2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1A65447B"/>
    <w:multiLevelType w:val="hybridMultilevel"/>
    <w:tmpl w:val="04684B56"/>
    <w:lvl w:ilvl="0" w:tplc="CBA89E52">
      <w:start w:val="1"/>
      <w:numFmt w:val="bullet"/>
      <w:pStyle w:val="Listepuces2"/>
      <w:lvlText w:val="-"/>
      <w:lvlJc w:val="left"/>
      <w:pPr>
        <w:ind w:left="644" w:hanging="360"/>
      </w:pPr>
      <w:rPr>
        <w:rFonts w:ascii="Symbol" w:hAnsi="Symbol" w:hint="default"/>
        <w:color w:val="1D46F3"/>
        <w:sz w:val="20"/>
      </w:rPr>
    </w:lvl>
    <w:lvl w:ilvl="1" w:tplc="0C0C0003" w:tentative="1">
      <w:start w:val="1"/>
      <w:numFmt w:val="bullet"/>
      <w:lvlText w:val="o"/>
      <w:lvlJc w:val="left"/>
      <w:pPr>
        <w:ind w:left="1724" w:hanging="360"/>
      </w:pPr>
      <w:rPr>
        <w:rFonts w:ascii="Courier New" w:hAnsi="Courier New" w:cs="Courier New" w:hint="default"/>
      </w:rPr>
    </w:lvl>
    <w:lvl w:ilvl="2" w:tplc="0C0C0005" w:tentative="1">
      <w:start w:val="1"/>
      <w:numFmt w:val="bullet"/>
      <w:lvlText w:val=""/>
      <w:lvlJc w:val="left"/>
      <w:pPr>
        <w:ind w:left="2444" w:hanging="360"/>
      </w:pPr>
      <w:rPr>
        <w:rFonts w:ascii="Wingdings" w:hAnsi="Wingdings" w:hint="default"/>
      </w:rPr>
    </w:lvl>
    <w:lvl w:ilvl="3" w:tplc="0C0C0001" w:tentative="1">
      <w:start w:val="1"/>
      <w:numFmt w:val="bullet"/>
      <w:lvlText w:val=""/>
      <w:lvlJc w:val="left"/>
      <w:pPr>
        <w:ind w:left="3164" w:hanging="360"/>
      </w:pPr>
      <w:rPr>
        <w:rFonts w:ascii="Symbol" w:hAnsi="Symbol" w:hint="default"/>
      </w:rPr>
    </w:lvl>
    <w:lvl w:ilvl="4" w:tplc="0C0C0003" w:tentative="1">
      <w:start w:val="1"/>
      <w:numFmt w:val="bullet"/>
      <w:lvlText w:val="o"/>
      <w:lvlJc w:val="left"/>
      <w:pPr>
        <w:ind w:left="3884" w:hanging="360"/>
      </w:pPr>
      <w:rPr>
        <w:rFonts w:ascii="Courier New" w:hAnsi="Courier New" w:cs="Courier New" w:hint="default"/>
      </w:rPr>
    </w:lvl>
    <w:lvl w:ilvl="5" w:tplc="0C0C0005" w:tentative="1">
      <w:start w:val="1"/>
      <w:numFmt w:val="bullet"/>
      <w:lvlText w:val=""/>
      <w:lvlJc w:val="left"/>
      <w:pPr>
        <w:ind w:left="4604" w:hanging="360"/>
      </w:pPr>
      <w:rPr>
        <w:rFonts w:ascii="Wingdings" w:hAnsi="Wingdings" w:hint="default"/>
      </w:rPr>
    </w:lvl>
    <w:lvl w:ilvl="6" w:tplc="0C0C0001" w:tentative="1">
      <w:start w:val="1"/>
      <w:numFmt w:val="bullet"/>
      <w:lvlText w:val=""/>
      <w:lvlJc w:val="left"/>
      <w:pPr>
        <w:ind w:left="5324" w:hanging="360"/>
      </w:pPr>
      <w:rPr>
        <w:rFonts w:ascii="Symbol" w:hAnsi="Symbol" w:hint="default"/>
      </w:rPr>
    </w:lvl>
    <w:lvl w:ilvl="7" w:tplc="0C0C0003" w:tentative="1">
      <w:start w:val="1"/>
      <w:numFmt w:val="bullet"/>
      <w:lvlText w:val="o"/>
      <w:lvlJc w:val="left"/>
      <w:pPr>
        <w:ind w:left="6044" w:hanging="360"/>
      </w:pPr>
      <w:rPr>
        <w:rFonts w:ascii="Courier New" w:hAnsi="Courier New" w:cs="Courier New" w:hint="default"/>
      </w:rPr>
    </w:lvl>
    <w:lvl w:ilvl="8" w:tplc="0C0C0005" w:tentative="1">
      <w:start w:val="1"/>
      <w:numFmt w:val="bullet"/>
      <w:lvlText w:val=""/>
      <w:lvlJc w:val="left"/>
      <w:pPr>
        <w:ind w:left="6764" w:hanging="360"/>
      </w:pPr>
      <w:rPr>
        <w:rFonts w:ascii="Wingdings" w:hAnsi="Wingdings" w:hint="default"/>
      </w:rPr>
    </w:lvl>
  </w:abstractNum>
  <w:abstractNum w:abstractNumId="9" w15:restartNumberingAfterBreak="0">
    <w:nsid w:val="2B052861"/>
    <w:multiLevelType w:val="hybridMultilevel"/>
    <w:tmpl w:val="0478C100"/>
    <w:lvl w:ilvl="0" w:tplc="BC92C58E">
      <w:start w:val="1"/>
      <w:numFmt w:val="bullet"/>
      <w:pStyle w:val="Tableaudonnes-Puce1"/>
      <w:lvlText w:val=""/>
      <w:lvlJc w:val="left"/>
      <w:pPr>
        <w:ind w:left="360" w:hanging="360"/>
      </w:pPr>
      <w:rPr>
        <w:rFonts w:ascii="Wingdings" w:hAnsi="Wingdings" w:hint="default"/>
        <w:color w:val="1D46F3"/>
        <w:sz w:val="18"/>
      </w:rPr>
    </w:lvl>
    <w:lvl w:ilvl="1" w:tplc="0C0C0003" w:tentative="1">
      <w:start w:val="1"/>
      <w:numFmt w:val="bullet"/>
      <w:lvlText w:val="o"/>
      <w:lvlJc w:val="left"/>
      <w:pPr>
        <w:ind w:left="1610" w:hanging="360"/>
      </w:pPr>
      <w:rPr>
        <w:rFonts w:ascii="Courier New" w:hAnsi="Courier New" w:cs="Courier New" w:hint="default"/>
      </w:rPr>
    </w:lvl>
    <w:lvl w:ilvl="2" w:tplc="0C0C0005" w:tentative="1">
      <w:start w:val="1"/>
      <w:numFmt w:val="bullet"/>
      <w:lvlText w:val=""/>
      <w:lvlJc w:val="left"/>
      <w:pPr>
        <w:ind w:left="2330" w:hanging="360"/>
      </w:pPr>
      <w:rPr>
        <w:rFonts w:ascii="Wingdings" w:hAnsi="Wingdings" w:hint="default"/>
      </w:rPr>
    </w:lvl>
    <w:lvl w:ilvl="3" w:tplc="0C0C0001" w:tentative="1">
      <w:start w:val="1"/>
      <w:numFmt w:val="bullet"/>
      <w:lvlText w:val=""/>
      <w:lvlJc w:val="left"/>
      <w:pPr>
        <w:ind w:left="3050" w:hanging="360"/>
      </w:pPr>
      <w:rPr>
        <w:rFonts w:ascii="Symbol" w:hAnsi="Symbol" w:hint="default"/>
      </w:rPr>
    </w:lvl>
    <w:lvl w:ilvl="4" w:tplc="0C0C0003" w:tentative="1">
      <w:start w:val="1"/>
      <w:numFmt w:val="bullet"/>
      <w:lvlText w:val="o"/>
      <w:lvlJc w:val="left"/>
      <w:pPr>
        <w:ind w:left="3770" w:hanging="360"/>
      </w:pPr>
      <w:rPr>
        <w:rFonts w:ascii="Courier New" w:hAnsi="Courier New" w:cs="Courier New" w:hint="default"/>
      </w:rPr>
    </w:lvl>
    <w:lvl w:ilvl="5" w:tplc="0C0C0005" w:tentative="1">
      <w:start w:val="1"/>
      <w:numFmt w:val="bullet"/>
      <w:lvlText w:val=""/>
      <w:lvlJc w:val="left"/>
      <w:pPr>
        <w:ind w:left="4490" w:hanging="360"/>
      </w:pPr>
      <w:rPr>
        <w:rFonts w:ascii="Wingdings" w:hAnsi="Wingdings" w:hint="default"/>
      </w:rPr>
    </w:lvl>
    <w:lvl w:ilvl="6" w:tplc="0C0C0001" w:tentative="1">
      <w:start w:val="1"/>
      <w:numFmt w:val="bullet"/>
      <w:lvlText w:val=""/>
      <w:lvlJc w:val="left"/>
      <w:pPr>
        <w:ind w:left="5210" w:hanging="360"/>
      </w:pPr>
      <w:rPr>
        <w:rFonts w:ascii="Symbol" w:hAnsi="Symbol" w:hint="default"/>
      </w:rPr>
    </w:lvl>
    <w:lvl w:ilvl="7" w:tplc="0C0C0003" w:tentative="1">
      <w:start w:val="1"/>
      <w:numFmt w:val="bullet"/>
      <w:lvlText w:val="o"/>
      <w:lvlJc w:val="left"/>
      <w:pPr>
        <w:ind w:left="5930" w:hanging="360"/>
      </w:pPr>
      <w:rPr>
        <w:rFonts w:ascii="Courier New" w:hAnsi="Courier New" w:cs="Courier New" w:hint="default"/>
      </w:rPr>
    </w:lvl>
    <w:lvl w:ilvl="8" w:tplc="0C0C0005" w:tentative="1">
      <w:start w:val="1"/>
      <w:numFmt w:val="bullet"/>
      <w:lvlText w:val=""/>
      <w:lvlJc w:val="left"/>
      <w:pPr>
        <w:ind w:left="6650" w:hanging="360"/>
      </w:pPr>
      <w:rPr>
        <w:rFonts w:ascii="Wingdings" w:hAnsi="Wingdings" w:hint="default"/>
      </w:rPr>
    </w:lvl>
  </w:abstractNum>
  <w:abstractNum w:abstractNumId="10" w15:restartNumberingAfterBreak="0">
    <w:nsid w:val="2F6B5AE4"/>
    <w:multiLevelType w:val="multilevel"/>
    <w:tmpl w:val="7E98F22A"/>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1" w15:restartNumberingAfterBreak="0">
    <w:nsid w:val="512B32C0"/>
    <w:multiLevelType w:val="hybridMultilevel"/>
    <w:tmpl w:val="9B708F14"/>
    <w:lvl w:ilvl="0" w:tplc="8B7ECBA8">
      <w:start w:val="1"/>
      <w:numFmt w:val="bullet"/>
      <w:pStyle w:val="Listepuces"/>
      <w:lvlText w:val=""/>
      <w:lvlJc w:val="left"/>
      <w:pPr>
        <w:ind w:left="5747" w:hanging="360"/>
      </w:pPr>
      <w:rPr>
        <w:rFonts w:ascii="Wingdings" w:hAnsi="Wingdings" w:hint="default"/>
        <w:color w:val="1D46F3"/>
        <w:sz w:val="20"/>
      </w:rPr>
    </w:lvl>
    <w:lvl w:ilvl="1" w:tplc="10090005">
      <w:start w:val="1"/>
      <w:numFmt w:val="bullet"/>
      <w:lvlText w:val=""/>
      <w:lvlJc w:val="left"/>
      <w:pPr>
        <w:ind w:left="720" w:hanging="360"/>
      </w:pPr>
      <w:rPr>
        <w:rFonts w:ascii="Wingdings" w:hAnsi="Wingdings"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5D374D55"/>
    <w:multiLevelType w:val="hybridMultilevel"/>
    <w:tmpl w:val="E0C80B16"/>
    <w:lvl w:ilvl="0" w:tplc="1432479C">
      <w:start w:val="1"/>
      <w:numFmt w:val="bullet"/>
      <w:pStyle w:val="Listepuces3"/>
      <w:lvlText w:val=""/>
      <w:lvlJc w:val="left"/>
      <w:pPr>
        <w:ind w:left="927" w:hanging="360"/>
      </w:pPr>
      <w:rPr>
        <w:rFonts w:ascii="Symbol" w:hAnsi="Symbol" w:hint="default"/>
        <w:color w:val="1D46F3"/>
        <w:sz w:val="20"/>
      </w:rPr>
    </w:lvl>
    <w:lvl w:ilvl="1" w:tplc="0C0C0003" w:tentative="1">
      <w:start w:val="1"/>
      <w:numFmt w:val="bullet"/>
      <w:lvlText w:val="o"/>
      <w:lvlJc w:val="left"/>
      <w:pPr>
        <w:ind w:left="2007" w:hanging="360"/>
      </w:pPr>
      <w:rPr>
        <w:rFonts w:ascii="Courier New" w:hAnsi="Courier New" w:cs="Courier New" w:hint="default"/>
      </w:rPr>
    </w:lvl>
    <w:lvl w:ilvl="2" w:tplc="0C0C0005" w:tentative="1">
      <w:start w:val="1"/>
      <w:numFmt w:val="bullet"/>
      <w:lvlText w:val=""/>
      <w:lvlJc w:val="left"/>
      <w:pPr>
        <w:ind w:left="2727" w:hanging="360"/>
      </w:pPr>
      <w:rPr>
        <w:rFonts w:ascii="Wingdings" w:hAnsi="Wingdings" w:hint="default"/>
      </w:rPr>
    </w:lvl>
    <w:lvl w:ilvl="3" w:tplc="0C0C0001" w:tentative="1">
      <w:start w:val="1"/>
      <w:numFmt w:val="bullet"/>
      <w:lvlText w:val=""/>
      <w:lvlJc w:val="left"/>
      <w:pPr>
        <w:ind w:left="3447" w:hanging="360"/>
      </w:pPr>
      <w:rPr>
        <w:rFonts w:ascii="Symbol" w:hAnsi="Symbol" w:hint="default"/>
      </w:rPr>
    </w:lvl>
    <w:lvl w:ilvl="4" w:tplc="0C0C0003" w:tentative="1">
      <w:start w:val="1"/>
      <w:numFmt w:val="bullet"/>
      <w:lvlText w:val="o"/>
      <w:lvlJc w:val="left"/>
      <w:pPr>
        <w:ind w:left="4167" w:hanging="360"/>
      </w:pPr>
      <w:rPr>
        <w:rFonts w:ascii="Courier New" w:hAnsi="Courier New" w:cs="Courier New" w:hint="default"/>
      </w:rPr>
    </w:lvl>
    <w:lvl w:ilvl="5" w:tplc="0C0C0005" w:tentative="1">
      <w:start w:val="1"/>
      <w:numFmt w:val="bullet"/>
      <w:lvlText w:val=""/>
      <w:lvlJc w:val="left"/>
      <w:pPr>
        <w:ind w:left="4887" w:hanging="360"/>
      </w:pPr>
      <w:rPr>
        <w:rFonts w:ascii="Wingdings" w:hAnsi="Wingdings" w:hint="default"/>
      </w:rPr>
    </w:lvl>
    <w:lvl w:ilvl="6" w:tplc="0C0C0001" w:tentative="1">
      <w:start w:val="1"/>
      <w:numFmt w:val="bullet"/>
      <w:lvlText w:val=""/>
      <w:lvlJc w:val="left"/>
      <w:pPr>
        <w:ind w:left="5607" w:hanging="360"/>
      </w:pPr>
      <w:rPr>
        <w:rFonts w:ascii="Symbol" w:hAnsi="Symbol" w:hint="default"/>
      </w:rPr>
    </w:lvl>
    <w:lvl w:ilvl="7" w:tplc="0C0C0003" w:tentative="1">
      <w:start w:val="1"/>
      <w:numFmt w:val="bullet"/>
      <w:lvlText w:val="o"/>
      <w:lvlJc w:val="left"/>
      <w:pPr>
        <w:ind w:left="6327" w:hanging="360"/>
      </w:pPr>
      <w:rPr>
        <w:rFonts w:ascii="Courier New" w:hAnsi="Courier New" w:cs="Courier New" w:hint="default"/>
      </w:rPr>
    </w:lvl>
    <w:lvl w:ilvl="8" w:tplc="0C0C0005" w:tentative="1">
      <w:start w:val="1"/>
      <w:numFmt w:val="bullet"/>
      <w:lvlText w:val=""/>
      <w:lvlJc w:val="left"/>
      <w:pPr>
        <w:ind w:left="7047" w:hanging="360"/>
      </w:pPr>
      <w:rPr>
        <w:rFonts w:ascii="Wingdings" w:hAnsi="Wingdings" w:hint="default"/>
      </w:rPr>
    </w:lvl>
  </w:abstractNum>
  <w:abstractNum w:abstractNumId="13" w15:restartNumberingAfterBreak="0">
    <w:nsid w:val="73705974"/>
    <w:multiLevelType w:val="hybridMultilevel"/>
    <w:tmpl w:val="F2A2F294"/>
    <w:lvl w:ilvl="0" w:tplc="86D295E8">
      <w:start w:val="1"/>
      <w:numFmt w:val="bullet"/>
      <w:pStyle w:val="Tableau-Puce1"/>
      <w:lvlText w:val=""/>
      <w:lvlJc w:val="left"/>
      <w:pPr>
        <w:ind w:left="720" w:hanging="360"/>
      </w:pPr>
      <w:rPr>
        <w:rFonts w:ascii="Wingdings" w:hAnsi="Wingdings" w:hint="default"/>
        <w:color w:val="1D46F3"/>
        <w:sz w:val="18"/>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7406574A"/>
    <w:multiLevelType w:val="hybridMultilevel"/>
    <w:tmpl w:val="37F65A98"/>
    <w:lvl w:ilvl="0" w:tplc="B428D2F4">
      <w:start w:val="1"/>
      <w:numFmt w:val="bullet"/>
      <w:pStyle w:val="CV-puces2"/>
      <w:lvlText w:val="-"/>
      <w:lvlJc w:val="left"/>
      <w:pPr>
        <w:ind w:left="644" w:hanging="360"/>
      </w:pPr>
      <w:rPr>
        <w:rFonts w:ascii="Symbol" w:hAnsi="Symbol" w:hint="default"/>
        <w:color w:val="auto"/>
        <w:sz w:val="20"/>
      </w:rPr>
    </w:lvl>
    <w:lvl w:ilvl="1" w:tplc="0C0C0003" w:tentative="1">
      <w:start w:val="1"/>
      <w:numFmt w:val="bullet"/>
      <w:lvlText w:val="o"/>
      <w:lvlJc w:val="left"/>
      <w:pPr>
        <w:ind w:left="1724" w:hanging="360"/>
      </w:pPr>
      <w:rPr>
        <w:rFonts w:ascii="Courier New" w:hAnsi="Courier New" w:cs="Courier New" w:hint="default"/>
      </w:rPr>
    </w:lvl>
    <w:lvl w:ilvl="2" w:tplc="0C0C0005" w:tentative="1">
      <w:start w:val="1"/>
      <w:numFmt w:val="bullet"/>
      <w:lvlText w:val=""/>
      <w:lvlJc w:val="left"/>
      <w:pPr>
        <w:ind w:left="2444" w:hanging="360"/>
      </w:pPr>
      <w:rPr>
        <w:rFonts w:ascii="Wingdings" w:hAnsi="Wingdings" w:hint="default"/>
      </w:rPr>
    </w:lvl>
    <w:lvl w:ilvl="3" w:tplc="0C0C0001" w:tentative="1">
      <w:start w:val="1"/>
      <w:numFmt w:val="bullet"/>
      <w:lvlText w:val=""/>
      <w:lvlJc w:val="left"/>
      <w:pPr>
        <w:ind w:left="3164" w:hanging="360"/>
      </w:pPr>
      <w:rPr>
        <w:rFonts w:ascii="Symbol" w:hAnsi="Symbol" w:hint="default"/>
      </w:rPr>
    </w:lvl>
    <w:lvl w:ilvl="4" w:tplc="0C0C0003" w:tentative="1">
      <w:start w:val="1"/>
      <w:numFmt w:val="bullet"/>
      <w:lvlText w:val="o"/>
      <w:lvlJc w:val="left"/>
      <w:pPr>
        <w:ind w:left="3884" w:hanging="360"/>
      </w:pPr>
      <w:rPr>
        <w:rFonts w:ascii="Courier New" w:hAnsi="Courier New" w:cs="Courier New" w:hint="default"/>
      </w:rPr>
    </w:lvl>
    <w:lvl w:ilvl="5" w:tplc="0C0C0005" w:tentative="1">
      <w:start w:val="1"/>
      <w:numFmt w:val="bullet"/>
      <w:lvlText w:val=""/>
      <w:lvlJc w:val="left"/>
      <w:pPr>
        <w:ind w:left="4604" w:hanging="360"/>
      </w:pPr>
      <w:rPr>
        <w:rFonts w:ascii="Wingdings" w:hAnsi="Wingdings" w:hint="default"/>
      </w:rPr>
    </w:lvl>
    <w:lvl w:ilvl="6" w:tplc="0C0C0001" w:tentative="1">
      <w:start w:val="1"/>
      <w:numFmt w:val="bullet"/>
      <w:lvlText w:val=""/>
      <w:lvlJc w:val="left"/>
      <w:pPr>
        <w:ind w:left="5324" w:hanging="360"/>
      </w:pPr>
      <w:rPr>
        <w:rFonts w:ascii="Symbol" w:hAnsi="Symbol" w:hint="default"/>
      </w:rPr>
    </w:lvl>
    <w:lvl w:ilvl="7" w:tplc="0C0C0003" w:tentative="1">
      <w:start w:val="1"/>
      <w:numFmt w:val="bullet"/>
      <w:lvlText w:val="o"/>
      <w:lvlJc w:val="left"/>
      <w:pPr>
        <w:ind w:left="6044" w:hanging="360"/>
      </w:pPr>
      <w:rPr>
        <w:rFonts w:ascii="Courier New" w:hAnsi="Courier New" w:cs="Courier New" w:hint="default"/>
      </w:rPr>
    </w:lvl>
    <w:lvl w:ilvl="8" w:tplc="0C0C0005" w:tentative="1">
      <w:start w:val="1"/>
      <w:numFmt w:val="bullet"/>
      <w:lvlText w:val=""/>
      <w:lvlJc w:val="left"/>
      <w:pPr>
        <w:ind w:left="6764" w:hanging="360"/>
      </w:pPr>
      <w:rPr>
        <w:rFonts w:ascii="Wingdings" w:hAnsi="Wingdings" w:hint="default"/>
      </w:rPr>
    </w:lvl>
  </w:abstractNum>
  <w:num w:numId="1" w16cid:durableId="1985038833">
    <w:abstractNumId w:val="14"/>
  </w:num>
  <w:num w:numId="2" w16cid:durableId="1566796372">
    <w:abstractNumId w:val="12"/>
  </w:num>
  <w:num w:numId="3" w16cid:durableId="922180908">
    <w:abstractNumId w:val="5"/>
  </w:num>
  <w:num w:numId="4" w16cid:durableId="741834538">
    <w:abstractNumId w:val="10"/>
  </w:num>
  <w:num w:numId="5" w16cid:durableId="10844716">
    <w:abstractNumId w:val="3"/>
  </w:num>
  <w:num w:numId="6" w16cid:durableId="1856769068">
    <w:abstractNumId w:val="1"/>
  </w:num>
  <w:num w:numId="7" w16cid:durableId="1092583189">
    <w:abstractNumId w:val="0"/>
  </w:num>
  <w:num w:numId="8" w16cid:durableId="1272469741">
    <w:abstractNumId w:val="8"/>
  </w:num>
  <w:num w:numId="9" w16cid:durableId="1543708610">
    <w:abstractNumId w:val="9"/>
  </w:num>
  <w:num w:numId="10" w16cid:durableId="480122051">
    <w:abstractNumId w:val="11"/>
  </w:num>
  <w:num w:numId="11" w16cid:durableId="163739897">
    <w:abstractNumId w:val="13"/>
  </w:num>
  <w:num w:numId="12" w16cid:durableId="1371028575">
    <w:abstractNumId w:val="4"/>
  </w:num>
  <w:num w:numId="13" w16cid:durableId="1658921442">
    <w:abstractNumId w:val="2"/>
  </w:num>
  <w:num w:numId="14" w16cid:durableId="105974591">
    <w:abstractNumId w:val="7"/>
  </w:num>
  <w:num w:numId="15" w16cid:durableId="266735023">
    <w:abstractNumId w:val="14"/>
  </w:num>
  <w:num w:numId="16" w16cid:durableId="950475988">
    <w:abstractNumId w:val="14"/>
  </w:num>
  <w:num w:numId="17" w16cid:durableId="2060202063">
    <w:abstractNumId w:val="11"/>
  </w:num>
  <w:num w:numId="18" w16cid:durableId="46535040">
    <w:abstractNumId w:val="8"/>
  </w:num>
  <w:num w:numId="19" w16cid:durableId="1620448937">
    <w:abstractNumId w:val="10"/>
  </w:num>
  <w:num w:numId="20" w16cid:durableId="85003656">
    <w:abstractNumId w:val="10"/>
  </w:num>
  <w:num w:numId="21" w16cid:durableId="1658149356">
    <w:abstractNumId w:val="10"/>
  </w:num>
  <w:num w:numId="22" w16cid:durableId="2141418725">
    <w:abstractNumId w:val="11"/>
  </w:num>
  <w:num w:numId="23" w16cid:durableId="1066686161">
    <w:abstractNumId w:val="11"/>
  </w:num>
  <w:num w:numId="24" w16cid:durableId="1535532259">
    <w:abstractNumId w:val="14"/>
  </w:num>
  <w:num w:numId="25" w16cid:durableId="245303974">
    <w:abstractNumId w:val="11"/>
  </w:num>
  <w:num w:numId="26" w16cid:durableId="1157694886">
    <w:abstractNumId w:val="14"/>
  </w:num>
  <w:num w:numId="27" w16cid:durableId="1285886122">
    <w:abstractNumId w:val="13"/>
  </w:num>
  <w:num w:numId="28" w16cid:durableId="1980568267">
    <w:abstractNumId w:val="10"/>
  </w:num>
  <w:num w:numId="29" w16cid:durableId="566114253">
    <w:abstractNumId w:val="10"/>
  </w:num>
  <w:num w:numId="30" w16cid:durableId="962732194">
    <w:abstractNumId w:val="11"/>
  </w:num>
  <w:num w:numId="31" w16cid:durableId="1444155261">
    <w:abstractNumId w:val="14"/>
  </w:num>
  <w:num w:numId="32" w16cid:durableId="131026197">
    <w:abstractNumId w:val="11"/>
  </w:num>
  <w:num w:numId="33" w16cid:durableId="1599409522">
    <w:abstractNumId w:val="14"/>
  </w:num>
  <w:num w:numId="34" w16cid:durableId="1824468782">
    <w:abstractNumId w:val="11"/>
  </w:num>
  <w:num w:numId="35" w16cid:durableId="1812408269">
    <w:abstractNumId w:val="14"/>
  </w:num>
  <w:num w:numId="36" w16cid:durableId="1468821415">
    <w:abstractNumId w:val="11"/>
  </w:num>
  <w:num w:numId="37" w16cid:durableId="1010064359">
    <w:abstractNumId w:val="11"/>
  </w:num>
  <w:num w:numId="38" w16cid:durableId="1698431054">
    <w:abstractNumId w:val="11"/>
  </w:num>
  <w:num w:numId="39" w16cid:durableId="856776566">
    <w:abstractNumId w:val="11"/>
  </w:num>
  <w:num w:numId="40" w16cid:durableId="706759243">
    <w:abstractNumId w:val="11"/>
  </w:num>
  <w:num w:numId="41" w16cid:durableId="519469194">
    <w:abstractNumId w:val="11"/>
  </w:num>
  <w:num w:numId="42" w16cid:durableId="1808086584">
    <w:abstractNumId w:val="11"/>
  </w:num>
  <w:num w:numId="43" w16cid:durableId="2123333233">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53A"/>
    <w:rsid w:val="000015C0"/>
    <w:rsid w:val="00003221"/>
    <w:rsid w:val="000073A7"/>
    <w:rsid w:val="000075CC"/>
    <w:rsid w:val="00007E88"/>
    <w:rsid w:val="00014403"/>
    <w:rsid w:val="00021768"/>
    <w:rsid w:val="00024F1C"/>
    <w:rsid w:val="00027575"/>
    <w:rsid w:val="00027982"/>
    <w:rsid w:val="00035477"/>
    <w:rsid w:val="00035F1E"/>
    <w:rsid w:val="00040590"/>
    <w:rsid w:val="000472D0"/>
    <w:rsid w:val="00064D0D"/>
    <w:rsid w:val="00065089"/>
    <w:rsid w:val="0007229D"/>
    <w:rsid w:val="00073F41"/>
    <w:rsid w:val="0007788E"/>
    <w:rsid w:val="00083799"/>
    <w:rsid w:val="00083BC1"/>
    <w:rsid w:val="000872E2"/>
    <w:rsid w:val="000973CB"/>
    <w:rsid w:val="000A5135"/>
    <w:rsid w:val="000B05A7"/>
    <w:rsid w:val="000B2B52"/>
    <w:rsid w:val="000B7056"/>
    <w:rsid w:val="000C2835"/>
    <w:rsid w:val="000C5A04"/>
    <w:rsid w:val="000D0473"/>
    <w:rsid w:val="000D2575"/>
    <w:rsid w:val="000E134B"/>
    <w:rsid w:val="000F37D2"/>
    <w:rsid w:val="001003E3"/>
    <w:rsid w:val="00100C2C"/>
    <w:rsid w:val="00105355"/>
    <w:rsid w:val="001061B3"/>
    <w:rsid w:val="00107C37"/>
    <w:rsid w:val="00110F71"/>
    <w:rsid w:val="00121D67"/>
    <w:rsid w:val="00122014"/>
    <w:rsid w:val="00124542"/>
    <w:rsid w:val="00136A92"/>
    <w:rsid w:val="0013784D"/>
    <w:rsid w:val="00140414"/>
    <w:rsid w:val="00140EC6"/>
    <w:rsid w:val="00142F6F"/>
    <w:rsid w:val="0014557F"/>
    <w:rsid w:val="001467BA"/>
    <w:rsid w:val="0014785B"/>
    <w:rsid w:val="00152B84"/>
    <w:rsid w:val="0015533C"/>
    <w:rsid w:val="00157638"/>
    <w:rsid w:val="00160AA8"/>
    <w:rsid w:val="001619B3"/>
    <w:rsid w:val="00164E12"/>
    <w:rsid w:val="00166267"/>
    <w:rsid w:val="00177D8B"/>
    <w:rsid w:val="0018784E"/>
    <w:rsid w:val="001957F6"/>
    <w:rsid w:val="001A59AD"/>
    <w:rsid w:val="001B3CE7"/>
    <w:rsid w:val="001B71DD"/>
    <w:rsid w:val="001C42DB"/>
    <w:rsid w:val="001D0B93"/>
    <w:rsid w:val="001D1D10"/>
    <w:rsid w:val="001D357C"/>
    <w:rsid w:val="001D53D9"/>
    <w:rsid w:val="001E101B"/>
    <w:rsid w:val="001E1733"/>
    <w:rsid w:val="001E5B45"/>
    <w:rsid w:val="001E7640"/>
    <w:rsid w:val="001F0FA7"/>
    <w:rsid w:val="001F57F6"/>
    <w:rsid w:val="00203B4C"/>
    <w:rsid w:val="00210319"/>
    <w:rsid w:val="00210C72"/>
    <w:rsid w:val="00214DED"/>
    <w:rsid w:val="00216845"/>
    <w:rsid w:val="00216855"/>
    <w:rsid w:val="00226A5C"/>
    <w:rsid w:val="00235ACF"/>
    <w:rsid w:val="00236882"/>
    <w:rsid w:val="00243F5A"/>
    <w:rsid w:val="00245A5E"/>
    <w:rsid w:val="00250BA7"/>
    <w:rsid w:val="002525F0"/>
    <w:rsid w:val="00260C92"/>
    <w:rsid w:val="00267915"/>
    <w:rsid w:val="00274D4B"/>
    <w:rsid w:val="002750C5"/>
    <w:rsid w:val="00275E4A"/>
    <w:rsid w:val="0027754D"/>
    <w:rsid w:val="00285465"/>
    <w:rsid w:val="00290556"/>
    <w:rsid w:val="00290E1D"/>
    <w:rsid w:val="00294E48"/>
    <w:rsid w:val="002A32A7"/>
    <w:rsid w:val="002A5FA0"/>
    <w:rsid w:val="002B0F9A"/>
    <w:rsid w:val="002B286C"/>
    <w:rsid w:val="002B67B1"/>
    <w:rsid w:val="002C1170"/>
    <w:rsid w:val="002C6437"/>
    <w:rsid w:val="002C7711"/>
    <w:rsid w:val="002D3D15"/>
    <w:rsid w:val="002E61B9"/>
    <w:rsid w:val="002E7485"/>
    <w:rsid w:val="002F1800"/>
    <w:rsid w:val="002F2234"/>
    <w:rsid w:val="00303C0B"/>
    <w:rsid w:val="003062C5"/>
    <w:rsid w:val="003069D2"/>
    <w:rsid w:val="00310A4A"/>
    <w:rsid w:val="00316241"/>
    <w:rsid w:val="0031776C"/>
    <w:rsid w:val="00331587"/>
    <w:rsid w:val="003352DD"/>
    <w:rsid w:val="00342127"/>
    <w:rsid w:val="003430F5"/>
    <w:rsid w:val="00344258"/>
    <w:rsid w:val="00344264"/>
    <w:rsid w:val="00344EF5"/>
    <w:rsid w:val="00345134"/>
    <w:rsid w:val="0034784E"/>
    <w:rsid w:val="00352F60"/>
    <w:rsid w:val="003571F4"/>
    <w:rsid w:val="003610F7"/>
    <w:rsid w:val="00361FC2"/>
    <w:rsid w:val="00364079"/>
    <w:rsid w:val="0037310C"/>
    <w:rsid w:val="00375C60"/>
    <w:rsid w:val="00381C58"/>
    <w:rsid w:val="0038382F"/>
    <w:rsid w:val="00385640"/>
    <w:rsid w:val="003977D0"/>
    <w:rsid w:val="003B09F2"/>
    <w:rsid w:val="003B0C6E"/>
    <w:rsid w:val="003B2DF6"/>
    <w:rsid w:val="003B5E15"/>
    <w:rsid w:val="003B7B60"/>
    <w:rsid w:val="003C369D"/>
    <w:rsid w:val="003C5E02"/>
    <w:rsid w:val="003D03BE"/>
    <w:rsid w:val="003D5292"/>
    <w:rsid w:val="003E1F07"/>
    <w:rsid w:val="003E4E1C"/>
    <w:rsid w:val="003E58D1"/>
    <w:rsid w:val="003F1DF4"/>
    <w:rsid w:val="004056C2"/>
    <w:rsid w:val="00407700"/>
    <w:rsid w:val="0041332A"/>
    <w:rsid w:val="00416994"/>
    <w:rsid w:val="00421A48"/>
    <w:rsid w:val="004223DD"/>
    <w:rsid w:val="004224AB"/>
    <w:rsid w:val="00422E2E"/>
    <w:rsid w:val="00425DF3"/>
    <w:rsid w:val="004263B0"/>
    <w:rsid w:val="00431E67"/>
    <w:rsid w:val="00431F96"/>
    <w:rsid w:val="004325A1"/>
    <w:rsid w:val="00435909"/>
    <w:rsid w:val="00437E62"/>
    <w:rsid w:val="00441841"/>
    <w:rsid w:val="004418E2"/>
    <w:rsid w:val="00443B08"/>
    <w:rsid w:val="0044403E"/>
    <w:rsid w:val="00445964"/>
    <w:rsid w:val="00447BB1"/>
    <w:rsid w:val="0045613E"/>
    <w:rsid w:val="00462309"/>
    <w:rsid w:val="004623C1"/>
    <w:rsid w:val="00464393"/>
    <w:rsid w:val="00465B85"/>
    <w:rsid w:val="0047065D"/>
    <w:rsid w:val="00470D52"/>
    <w:rsid w:val="00482D53"/>
    <w:rsid w:val="00486468"/>
    <w:rsid w:val="004866AA"/>
    <w:rsid w:val="00486FD5"/>
    <w:rsid w:val="00491E06"/>
    <w:rsid w:val="00495A90"/>
    <w:rsid w:val="004A02AF"/>
    <w:rsid w:val="004A4BCE"/>
    <w:rsid w:val="004B286D"/>
    <w:rsid w:val="004B2B88"/>
    <w:rsid w:val="004C1F62"/>
    <w:rsid w:val="004C392D"/>
    <w:rsid w:val="004C498E"/>
    <w:rsid w:val="004D1C27"/>
    <w:rsid w:val="004E2BDE"/>
    <w:rsid w:val="004E73ED"/>
    <w:rsid w:val="004F67CF"/>
    <w:rsid w:val="005029FA"/>
    <w:rsid w:val="00503AC9"/>
    <w:rsid w:val="005049A4"/>
    <w:rsid w:val="005102D6"/>
    <w:rsid w:val="0051359B"/>
    <w:rsid w:val="00515028"/>
    <w:rsid w:val="0052375C"/>
    <w:rsid w:val="00525F92"/>
    <w:rsid w:val="0052772E"/>
    <w:rsid w:val="005309D4"/>
    <w:rsid w:val="005330AA"/>
    <w:rsid w:val="00533855"/>
    <w:rsid w:val="005363A0"/>
    <w:rsid w:val="00536E88"/>
    <w:rsid w:val="00542352"/>
    <w:rsid w:val="00552C19"/>
    <w:rsid w:val="00555ED6"/>
    <w:rsid w:val="00555FA1"/>
    <w:rsid w:val="005633E3"/>
    <w:rsid w:val="00571C88"/>
    <w:rsid w:val="005765F7"/>
    <w:rsid w:val="00577C9B"/>
    <w:rsid w:val="00582FF0"/>
    <w:rsid w:val="00586BD9"/>
    <w:rsid w:val="00592144"/>
    <w:rsid w:val="0059298D"/>
    <w:rsid w:val="00594964"/>
    <w:rsid w:val="005A0AC5"/>
    <w:rsid w:val="005A0E85"/>
    <w:rsid w:val="005A470C"/>
    <w:rsid w:val="005A48E7"/>
    <w:rsid w:val="005A71DF"/>
    <w:rsid w:val="005A7B2D"/>
    <w:rsid w:val="005B7B8F"/>
    <w:rsid w:val="005D04FC"/>
    <w:rsid w:val="005D0738"/>
    <w:rsid w:val="005D78BE"/>
    <w:rsid w:val="005E20BE"/>
    <w:rsid w:val="005F14C4"/>
    <w:rsid w:val="005F2AA4"/>
    <w:rsid w:val="00607980"/>
    <w:rsid w:val="0061625F"/>
    <w:rsid w:val="00621022"/>
    <w:rsid w:val="00622E01"/>
    <w:rsid w:val="00633937"/>
    <w:rsid w:val="00635B59"/>
    <w:rsid w:val="00643BBB"/>
    <w:rsid w:val="0064568F"/>
    <w:rsid w:val="00645FA9"/>
    <w:rsid w:val="00651CAB"/>
    <w:rsid w:val="00656495"/>
    <w:rsid w:val="006575FC"/>
    <w:rsid w:val="006622AC"/>
    <w:rsid w:val="00663C32"/>
    <w:rsid w:val="0066435B"/>
    <w:rsid w:val="00666D84"/>
    <w:rsid w:val="00671909"/>
    <w:rsid w:val="006719BD"/>
    <w:rsid w:val="006729F2"/>
    <w:rsid w:val="006730D8"/>
    <w:rsid w:val="00675981"/>
    <w:rsid w:val="00676D21"/>
    <w:rsid w:val="006800B9"/>
    <w:rsid w:val="0068355D"/>
    <w:rsid w:val="00683A48"/>
    <w:rsid w:val="00683BBD"/>
    <w:rsid w:val="006A1AEC"/>
    <w:rsid w:val="006A24D3"/>
    <w:rsid w:val="006A393A"/>
    <w:rsid w:val="006C3F6A"/>
    <w:rsid w:val="006C5F87"/>
    <w:rsid w:val="006C7800"/>
    <w:rsid w:val="006D4A66"/>
    <w:rsid w:val="006D795B"/>
    <w:rsid w:val="006E1E28"/>
    <w:rsid w:val="006E62E2"/>
    <w:rsid w:val="006E78B5"/>
    <w:rsid w:val="00701759"/>
    <w:rsid w:val="00702896"/>
    <w:rsid w:val="00705262"/>
    <w:rsid w:val="0071350F"/>
    <w:rsid w:val="00716300"/>
    <w:rsid w:val="007164E0"/>
    <w:rsid w:val="0071794F"/>
    <w:rsid w:val="00727FAB"/>
    <w:rsid w:val="00730369"/>
    <w:rsid w:val="0073394A"/>
    <w:rsid w:val="007342F6"/>
    <w:rsid w:val="007418E3"/>
    <w:rsid w:val="007454F9"/>
    <w:rsid w:val="00755799"/>
    <w:rsid w:val="0075767D"/>
    <w:rsid w:val="00762287"/>
    <w:rsid w:val="007625C7"/>
    <w:rsid w:val="00763099"/>
    <w:rsid w:val="00765962"/>
    <w:rsid w:val="00771BF4"/>
    <w:rsid w:val="00774BB7"/>
    <w:rsid w:val="00782A83"/>
    <w:rsid w:val="00790A76"/>
    <w:rsid w:val="00790B14"/>
    <w:rsid w:val="00792E15"/>
    <w:rsid w:val="00796BD1"/>
    <w:rsid w:val="00796EC9"/>
    <w:rsid w:val="0079773B"/>
    <w:rsid w:val="007A344C"/>
    <w:rsid w:val="007A4019"/>
    <w:rsid w:val="007B17B5"/>
    <w:rsid w:val="007B1C7F"/>
    <w:rsid w:val="007B1FCE"/>
    <w:rsid w:val="007B1FE8"/>
    <w:rsid w:val="007C759C"/>
    <w:rsid w:val="007D0496"/>
    <w:rsid w:val="007D2F83"/>
    <w:rsid w:val="007D79D9"/>
    <w:rsid w:val="007E127B"/>
    <w:rsid w:val="007E65F8"/>
    <w:rsid w:val="007E7396"/>
    <w:rsid w:val="007F0EEC"/>
    <w:rsid w:val="0080102B"/>
    <w:rsid w:val="00811AD9"/>
    <w:rsid w:val="00821553"/>
    <w:rsid w:val="00824609"/>
    <w:rsid w:val="00831525"/>
    <w:rsid w:val="00841E0F"/>
    <w:rsid w:val="0084362D"/>
    <w:rsid w:val="0085244A"/>
    <w:rsid w:val="008601CE"/>
    <w:rsid w:val="00863A4E"/>
    <w:rsid w:val="00871F43"/>
    <w:rsid w:val="008725E6"/>
    <w:rsid w:val="00873A0C"/>
    <w:rsid w:val="008748AF"/>
    <w:rsid w:val="00886DC6"/>
    <w:rsid w:val="00887DBB"/>
    <w:rsid w:val="008925A7"/>
    <w:rsid w:val="0089369A"/>
    <w:rsid w:val="008A7FDB"/>
    <w:rsid w:val="008B0D57"/>
    <w:rsid w:val="008B40C3"/>
    <w:rsid w:val="008B5E70"/>
    <w:rsid w:val="008B729B"/>
    <w:rsid w:val="008B77B0"/>
    <w:rsid w:val="008C4030"/>
    <w:rsid w:val="008C4950"/>
    <w:rsid w:val="008C70D0"/>
    <w:rsid w:val="008D32C8"/>
    <w:rsid w:val="008D40DD"/>
    <w:rsid w:val="008D5FFB"/>
    <w:rsid w:val="008D6169"/>
    <w:rsid w:val="008E5018"/>
    <w:rsid w:val="008E60FF"/>
    <w:rsid w:val="008F3D1D"/>
    <w:rsid w:val="008F43DF"/>
    <w:rsid w:val="008F4886"/>
    <w:rsid w:val="00901854"/>
    <w:rsid w:val="00907317"/>
    <w:rsid w:val="00911925"/>
    <w:rsid w:val="00913812"/>
    <w:rsid w:val="00915863"/>
    <w:rsid w:val="00924164"/>
    <w:rsid w:val="00924532"/>
    <w:rsid w:val="00924BF3"/>
    <w:rsid w:val="00926D66"/>
    <w:rsid w:val="00930449"/>
    <w:rsid w:val="00933D44"/>
    <w:rsid w:val="009341A2"/>
    <w:rsid w:val="009343E7"/>
    <w:rsid w:val="00934FD2"/>
    <w:rsid w:val="00941C27"/>
    <w:rsid w:val="009423EA"/>
    <w:rsid w:val="00943ACA"/>
    <w:rsid w:val="009464F1"/>
    <w:rsid w:val="009512F7"/>
    <w:rsid w:val="00952B25"/>
    <w:rsid w:val="00953263"/>
    <w:rsid w:val="00957276"/>
    <w:rsid w:val="00957AD5"/>
    <w:rsid w:val="00970906"/>
    <w:rsid w:val="00973EBC"/>
    <w:rsid w:val="009805F3"/>
    <w:rsid w:val="00981C32"/>
    <w:rsid w:val="00982EDB"/>
    <w:rsid w:val="009846B7"/>
    <w:rsid w:val="00984D6B"/>
    <w:rsid w:val="00984F19"/>
    <w:rsid w:val="0098564D"/>
    <w:rsid w:val="009864B9"/>
    <w:rsid w:val="00992F99"/>
    <w:rsid w:val="00997080"/>
    <w:rsid w:val="00997550"/>
    <w:rsid w:val="00997F72"/>
    <w:rsid w:val="009A4E3F"/>
    <w:rsid w:val="009A5FEA"/>
    <w:rsid w:val="009B0EA7"/>
    <w:rsid w:val="009B6AD5"/>
    <w:rsid w:val="009C08B4"/>
    <w:rsid w:val="009C1A01"/>
    <w:rsid w:val="009C2A3B"/>
    <w:rsid w:val="009C41F5"/>
    <w:rsid w:val="009C42FA"/>
    <w:rsid w:val="009C5BDD"/>
    <w:rsid w:val="009D6599"/>
    <w:rsid w:val="009E1C8A"/>
    <w:rsid w:val="009E29C5"/>
    <w:rsid w:val="009E44D6"/>
    <w:rsid w:val="009E4A05"/>
    <w:rsid w:val="009E5969"/>
    <w:rsid w:val="009E5DB4"/>
    <w:rsid w:val="009E6B48"/>
    <w:rsid w:val="009F16C9"/>
    <w:rsid w:val="009F2412"/>
    <w:rsid w:val="009F61AA"/>
    <w:rsid w:val="009F7486"/>
    <w:rsid w:val="00A0137A"/>
    <w:rsid w:val="00A01C66"/>
    <w:rsid w:val="00A022F9"/>
    <w:rsid w:val="00A0760A"/>
    <w:rsid w:val="00A102C2"/>
    <w:rsid w:val="00A11A31"/>
    <w:rsid w:val="00A11E40"/>
    <w:rsid w:val="00A1554F"/>
    <w:rsid w:val="00A23D2E"/>
    <w:rsid w:val="00A243A8"/>
    <w:rsid w:val="00A2545B"/>
    <w:rsid w:val="00A25EA8"/>
    <w:rsid w:val="00A31C78"/>
    <w:rsid w:val="00A31F80"/>
    <w:rsid w:val="00A35EA4"/>
    <w:rsid w:val="00A37824"/>
    <w:rsid w:val="00A403AD"/>
    <w:rsid w:val="00A4180B"/>
    <w:rsid w:val="00A42732"/>
    <w:rsid w:val="00A46C0D"/>
    <w:rsid w:val="00A5117D"/>
    <w:rsid w:val="00A52AC9"/>
    <w:rsid w:val="00A5412D"/>
    <w:rsid w:val="00A565B4"/>
    <w:rsid w:val="00A576A7"/>
    <w:rsid w:val="00A66598"/>
    <w:rsid w:val="00A70E05"/>
    <w:rsid w:val="00A765F1"/>
    <w:rsid w:val="00A84D61"/>
    <w:rsid w:val="00A93955"/>
    <w:rsid w:val="00A97DA9"/>
    <w:rsid w:val="00AA2133"/>
    <w:rsid w:val="00AA6D6E"/>
    <w:rsid w:val="00AB3000"/>
    <w:rsid w:val="00AB34B4"/>
    <w:rsid w:val="00AC31AA"/>
    <w:rsid w:val="00AC7ED3"/>
    <w:rsid w:val="00AD17F5"/>
    <w:rsid w:val="00AD1CC0"/>
    <w:rsid w:val="00AD3FFA"/>
    <w:rsid w:val="00AE3793"/>
    <w:rsid w:val="00AE5036"/>
    <w:rsid w:val="00AF106C"/>
    <w:rsid w:val="00AF3FBF"/>
    <w:rsid w:val="00AF5144"/>
    <w:rsid w:val="00AF596B"/>
    <w:rsid w:val="00AF5A63"/>
    <w:rsid w:val="00AF5EE6"/>
    <w:rsid w:val="00AF621F"/>
    <w:rsid w:val="00AF70B8"/>
    <w:rsid w:val="00B0310E"/>
    <w:rsid w:val="00B11176"/>
    <w:rsid w:val="00B130FB"/>
    <w:rsid w:val="00B14942"/>
    <w:rsid w:val="00B200DD"/>
    <w:rsid w:val="00B23ED6"/>
    <w:rsid w:val="00B24B64"/>
    <w:rsid w:val="00B34083"/>
    <w:rsid w:val="00B34595"/>
    <w:rsid w:val="00B36F01"/>
    <w:rsid w:val="00B37060"/>
    <w:rsid w:val="00B37BF9"/>
    <w:rsid w:val="00B45834"/>
    <w:rsid w:val="00B47326"/>
    <w:rsid w:val="00B51911"/>
    <w:rsid w:val="00B604F7"/>
    <w:rsid w:val="00B60618"/>
    <w:rsid w:val="00B65F34"/>
    <w:rsid w:val="00B74FD8"/>
    <w:rsid w:val="00B76A89"/>
    <w:rsid w:val="00B82522"/>
    <w:rsid w:val="00B83B00"/>
    <w:rsid w:val="00B844FD"/>
    <w:rsid w:val="00B879B5"/>
    <w:rsid w:val="00B9221C"/>
    <w:rsid w:val="00B957F1"/>
    <w:rsid w:val="00B96117"/>
    <w:rsid w:val="00BA49A4"/>
    <w:rsid w:val="00BA53D8"/>
    <w:rsid w:val="00BA7E1D"/>
    <w:rsid w:val="00BB5172"/>
    <w:rsid w:val="00BB65B9"/>
    <w:rsid w:val="00BC0751"/>
    <w:rsid w:val="00BC53C0"/>
    <w:rsid w:val="00BD203C"/>
    <w:rsid w:val="00BD3B90"/>
    <w:rsid w:val="00BF40C1"/>
    <w:rsid w:val="00BF69E6"/>
    <w:rsid w:val="00BF7075"/>
    <w:rsid w:val="00BF79D0"/>
    <w:rsid w:val="00C06860"/>
    <w:rsid w:val="00C07033"/>
    <w:rsid w:val="00C07741"/>
    <w:rsid w:val="00C10368"/>
    <w:rsid w:val="00C11E80"/>
    <w:rsid w:val="00C132A6"/>
    <w:rsid w:val="00C16509"/>
    <w:rsid w:val="00C205D2"/>
    <w:rsid w:val="00C21A31"/>
    <w:rsid w:val="00C322D8"/>
    <w:rsid w:val="00C40DE9"/>
    <w:rsid w:val="00C45BB4"/>
    <w:rsid w:val="00C45F1D"/>
    <w:rsid w:val="00C46090"/>
    <w:rsid w:val="00C46146"/>
    <w:rsid w:val="00C51AD0"/>
    <w:rsid w:val="00C51DD1"/>
    <w:rsid w:val="00C540A0"/>
    <w:rsid w:val="00C545A0"/>
    <w:rsid w:val="00C60CDE"/>
    <w:rsid w:val="00C62628"/>
    <w:rsid w:val="00C638C7"/>
    <w:rsid w:val="00C65CD7"/>
    <w:rsid w:val="00C76998"/>
    <w:rsid w:val="00C76EBC"/>
    <w:rsid w:val="00C80593"/>
    <w:rsid w:val="00C82688"/>
    <w:rsid w:val="00C83F06"/>
    <w:rsid w:val="00C91375"/>
    <w:rsid w:val="00C93071"/>
    <w:rsid w:val="00C941AE"/>
    <w:rsid w:val="00C97D6C"/>
    <w:rsid w:val="00CA5FE0"/>
    <w:rsid w:val="00CA668C"/>
    <w:rsid w:val="00CB19AC"/>
    <w:rsid w:val="00CB6C78"/>
    <w:rsid w:val="00CB6E5E"/>
    <w:rsid w:val="00CB6FF2"/>
    <w:rsid w:val="00CC4838"/>
    <w:rsid w:val="00CC5D47"/>
    <w:rsid w:val="00CD22E1"/>
    <w:rsid w:val="00CD41D3"/>
    <w:rsid w:val="00CD7EAE"/>
    <w:rsid w:val="00CE081E"/>
    <w:rsid w:val="00CE2554"/>
    <w:rsid w:val="00CE2D4E"/>
    <w:rsid w:val="00CE50A3"/>
    <w:rsid w:val="00CE55AB"/>
    <w:rsid w:val="00CF63CB"/>
    <w:rsid w:val="00CF653A"/>
    <w:rsid w:val="00CF6689"/>
    <w:rsid w:val="00D00D95"/>
    <w:rsid w:val="00D0287F"/>
    <w:rsid w:val="00D05C62"/>
    <w:rsid w:val="00D12B63"/>
    <w:rsid w:val="00D1358C"/>
    <w:rsid w:val="00D16B71"/>
    <w:rsid w:val="00D16F21"/>
    <w:rsid w:val="00D22C88"/>
    <w:rsid w:val="00D22F4F"/>
    <w:rsid w:val="00D32787"/>
    <w:rsid w:val="00D36DAA"/>
    <w:rsid w:val="00D4103E"/>
    <w:rsid w:val="00D4139F"/>
    <w:rsid w:val="00D43725"/>
    <w:rsid w:val="00D508EA"/>
    <w:rsid w:val="00D5343A"/>
    <w:rsid w:val="00D54B60"/>
    <w:rsid w:val="00D56287"/>
    <w:rsid w:val="00D639AE"/>
    <w:rsid w:val="00D63A4B"/>
    <w:rsid w:val="00D655C4"/>
    <w:rsid w:val="00D77B63"/>
    <w:rsid w:val="00D86FA5"/>
    <w:rsid w:val="00D90DFA"/>
    <w:rsid w:val="00D95C80"/>
    <w:rsid w:val="00D96113"/>
    <w:rsid w:val="00D96ADF"/>
    <w:rsid w:val="00DA055F"/>
    <w:rsid w:val="00DA172F"/>
    <w:rsid w:val="00DA1A1B"/>
    <w:rsid w:val="00DA2858"/>
    <w:rsid w:val="00DB4959"/>
    <w:rsid w:val="00DC0881"/>
    <w:rsid w:val="00DC60CD"/>
    <w:rsid w:val="00DD1488"/>
    <w:rsid w:val="00DD4773"/>
    <w:rsid w:val="00DD5099"/>
    <w:rsid w:val="00DD6D93"/>
    <w:rsid w:val="00DD7B26"/>
    <w:rsid w:val="00DE0601"/>
    <w:rsid w:val="00DE07CE"/>
    <w:rsid w:val="00DE0F5A"/>
    <w:rsid w:val="00DE174A"/>
    <w:rsid w:val="00DE1C21"/>
    <w:rsid w:val="00DE4052"/>
    <w:rsid w:val="00DE770C"/>
    <w:rsid w:val="00DF2723"/>
    <w:rsid w:val="00DF607C"/>
    <w:rsid w:val="00E027B9"/>
    <w:rsid w:val="00E10B91"/>
    <w:rsid w:val="00E123D0"/>
    <w:rsid w:val="00E12648"/>
    <w:rsid w:val="00E12BB7"/>
    <w:rsid w:val="00E14B23"/>
    <w:rsid w:val="00E2349A"/>
    <w:rsid w:val="00E34FB7"/>
    <w:rsid w:val="00E35708"/>
    <w:rsid w:val="00E43F5E"/>
    <w:rsid w:val="00E44092"/>
    <w:rsid w:val="00E4494A"/>
    <w:rsid w:val="00E45F65"/>
    <w:rsid w:val="00E6222B"/>
    <w:rsid w:val="00E6263C"/>
    <w:rsid w:val="00E63148"/>
    <w:rsid w:val="00E84338"/>
    <w:rsid w:val="00E85480"/>
    <w:rsid w:val="00E90C7F"/>
    <w:rsid w:val="00E91D18"/>
    <w:rsid w:val="00E92A08"/>
    <w:rsid w:val="00E973D0"/>
    <w:rsid w:val="00EA24C1"/>
    <w:rsid w:val="00EA7C22"/>
    <w:rsid w:val="00EB2D63"/>
    <w:rsid w:val="00EB521A"/>
    <w:rsid w:val="00EB7979"/>
    <w:rsid w:val="00ED47D3"/>
    <w:rsid w:val="00EE37E9"/>
    <w:rsid w:val="00EF0B52"/>
    <w:rsid w:val="00EF1FAB"/>
    <w:rsid w:val="00EF3304"/>
    <w:rsid w:val="00EF6B1A"/>
    <w:rsid w:val="00F00FE3"/>
    <w:rsid w:val="00F018C5"/>
    <w:rsid w:val="00F037E4"/>
    <w:rsid w:val="00F041DC"/>
    <w:rsid w:val="00F06056"/>
    <w:rsid w:val="00F14B49"/>
    <w:rsid w:val="00F162C0"/>
    <w:rsid w:val="00F17951"/>
    <w:rsid w:val="00F238EE"/>
    <w:rsid w:val="00F26786"/>
    <w:rsid w:val="00F26C32"/>
    <w:rsid w:val="00F27743"/>
    <w:rsid w:val="00F3342F"/>
    <w:rsid w:val="00F45DD1"/>
    <w:rsid w:val="00F47AEC"/>
    <w:rsid w:val="00F50ACB"/>
    <w:rsid w:val="00F61329"/>
    <w:rsid w:val="00F675ED"/>
    <w:rsid w:val="00F805CF"/>
    <w:rsid w:val="00F82E9B"/>
    <w:rsid w:val="00F87A2C"/>
    <w:rsid w:val="00F920CB"/>
    <w:rsid w:val="00FA5AE0"/>
    <w:rsid w:val="00FC0F3E"/>
    <w:rsid w:val="00FC0F7B"/>
    <w:rsid w:val="00FC1257"/>
    <w:rsid w:val="00FC3AC1"/>
    <w:rsid w:val="00FC52C5"/>
    <w:rsid w:val="00FD307D"/>
    <w:rsid w:val="00FD4420"/>
    <w:rsid w:val="00FD5667"/>
    <w:rsid w:val="00FD61DD"/>
    <w:rsid w:val="00FD66CD"/>
    <w:rsid w:val="00FF1BB7"/>
    <w:rsid w:val="00FF2F1A"/>
    <w:rsid w:val="00FF300F"/>
    <w:rsid w:val="00FF7F3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1E0768"/>
  <w15:chartTrackingRefBased/>
  <w15:docId w15:val="{81E1AAC5-09E9-49CF-AF5F-2F8766C01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uli" w:eastAsia="Calibri" w:hAnsi="Muli" w:cs="Times New Roman"/>
        <w:color w:val="424242"/>
        <w:lang w:val="fr-CA" w:eastAsia="fr-CA" w:bidi="ar-SA"/>
      </w:rPr>
    </w:rPrDefault>
    <w:pPrDefault>
      <w:pPr>
        <w:spacing w:before="120" w:after="120" w:line="280" w:lineRule="atLeast"/>
      </w:pPr>
    </w:pPrDefault>
  </w:docDefaults>
  <w:latentStyles w:defLockedState="0" w:defUIPriority="99" w:defSemiHidden="0" w:defUnhideWhenUsed="0" w:defQFormat="0" w:count="376">
    <w:lsdException w:name="Normal" w:uiPriority="0" w:qFormat="1"/>
    <w:lsdException w:name="heading 1" w:uiPriority="5" w:qFormat="1"/>
    <w:lsdException w:name="heading 2" w:semiHidden="1" w:uiPriority="6" w:unhideWhenUsed="1" w:qFormat="1"/>
    <w:lsdException w:name="heading 3" w:semiHidden="1" w:uiPriority="7" w:unhideWhenUsed="1" w:qFormat="1"/>
    <w:lsdException w:name="heading 4" w:semiHidden="1" w:uiPriority="8"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0" w:unhideWhenUsed="1" w:qFormat="1"/>
    <w:lsdException w:name="toc 7" w:semiHidden="1" w:uiPriority="0"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E70"/>
    <w:pPr>
      <w:jc w:val="both"/>
    </w:pPr>
    <w:rPr>
      <w:rFonts w:ascii="Aptos Light" w:hAnsi="Aptos Light"/>
      <w:color w:val="auto"/>
      <w:sz w:val="22"/>
    </w:rPr>
  </w:style>
  <w:style w:type="paragraph" w:styleId="Titre1">
    <w:name w:val="heading 1"/>
    <w:basedOn w:val="Normal"/>
    <w:next w:val="Normal"/>
    <w:link w:val="Titre1Car"/>
    <w:uiPriority w:val="5"/>
    <w:qFormat/>
    <w:rsid w:val="00EB7979"/>
    <w:pPr>
      <w:keepNext/>
      <w:pageBreakBefore/>
      <w:numPr>
        <w:numId w:val="29"/>
      </w:numPr>
      <w:pBdr>
        <w:bottom w:val="single" w:sz="8" w:space="3" w:color="C7D1D3"/>
      </w:pBdr>
      <w:spacing w:before="360" w:after="480"/>
      <w:ind w:left="431" w:hanging="431"/>
      <w:jc w:val="left"/>
      <w:outlineLvl w:val="0"/>
    </w:pPr>
    <w:rPr>
      <w:rFonts w:ascii="Montserrat SemiBold" w:eastAsia="Times New Roman" w:hAnsi="Montserrat SemiBold"/>
      <w:bCs/>
      <w:color w:val="1D46F3"/>
      <w:kern w:val="32"/>
      <w:sz w:val="32"/>
      <w:szCs w:val="32"/>
    </w:rPr>
  </w:style>
  <w:style w:type="paragraph" w:styleId="Titre2">
    <w:name w:val="heading 2"/>
    <w:basedOn w:val="Normal"/>
    <w:next w:val="Normal"/>
    <w:link w:val="Titre2Car"/>
    <w:uiPriority w:val="6"/>
    <w:unhideWhenUsed/>
    <w:qFormat/>
    <w:rsid w:val="00EB7979"/>
    <w:pPr>
      <w:keepNext/>
      <w:numPr>
        <w:ilvl w:val="1"/>
        <w:numId w:val="4"/>
      </w:numPr>
      <w:spacing w:before="360" w:after="360"/>
      <w:ind w:left="578" w:hanging="578"/>
      <w:jc w:val="left"/>
      <w:outlineLvl w:val="1"/>
    </w:pPr>
    <w:rPr>
      <w:rFonts w:ascii="Montserrat SemiBold" w:eastAsia="Times New Roman" w:hAnsi="Montserrat SemiBold"/>
      <w:bCs/>
      <w:iCs/>
      <w:sz w:val="28"/>
      <w:szCs w:val="28"/>
    </w:rPr>
  </w:style>
  <w:style w:type="paragraph" w:styleId="Titre3">
    <w:name w:val="heading 3"/>
    <w:basedOn w:val="Normal"/>
    <w:next w:val="Normal"/>
    <w:link w:val="Titre3Car"/>
    <w:uiPriority w:val="7"/>
    <w:unhideWhenUsed/>
    <w:qFormat/>
    <w:rsid w:val="00EB7979"/>
    <w:pPr>
      <w:keepNext/>
      <w:numPr>
        <w:ilvl w:val="2"/>
        <w:numId w:val="29"/>
      </w:numPr>
      <w:tabs>
        <w:tab w:val="left" w:pos="1134"/>
      </w:tabs>
      <w:spacing w:before="360" w:after="360"/>
      <w:jc w:val="left"/>
      <w:outlineLvl w:val="2"/>
    </w:pPr>
    <w:rPr>
      <w:rFonts w:ascii="Montserrat SemiBold" w:eastAsia="Times New Roman" w:hAnsi="Montserrat SemiBold"/>
      <w:bCs/>
      <w:sz w:val="26"/>
      <w:szCs w:val="26"/>
    </w:rPr>
  </w:style>
  <w:style w:type="paragraph" w:styleId="Titre4">
    <w:name w:val="heading 4"/>
    <w:basedOn w:val="Normal"/>
    <w:next w:val="Normal"/>
    <w:link w:val="Titre4Car"/>
    <w:uiPriority w:val="8"/>
    <w:unhideWhenUsed/>
    <w:qFormat/>
    <w:rsid w:val="00EB7979"/>
    <w:pPr>
      <w:keepNext/>
      <w:numPr>
        <w:ilvl w:val="3"/>
        <w:numId w:val="29"/>
      </w:numPr>
      <w:spacing w:before="240" w:after="360"/>
      <w:ind w:left="862" w:hanging="862"/>
      <w:jc w:val="left"/>
      <w:outlineLvl w:val="3"/>
    </w:pPr>
    <w:rPr>
      <w:rFonts w:ascii="Montserrat" w:eastAsia="Times New Roman" w:hAnsi="Montserrat"/>
      <w:bCs/>
      <w:i/>
      <w:sz w:val="24"/>
      <w:szCs w:val="28"/>
    </w:rPr>
  </w:style>
  <w:style w:type="paragraph" w:styleId="Titre5">
    <w:name w:val="heading 5"/>
    <w:basedOn w:val="Normal"/>
    <w:next w:val="Normal"/>
    <w:link w:val="Titre5Car"/>
    <w:uiPriority w:val="99"/>
    <w:unhideWhenUsed/>
    <w:qFormat/>
    <w:rsid w:val="00727FAB"/>
    <w:pPr>
      <w:numPr>
        <w:ilvl w:val="4"/>
        <w:numId w:val="29"/>
      </w:numPr>
      <w:spacing w:before="240" w:after="240"/>
      <w:outlineLvl w:val="4"/>
    </w:pPr>
    <w:rPr>
      <w:rFonts w:ascii="Montserrat" w:eastAsia="Times New Roman" w:hAnsi="Montserrat"/>
      <w:bCs/>
      <w:i/>
      <w:iCs/>
      <w:szCs w:val="26"/>
    </w:rPr>
  </w:style>
  <w:style w:type="paragraph" w:styleId="Titre6">
    <w:name w:val="heading 6"/>
    <w:basedOn w:val="Normal"/>
    <w:next w:val="Normal"/>
    <w:link w:val="Titre6Car"/>
    <w:uiPriority w:val="9"/>
    <w:semiHidden/>
    <w:unhideWhenUsed/>
    <w:qFormat/>
    <w:rsid w:val="00A765F1"/>
    <w:pPr>
      <w:numPr>
        <w:ilvl w:val="5"/>
        <w:numId w:val="29"/>
      </w:numPr>
      <w:spacing w:before="240" w:after="60"/>
      <w:outlineLvl w:val="5"/>
    </w:pPr>
    <w:rPr>
      <w:rFonts w:eastAsia="Times New Roman"/>
      <w:b/>
      <w:bCs/>
    </w:rPr>
  </w:style>
  <w:style w:type="paragraph" w:styleId="Titre7">
    <w:name w:val="heading 7"/>
    <w:basedOn w:val="Normal"/>
    <w:next w:val="Normal"/>
    <w:link w:val="Titre7Car"/>
    <w:uiPriority w:val="9"/>
    <w:semiHidden/>
    <w:unhideWhenUsed/>
    <w:qFormat/>
    <w:rsid w:val="00A765F1"/>
    <w:pPr>
      <w:keepNext/>
      <w:keepLines/>
      <w:numPr>
        <w:ilvl w:val="6"/>
        <w:numId w:val="29"/>
      </w:numPr>
      <w:spacing w:before="40" w:after="0"/>
      <w:outlineLvl w:val="6"/>
    </w:pPr>
    <w:rPr>
      <w:rFonts w:asciiTheme="majorHAnsi" w:eastAsiaTheme="majorEastAsia" w:hAnsiTheme="majorHAnsi" w:cstheme="majorBidi"/>
      <w:i/>
      <w:iCs/>
      <w:color w:val="202020" w:themeColor="accent1" w:themeShade="7F"/>
    </w:rPr>
  </w:style>
  <w:style w:type="paragraph" w:styleId="Titre8">
    <w:name w:val="heading 8"/>
    <w:basedOn w:val="Normal"/>
    <w:next w:val="Normal"/>
    <w:link w:val="Titre8Car"/>
    <w:uiPriority w:val="9"/>
    <w:semiHidden/>
    <w:unhideWhenUsed/>
    <w:qFormat/>
    <w:rsid w:val="00A765F1"/>
    <w:pPr>
      <w:keepNext/>
      <w:keepLines/>
      <w:numPr>
        <w:ilvl w:val="7"/>
        <w:numId w:val="29"/>
      </w:numPr>
      <w:spacing w:before="40" w:after="0"/>
      <w:outlineLvl w:val="7"/>
    </w:pPr>
    <w:rPr>
      <w:rFonts w:asciiTheme="majorHAnsi" w:eastAsiaTheme="majorEastAsia" w:hAnsiTheme="majorHAnsi" w:cstheme="majorBidi"/>
      <w:color w:val="2C5A85" w:themeColor="text1" w:themeTint="D8"/>
      <w:sz w:val="21"/>
      <w:szCs w:val="21"/>
    </w:rPr>
  </w:style>
  <w:style w:type="paragraph" w:styleId="Titre9">
    <w:name w:val="heading 9"/>
    <w:basedOn w:val="Normal"/>
    <w:next w:val="Normal"/>
    <w:link w:val="Titre9Car"/>
    <w:uiPriority w:val="9"/>
    <w:semiHidden/>
    <w:unhideWhenUsed/>
    <w:qFormat/>
    <w:rsid w:val="00A765F1"/>
    <w:pPr>
      <w:keepNext/>
      <w:keepLines/>
      <w:numPr>
        <w:ilvl w:val="8"/>
        <w:numId w:val="29"/>
      </w:numPr>
      <w:spacing w:before="40" w:after="0"/>
      <w:outlineLvl w:val="8"/>
    </w:pPr>
    <w:rPr>
      <w:rFonts w:asciiTheme="majorHAnsi" w:eastAsiaTheme="majorEastAsia" w:hAnsiTheme="majorHAnsi" w:cstheme="majorBidi"/>
      <w:i/>
      <w:iCs/>
      <w:color w:val="2C5A85"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basedOn w:val="Normal"/>
    <w:next w:val="Normal"/>
    <w:link w:val="TM1Car"/>
    <w:autoRedefine/>
    <w:uiPriority w:val="39"/>
    <w:qFormat/>
    <w:rsid w:val="00124542"/>
    <w:pPr>
      <w:tabs>
        <w:tab w:val="left" w:pos="400"/>
        <w:tab w:val="right" w:leader="dot" w:pos="9923"/>
      </w:tabs>
      <w:spacing w:before="80" w:after="80" w:line="240" w:lineRule="auto"/>
    </w:pPr>
    <w:rPr>
      <w:bCs/>
      <w:caps/>
      <w:noProof/>
      <w:sz w:val="18"/>
    </w:rPr>
  </w:style>
  <w:style w:type="character" w:customStyle="1" w:styleId="TM1Car">
    <w:name w:val="TM 1 Car"/>
    <w:link w:val="TM1"/>
    <w:uiPriority w:val="39"/>
    <w:rsid w:val="00124542"/>
    <w:rPr>
      <w:rFonts w:ascii="Montserrat" w:hAnsi="Montserrat"/>
      <w:bCs/>
      <w:caps/>
      <w:noProof/>
      <w:color w:val="auto"/>
      <w:sz w:val="18"/>
    </w:rPr>
  </w:style>
  <w:style w:type="paragraph" w:styleId="TM2">
    <w:name w:val="toc 2"/>
    <w:basedOn w:val="Normal"/>
    <w:next w:val="Normal"/>
    <w:autoRedefine/>
    <w:uiPriority w:val="39"/>
    <w:qFormat/>
    <w:rsid w:val="00E43F5E"/>
    <w:pPr>
      <w:tabs>
        <w:tab w:val="left" w:pos="709"/>
        <w:tab w:val="right" w:leader="dot" w:pos="9923"/>
      </w:tabs>
      <w:spacing w:before="40" w:after="40" w:line="240" w:lineRule="auto"/>
      <w:ind w:left="284"/>
    </w:pPr>
    <w:rPr>
      <w:smallCaps/>
      <w:noProof/>
      <w:sz w:val="18"/>
    </w:rPr>
  </w:style>
  <w:style w:type="paragraph" w:styleId="TM3">
    <w:name w:val="toc 3"/>
    <w:basedOn w:val="Normal"/>
    <w:next w:val="Normal"/>
    <w:autoRedefine/>
    <w:uiPriority w:val="39"/>
    <w:qFormat/>
    <w:rsid w:val="00DE0601"/>
    <w:pPr>
      <w:tabs>
        <w:tab w:val="left" w:pos="1134"/>
        <w:tab w:val="right" w:leader="dot" w:pos="9923"/>
      </w:tabs>
      <w:spacing w:before="0" w:after="0" w:line="240" w:lineRule="auto"/>
      <w:ind w:left="567"/>
    </w:pPr>
    <w:rPr>
      <w:iCs/>
      <w:noProof/>
      <w:sz w:val="16"/>
      <w:szCs w:val="16"/>
    </w:rPr>
  </w:style>
  <w:style w:type="paragraph" w:styleId="TM4">
    <w:name w:val="toc 4"/>
    <w:basedOn w:val="Normal"/>
    <w:next w:val="Normal"/>
    <w:autoRedefine/>
    <w:uiPriority w:val="39"/>
    <w:qFormat/>
    <w:rsid w:val="00CB6E5E"/>
    <w:pPr>
      <w:tabs>
        <w:tab w:val="left" w:pos="1701"/>
        <w:tab w:val="right" w:pos="9356"/>
      </w:tabs>
      <w:spacing w:before="0" w:after="0" w:line="240" w:lineRule="auto"/>
      <w:ind w:left="851"/>
    </w:pPr>
    <w:rPr>
      <w:rFonts w:eastAsiaTheme="minorEastAsia"/>
      <w:noProof/>
      <w:sz w:val="18"/>
    </w:rPr>
  </w:style>
  <w:style w:type="paragraph" w:styleId="TM5">
    <w:name w:val="toc 5"/>
    <w:basedOn w:val="Normal"/>
    <w:next w:val="Normal"/>
    <w:autoRedefine/>
    <w:uiPriority w:val="39"/>
    <w:qFormat/>
    <w:rsid w:val="00CB6E5E"/>
    <w:pPr>
      <w:tabs>
        <w:tab w:val="left" w:pos="1701"/>
        <w:tab w:val="right" w:leader="dot" w:pos="9356"/>
      </w:tabs>
      <w:spacing w:before="0" w:after="0" w:line="240" w:lineRule="auto"/>
      <w:ind w:left="1985" w:hanging="851"/>
      <w:jc w:val="left"/>
    </w:pPr>
    <w:rPr>
      <w:noProof/>
      <w:sz w:val="18"/>
      <w:szCs w:val="18"/>
    </w:rPr>
  </w:style>
  <w:style w:type="paragraph" w:customStyle="1" w:styleId="Couverture-Sous-titre">
    <w:name w:val="Couverture - Sous-titre"/>
    <w:basedOn w:val="Normal"/>
    <w:next w:val="Couverture-dtails"/>
    <w:qFormat/>
    <w:rsid w:val="008B5E70"/>
    <w:pPr>
      <w:spacing w:after="480"/>
      <w:contextualSpacing/>
      <w:jc w:val="left"/>
    </w:pPr>
    <w:rPr>
      <w:rFonts w:ascii="Montserrat SemiBold" w:hAnsi="Montserrat SemiBold"/>
      <w:sz w:val="26"/>
      <w:szCs w:val="28"/>
    </w:rPr>
  </w:style>
  <w:style w:type="paragraph" w:styleId="Listepuces">
    <w:name w:val="List Bullet"/>
    <w:basedOn w:val="Normal"/>
    <w:uiPriority w:val="99"/>
    <w:unhideWhenUsed/>
    <w:rsid w:val="008B5E70"/>
    <w:pPr>
      <w:numPr>
        <w:numId w:val="42"/>
      </w:numPr>
      <w:ind w:left="284" w:hanging="284"/>
    </w:pPr>
  </w:style>
  <w:style w:type="paragraph" w:customStyle="1" w:styleId="CV-Nomressource">
    <w:name w:val="CV - Nom ressource"/>
    <w:basedOn w:val="Titrerapport"/>
    <w:next w:val="CV-Fonction"/>
    <w:qFormat/>
    <w:rsid w:val="00953263"/>
    <w:pPr>
      <w:tabs>
        <w:tab w:val="left" w:pos="1610"/>
      </w:tabs>
      <w:spacing w:before="2040" w:after="240"/>
    </w:pPr>
    <w:rPr>
      <w:smallCaps/>
      <w:sz w:val="36"/>
    </w:rPr>
  </w:style>
  <w:style w:type="character" w:styleId="DfinitionHTML">
    <w:name w:val="HTML Definition"/>
    <w:basedOn w:val="Policepardfaut"/>
    <w:uiPriority w:val="99"/>
    <w:unhideWhenUsed/>
    <w:rsid w:val="00A97DA9"/>
    <w:rPr>
      <w:i/>
      <w:iCs/>
    </w:rPr>
  </w:style>
  <w:style w:type="paragraph" w:customStyle="1" w:styleId="Couverture-dtails">
    <w:name w:val="Couverture - détails"/>
    <w:basedOn w:val="Normal"/>
    <w:autoRedefine/>
    <w:qFormat/>
    <w:rsid w:val="008B5E70"/>
    <w:pPr>
      <w:tabs>
        <w:tab w:val="left" w:pos="1701"/>
        <w:tab w:val="left" w:pos="2268"/>
      </w:tabs>
      <w:spacing w:before="480" w:after="360"/>
      <w:contextualSpacing/>
      <w:jc w:val="left"/>
    </w:pPr>
    <w:rPr>
      <w:sz w:val="26"/>
      <w:szCs w:val="28"/>
    </w:rPr>
  </w:style>
  <w:style w:type="paragraph" w:customStyle="1" w:styleId="Couverture-Titreprincipal">
    <w:name w:val="Couverture - Titre principal"/>
    <w:basedOn w:val="Titre"/>
    <w:next w:val="Couverture-Sous-titre"/>
    <w:qFormat/>
    <w:rsid w:val="008B5E70"/>
    <w:pPr>
      <w:pBdr>
        <w:bottom w:val="single" w:sz="8" w:space="4" w:color="C7D1D3"/>
      </w:pBdr>
      <w:spacing w:before="2880" w:after="240"/>
      <w:outlineLvl w:val="9"/>
    </w:pPr>
    <w:rPr>
      <w:rFonts w:eastAsia="Calibri"/>
      <w:b/>
      <w:bCs w:val="0"/>
      <w:kern w:val="0"/>
      <w:sz w:val="30"/>
    </w:rPr>
  </w:style>
  <w:style w:type="paragraph" w:styleId="Titre">
    <w:name w:val="Title"/>
    <w:basedOn w:val="Normal"/>
    <w:next w:val="Normal"/>
    <w:link w:val="TitreCar"/>
    <w:uiPriority w:val="10"/>
    <w:qFormat/>
    <w:rsid w:val="00E43F5E"/>
    <w:pPr>
      <w:spacing w:before="360" w:after="360"/>
      <w:jc w:val="left"/>
      <w:outlineLvl w:val="0"/>
    </w:pPr>
    <w:rPr>
      <w:rFonts w:ascii="Montserrat SemiBold" w:eastAsia="Times New Roman" w:hAnsi="Montserrat SemiBold"/>
      <w:bCs/>
      <w:color w:val="1D46F3"/>
      <w:kern w:val="28"/>
      <w:sz w:val="28"/>
      <w:szCs w:val="32"/>
    </w:rPr>
  </w:style>
  <w:style w:type="character" w:customStyle="1" w:styleId="TitreCar">
    <w:name w:val="Titre Car"/>
    <w:link w:val="Titre"/>
    <w:uiPriority w:val="10"/>
    <w:rsid w:val="00E43F5E"/>
    <w:rPr>
      <w:rFonts w:ascii="Montserrat SemiBold" w:eastAsia="Times New Roman" w:hAnsi="Montserrat SemiBold"/>
      <w:bCs/>
      <w:color w:val="1D46F3"/>
      <w:kern w:val="28"/>
      <w:sz w:val="28"/>
      <w:szCs w:val="32"/>
    </w:rPr>
  </w:style>
  <w:style w:type="paragraph" w:customStyle="1" w:styleId="CV-Fonction">
    <w:name w:val="CV - Fonction"/>
    <w:basedOn w:val="Couverture-Sous-titre"/>
    <w:next w:val="CV-Sommairetitre"/>
    <w:qFormat/>
    <w:rsid w:val="00765962"/>
    <w:pPr>
      <w:spacing w:after="960"/>
      <w:contextualSpacing w:val="0"/>
    </w:pPr>
    <w:rPr>
      <w:rFonts w:ascii="Aptos Light" w:hAnsi="Aptos Light"/>
      <w:color w:val="A5B4B8"/>
      <w:sz w:val="28"/>
    </w:rPr>
  </w:style>
  <w:style w:type="paragraph" w:styleId="Notedebasdepage">
    <w:name w:val="footnote text"/>
    <w:basedOn w:val="Normal"/>
    <w:link w:val="NotedebasdepageCar"/>
    <w:uiPriority w:val="99"/>
    <w:unhideWhenUsed/>
    <w:rsid w:val="00027982"/>
    <w:pPr>
      <w:spacing w:line="240" w:lineRule="auto"/>
      <w:jc w:val="left"/>
    </w:pPr>
    <w:rPr>
      <w:sz w:val="18"/>
    </w:rPr>
  </w:style>
  <w:style w:type="character" w:customStyle="1" w:styleId="NotedebasdepageCar">
    <w:name w:val="Note de bas de page Car"/>
    <w:link w:val="Notedebasdepage"/>
    <w:uiPriority w:val="99"/>
    <w:rsid w:val="00027982"/>
    <w:rPr>
      <w:rFonts w:ascii="Calibri" w:hAnsi="Calibri"/>
      <w:color w:val="auto"/>
      <w:sz w:val="18"/>
    </w:rPr>
  </w:style>
  <w:style w:type="paragraph" w:styleId="Date">
    <w:name w:val="Date"/>
    <w:basedOn w:val="Normal"/>
    <w:next w:val="Normal"/>
    <w:link w:val="DateCar"/>
    <w:uiPriority w:val="99"/>
    <w:unhideWhenUsed/>
    <w:rsid w:val="00A97DA9"/>
  </w:style>
  <w:style w:type="character" w:customStyle="1" w:styleId="DateCar">
    <w:name w:val="Date Car"/>
    <w:basedOn w:val="Policepardfaut"/>
    <w:link w:val="Date"/>
    <w:uiPriority w:val="99"/>
    <w:rsid w:val="00A97DA9"/>
    <w:rPr>
      <w:rFonts w:ascii="Calibri" w:hAnsi="Calibri"/>
      <w:color w:val="auto"/>
      <w:sz w:val="22"/>
    </w:rPr>
  </w:style>
  <w:style w:type="character" w:styleId="lev">
    <w:name w:val="Strong"/>
    <w:basedOn w:val="Policepardfaut"/>
    <w:uiPriority w:val="22"/>
    <w:qFormat/>
    <w:rsid w:val="00E43F5E"/>
    <w:rPr>
      <w:rFonts w:ascii="Montserrat SemiBold" w:hAnsi="Montserrat SemiBold"/>
      <w:b/>
      <w:bCs/>
      <w:sz w:val="18"/>
    </w:rPr>
  </w:style>
  <w:style w:type="paragraph" w:customStyle="1" w:styleId="Tableau-centr">
    <w:name w:val="Tableau - centré"/>
    <w:basedOn w:val="Normal"/>
    <w:qFormat/>
    <w:rsid w:val="00727FAB"/>
    <w:pPr>
      <w:spacing w:before="40" w:after="40" w:line="240" w:lineRule="auto"/>
      <w:jc w:val="center"/>
    </w:pPr>
    <w:rPr>
      <w:sz w:val="20"/>
    </w:rPr>
  </w:style>
  <w:style w:type="paragraph" w:customStyle="1" w:styleId="CV-Sommairetitre">
    <w:name w:val="CV - Sommaire titre"/>
    <w:basedOn w:val="Titresection"/>
    <w:next w:val="CV-Sommairetexte"/>
    <w:qFormat/>
    <w:rsid w:val="000B2B52"/>
    <w:pPr>
      <w:spacing w:before="120"/>
    </w:pPr>
    <w:rPr>
      <w:sz w:val="20"/>
    </w:rPr>
  </w:style>
  <w:style w:type="paragraph" w:customStyle="1" w:styleId="CV-Sommairetexte">
    <w:name w:val="CV - Sommaire texte"/>
    <w:basedOn w:val="Normal"/>
    <w:autoRedefine/>
    <w:qFormat/>
    <w:rsid w:val="000B2B52"/>
    <w:pPr>
      <w:spacing w:before="60" w:after="240"/>
    </w:pPr>
    <w:rPr>
      <w:sz w:val="20"/>
    </w:rPr>
  </w:style>
  <w:style w:type="paragraph" w:customStyle="1" w:styleId="CV-Titresection">
    <w:name w:val="CV - Titre section"/>
    <w:basedOn w:val="CV-Sommairetexte"/>
    <w:next w:val="CV-paragraphe"/>
    <w:qFormat/>
    <w:rsid w:val="005F2AA4"/>
    <w:pPr>
      <w:pBdr>
        <w:bottom w:val="single" w:sz="4" w:space="1" w:color="A5B4B8"/>
      </w:pBdr>
      <w:spacing w:before="240"/>
      <w:jc w:val="left"/>
    </w:pPr>
    <w:rPr>
      <w:rFonts w:ascii="Montserrat" w:hAnsi="Montserrat"/>
      <w:smallCaps/>
      <w:color w:val="1D46F3"/>
      <w:sz w:val="24"/>
    </w:rPr>
  </w:style>
  <w:style w:type="paragraph" w:customStyle="1" w:styleId="CV-paragraphe">
    <w:name w:val="CV - paragraphe"/>
    <w:basedOn w:val="Normal"/>
    <w:autoRedefine/>
    <w:qFormat/>
    <w:rsid w:val="005F2AA4"/>
    <w:pPr>
      <w:spacing w:before="60" w:after="60"/>
    </w:pPr>
    <w:rPr>
      <w:sz w:val="20"/>
    </w:rPr>
  </w:style>
  <w:style w:type="paragraph" w:styleId="Listepuces2">
    <w:name w:val="List Bullet 2"/>
    <w:basedOn w:val="Normal"/>
    <w:uiPriority w:val="99"/>
    <w:unhideWhenUsed/>
    <w:rsid w:val="003E4E1C"/>
    <w:pPr>
      <w:numPr>
        <w:numId w:val="18"/>
      </w:numPr>
    </w:pPr>
  </w:style>
  <w:style w:type="paragraph" w:styleId="Listepuces3">
    <w:name w:val="List Bullet 3"/>
    <w:basedOn w:val="Normal"/>
    <w:uiPriority w:val="99"/>
    <w:unhideWhenUsed/>
    <w:rsid w:val="00982EDB"/>
    <w:pPr>
      <w:numPr>
        <w:numId w:val="2"/>
      </w:numPr>
    </w:pPr>
  </w:style>
  <w:style w:type="paragraph" w:customStyle="1" w:styleId="CV-puces">
    <w:name w:val="CV - puces"/>
    <w:basedOn w:val="Listepuces"/>
    <w:autoRedefine/>
    <w:qFormat/>
    <w:rsid w:val="00765962"/>
    <w:pPr>
      <w:numPr>
        <w:numId w:val="43"/>
      </w:numPr>
      <w:spacing w:before="60" w:after="60"/>
      <w:ind w:left="284" w:hanging="284"/>
      <w:jc w:val="left"/>
    </w:pPr>
    <w:rPr>
      <w:sz w:val="20"/>
    </w:rPr>
  </w:style>
  <w:style w:type="paragraph" w:customStyle="1" w:styleId="CV-puces2">
    <w:name w:val="CV - puces 2"/>
    <w:basedOn w:val="Listepuces2"/>
    <w:autoRedefine/>
    <w:qFormat/>
    <w:rsid w:val="00765962"/>
    <w:pPr>
      <w:numPr>
        <w:numId w:val="35"/>
      </w:numPr>
      <w:spacing w:before="60" w:after="60"/>
      <w:ind w:left="568" w:hanging="284"/>
    </w:pPr>
    <w:rPr>
      <w:sz w:val="20"/>
    </w:rPr>
  </w:style>
  <w:style w:type="paragraph" w:customStyle="1" w:styleId="CV-paragsous-titre">
    <w:name w:val="CV - parag sous-titre"/>
    <w:basedOn w:val="CV-Sommairetitre"/>
    <w:next w:val="CV-paragraphe"/>
    <w:qFormat/>
    <w:rsid w:val="00A765F1"/>
    <w:pPr>
      <w:spacing w:before="240" w:after="120"/>
    </w:pPr>
  </w:style>
  <w:style w:type="character" w:customStyle="1" w:styleId="Titre1Car">
    <w:name w:val="Titre 1 Car"/>
    <w:link w:val="Titre1"/>
    <w:uiPriority w:val="9"/>
    <w:rsid w:val="00EB7979"/>
    <w:rPr>
      <w:rFonts w:ascii="Montserrat SemiBold" w:eastAsia="Times New Roman" w:hAnsi="Montserrat SemiBold"/>
      <w:bCs/>
      <w:color w:val="1D46F3"/>
      <w:kern w:val="32"/>
      <w:sz w:val="32"/>
      <w:szCs w:val="32"/>
    </w:rPr>
  </w:style>
  <w:style w:type="paragraph" w:customStyle="1" w:styleId="CV-Tableaugras">
    <w:name w:val="CV - Tableau gras"/>
    <w:basedOn w:val="CV-Tableau"/>
    <w:qFormat/>
    <w:rsid w:val="005F2AA4"/>
    <w:rPr>
      <w:rFonts w:ascii="Aptos" w:hAnsi="Aptos"/>
      <w:b/>
    </w:rPr>
  </w:style>
  <w:style w:type="character" w:customStyle="1" w:styleId="Titre2Car">
    <w:name w:val="Titre 2 Car"/>
    <w:link w:val="Titre2"/>
    <w:uiPriority w:val="9"/>
    <w:rsid w:val="00EB7979"/>
    <w:rPr>
      <w:rFonts w:ascii="Montserrat SemiBold" w:eastAsia="Times New Roman" w:hAnsi="Montserrat SemiBold"/>
      <w:bCs/>
      <w:iCs/>
      <w:color w:val="auto"/>
      <w:sz w:val="28"/>
      <w:szCs w:val="28"/>
    </w:rPr>
  </w:style>
  <w:style w:type="paragraph" w:customStyle="1" w:styleId="CV-Tableau">
    <w:name w:val="CV - Tableau"/>
    <w:basedOn w:val="CV-paragraphe"/>
    <w:autoRedefine/>
    <w:qFormat/>
    <w:rsid w:val="00A765F1"/>
    <w:pPr>
      <w:spacing w:before="40" w:after="40" w:line="240" w:lineRule="auto"/>
      <w:jc w:val="left"/>
    </w:pPr>
    <w:rPr>
      <w:sz w:val="18"/>
    </w:rPr>
  </w:style>
  <w:style w:type="paragraph" w:customStyle="1" w:styleId="CV-Grillesynthse">
    <w:name w:val="CV - Grille synthèse"/>
    <w:basedOn w:val="CV-Tableau"/>
    <w:autoRedefine/>
    <w:qFormat/>
    <w:rsid w:val="008B5E70"/>
    <w:pPr>
      <w:jc w:val="center"/>
    </w:pPr>
    <w:rPr>
      <w:rFonts w:ascii="Aptos" w:hAnsi="Aptos"/>
      <w:b/>
      <w:sz w:val="20"/>
    </w:rPr>
  </w:style>
  <w:style w:type="paragraph" w:customStyle="1" w:styleId="CV-Tableaucentr">
    <w:name w:val="CV -Tableau centré"/>
    <w:basedOn w:val="CV-Tableau"/>
    <w:qFormat/>
    <w:rsid w:val="007B1C7F"/>
    <w:pPr>
      <w:jc w:val="center"/>
    </w:pPr>
  </w:style>
  <w:style w:type="paragraph" w:customStyle="1" w:styleId="CV-paragenvtechno">
    <w:name w:val="CV - parag env techno"/>
    <w:basedOn w:val="Listepuces"/>
    <w:next w:val="CV-paragraphe"/>
    <w:autoRedefine/>
    <w:qFormat/>
    <w:rsid w:val="005F2AA4"/>
    <w:pPr>
      <w:numPr>
        <w:numId w:val="0"/>
      </w:numPr>
      <w:spacing w:before="60" w:after="240"/>
      <w:contextualSpacing/>
    </w:pPr>
    <w:rPr>
      <w:sz w:val="20"/>
    </w:rPr>
  </w:style>
  <w:style w:type="paragraph" w:styleId="En-ttedetabledesmatires">
    <w:name w:val="TOC Heading"/>
    <w:basedOn w:val="Titre1"/>
    <w:next w:val="Normal"/>
    <w:uiPriority w:val="39"/>
    <w:unhideWhenUsed/>
    <w:qFormat/>
    <w:rsid w:val="00EB7979"/>
    <w:pPr>
      <w:keepLines/>
      <w:numPr>
        <w:numId w:val="0"/>
      </w:numPr>
      <w:spacing w:before="240" w:after="240"/>
      <w:outlineLvl w:val="9"/>
    </w:pPr>
    <w:rPr>
      <w:bCs w:val="0"/>
      <w:kern w:val="0"/>
      <w:sz w:val="30"/>
    </w:rPr>
  </w:style>
  <w:style w:type="character" w:styleId="Hyperlien">
    <w:name w:val="Hyperlink"/>
    <w:uiPriority w:val="99"/>
    <w:unhideWhenUsed/>
    <w:rsid w:val="005F2AA4"/>
    <w:rPr>
      <w:rFonts w:ascii="Aptos Light" w:hAnsi="Aptos Light"/>
      <w:caps w:val="0"/>
      <w:smallCaps w:val="0"/>
      <w:strike w:val="0"/>
      <w:dstrike w:val="0"/>
      <w:vanish w:val="0"/>
      <w:color w:val="0563C1"/>
      <w:sz w:val="22"/>
      <w:u w:val="single"/>
      <w:vertAlign w:val="baseline"/>
    </w:rPr>
  </w:style>
  <w:style w:type="character" w:customStyle="1" w:styleId="Titre3Car">
    <w:name w:val="Titre 3 Car"/>
    <w:link w:val="Titre3"/>
    <w:uiPriority w:val="9"/>
    <w:rsid w:val="00EB7979"/>
    <w:rPr>
      <w:rFonts w:ascii="Montserrat SemiBold" w:eastAsia="Times New Roman" w:hAnsi="Montserrat SemiBold"/>
      <w:bCs/>
      <w:color w:val="auto"/>
      <w:sz w:val="26"/>
      <w:szCs w:val="26"/>
    </w:rPr>
  </w:style>
  <w:style w:type="character" w:customStyle="1" w:styleId="Titre4Car">
    <w:name w:val="Titre 4 Car"/>
    <w:link w:val="Titre4"/>
    <w:uiPriority w:val="9"/>
    <w:rsid w:val="00EB7979"/>
    <w:rPr>
      <w:rFonts w:ascii="Montserrat" w:eastAsia="Times New Roman" w:hAnsi="Montserrat"/>
      <w:bCs/>
      <w:i/>
      <w:color w:val="auto"/>
      <w:sz w:val="24"/>
      <w:szCs w:val="28"/>
    </w:rPr>
  </w:style>
  <w:style w:type="character" w:customStyle="1" w:styleId="Titre5Car">
    <w:name w:val="Titre 5 Car"/>
    <w:link w:val="Titre5"/>
    <w:uiPriority w:val="9"/>
    <w:semiHidden/>
    <w:rsid w:val="00727FAB"/>
    <w:rPr>
      <w:rFonts w:ascii="Montserrat" w:eastAsia="Times New Roman" w:hAnsi="Montserrat"/>
      <w:bCs/>
      <w:i/>
      <w:iCs/>
      <w:color w:val="auto"/>
      <w:sz w:val="22"/>
      <w:szCs w:val="26"/>
    </w:rPr>
  </w:style>
  <w:style w:type="character" w:customStyle="1" w:styleId="Titre6Car">
    <w:name w:val="Titre 6 Car"/>
    <w:link w:val="Titre6"/>
    <w:uiPriority w:val="9"/>
    <w:semiHidden/>
    <w:rsid w:val="00755799"/>
    <w:rPr>
      <w:rFonts w:ascii="Century Gothic" w:eastAsia="Times New Roman" w:hAnsi="Century Gothic"/>
      <w:b/>
      <w:bCs/>
      <w:color w:val="auto"/>
      <w:sz w:val="22"/>
    </w:rPr>
  </w:style>
  <w:style w:type="paragraph" w:styleId="TM9">
    <w:name w:val="toc 9"/>
    <w:basedOn w:val="Normal"/>
    <w:next w:val="Normal"/>
    <w:autoRedefine/>
    <w:uiPriority w:val="39"/>
    <w:unhideWhenUsed/>
    <w:rsid w:val="00525F92"/>
    <w:pPr>
      <w:spacing w:after="0"/>
      <w:ind w:left="1600"/>
    </w:pPr>
    <w:rPr>
      <w:sz w:val="18"/>
      <w:szCs w:val="18"/>
    </w:rPr>
  </w:style>
  <w:style w:type="paragraph" w:styleId="En-tte">
    <w:name w:val="header"/>
    <w:basedOn w:val="Normal"/>
    <w:link w:val="En-tteCar"/>
    <w:uiPriority w:val="99"/>
    <w:unhideWhenUsed/>
    <w:rsid w:val="008B5E70"/>
    <w:pPr>
      <w:tabs>
        <w:tab w:val="left" w:pos="2268"/>
        <w:tab w:val="center" w:pos="4678"/>
        <w:tab w:val="right" w:pos="9356"/>
      </w:tabs>
      <w:spacing w:line="240" w:lineRule="auto"/>
      <w:contextualSpacing/>
      <w:jc w:val="right"/>
    </w:pPr>
    <w:rPr>
      <w:b/>
      <w:sz w:val="18"/>
    </w:rPr>
  </w:style>
  <w:style w:type="character" w:customStyle="1" w:styleId="En-tteCar">
    <w:name w:val="En-tête Car"/>
    <w:link w:val="En-tte"/>
    <w:uiPriority w:val="99"/>
    <w:rsid w:val="008B5E70"/>
    <w:rPr>
      <w:rFonts w:ascii="Aptos Light" w:hAnsi="Aptos Light"/>
      <w:b/>
      <w:color w:val="auto"/>
      <w:sz w:val="18"/>
    </w:rPr>
  </w:style>
  <w:style w:type="table" w:styleId="Grilledutableau">
    <w:name w:val="Table Grid"/>
    <w:basedOn w:val="TableauNormal"/>
    <w:uiPriority w:val="39"/>
    <w:rsid w:val="00FF1B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rsid w:val="00FD307D"/>
    <w:rPr>
      <w:color w:val="808080"/>
    </w:rPr>
  </w:style>
  <w:style w:type="paragraph" w:customStyle="1" w:styleId="CV-Numro">
    <w:name w:val="CV - Numéro"/>
    <w:basedOn w:val="Normal"/>
    <w:autoRedefine/>
    <w:qFormat/>
    <w:rsid w:val="005F2AA4"/>
    <w:pPr>
      <w:jc w:val="center"/>
    </w:pPr>
    <w:rPr>
      <w:rFonts w:ascii="Aptos" w:hAnsi="Aptos"/>
      <w:b/>
    </w:rPr>
  </w:style>
  <w:style w:type="paragraph" w:customStyle="1" w:styleId="Titresection">
    <w:name w:val="Titre section"/>
    <w:basedOn w:val="En-ttedetabledesmatires"/>
    <w:next w:val="Normal"/>
    <w:autoRedefine/>
    <w:qFormat/>
    <w:rsid w:val="008B5E70"/>
    <w:pPr>
      <w:pageBreakBefore w:val="0"/>
      <w:pBdr>
        <w:bottom w:val="none" w:sz="0" w:space="0" w:color="auto"/>
      </w:pBdr>
      <w:spacing w:before="300" w:after="300"/>
    </w:pPr>
    <w:rPr>
      <w:rFonts w:ascii="Aptos" w:hAnsi="Aptos"/>
      <w:b/>
      <w:color w:val="auto"/>
      <w:sz w:val="24"/>
    </w:rPr>
  </w:style>
  <w:style w:type="paragraph" w:styleId="Lgende">
    <w:name w:val="caption"/>
    <w:basedOn w:val="Normal"/>
    <w:next w:val="Normal"/>
    <w:uiPriority w:val="35"/>
    <w:unhideWhenUsed/>
    <w:qFormat/>
    <w:rsid w:val="00727FAB"/>
    <w:pPr>
      <w:spacing w:before="0" w:after="200" w:line="240" w:lineRule="auto"/>
      <w:jc w:val="center"/>
    </w:pPr>
    <w:rPr>
      <w:b/>
      <w:i/>
      <w:iCs/>
      <w:color w:val="808080" w:themeColor="background1" w:themeShade="80"/>
      <w:szCs w:val="18"/>
    </w:rPr>
  </w:style>
  <w:style w:type="paragraph" w:styleId="Tabledesillustrations">
    <w:name w:val="table of figures"/>
    <w:basedOn w:val="Titre"/>
    <w:next w:val="Normal"/>
    <w:uiPriority w:val="99"/>
    <w:unhideWhenUsed/>
    <w:rsid w:val="00CE50A3"/>
    <w:pPr>
      <w:spacing w:before="120" w:after="120"/>
      <w:outlineLvl w:val="9"/>
    </w:pPr>
    <w:rPr>
      <w:rFonts w:ascii="Montserrat" w:hAnsi="Montserrat"/>
      <w:smallCaps/>
      <w:color w:val="auto"/>
      <w:kern w:val="0"/>
      <w:sz w:val="22"/>
    </w:rPr>
  </w:style>
  <w:style w:type="table" w:customStyle="1" w:styleId="Grilledutableau1">
    <w:name w:val="Grille du tableau1"/>
    <w:basedOn w:val="TableauNormal"/>
    <w:next w:val="Grilledutableau"/>
    <w:uiPriority w:val="59"/>
    <w:locked/>
    <w:rsid w:val="00542352"/>
    <w:pPr>
      <w:spacing w:before="0" w:after="0" w:line="240" w:lineRule="auto"/>
    </w:pPr>
    <w:rPr>
      <w:rFonts w:asciiTheme="minorHAnsi" w:eastAsiaTheme="minorHAnsi" w:hAnsiTheme="minorHAnsi" w:cstheme="minorBidi"/>
      <w:color w:val="auto"/>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nnexe">
    <w:name w:val="Annexe"/>
    <w:basedOn w:val="Normal"/>
    <w:next w:val="Normal"/>
    <w:qFormat/>
    <w:rsid w:val="007D79D9"/>
    <w:pPr>
      <w:pageBreakBefore/>
      <w:pBdr>
        <w:bottom w:val="single" w:sz="8" w:space="1" w:color="C7D1D3"/>
      </w:pBdr>
      <w:spacing w:before="240" w:after="240"/>
      <w:jc w:val="left"/>
      <w:outlineLvl w:val="0"/>
    </w:pPr>
    <w:rPr>
      <w:rFonts w:ascii="Montserrat" w:hAnsi="Montserrat"/>
      <w:color w:val="1D46F3"/>
      <w:sz w:val="30"/>
    </w:rPr>
  </w:style>
  <w:style w:type="paragraph" w:styleId="Textedebulles">
    <w:name w:val="Balloon Text"/>
    <w:basedOn w:val="Normal"/>
    <w:link w:val="TextedebullesCar"/>
    <w:uiPriority w:val="99"/>
    <w:semiHidden/>
    <w:unhideWhenUsed/>
    <w:rsid w:val="005A71DF"/>
    <w:pPr>
      <w:spacing w:before="0"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A71DF"/>
    <w:rPr>
      <w:rFonts w:ascii="Segoe UI" w:hAnsi="Segoe UI" w:cs="Segoe UI"/>
      <w:sz w:val="18"/>
      <w:szCs w:val="18"/>
    </w:rPr>
  </w:style>
  <w:style w:type="paragraph" w:styleId="Pieddepage">
    <w:name w:val="footer"/>
    <w:basedOn w:val="Normal"/>
    <w:link w:val="PieddepageCar"/>
    <w:uiPriority w:val="99"/>
    <w:unhideWhenUsed/>
    <w:rsid w:val="00A765F1"/>
    <w:pPr>
      <w:tabs>
        <w:tab w:val="center" w:pos="4678"/>
        <w:tab w:val="right" w:pos="9356"/>
      </w:tabs>
      <w:spacing w:before="240" w:after="0" w:line="240" w:lineRule="auto"/>
      <w:jc w:val="right"/>
    </w:pPr>
    <w:rPr>
      <w:sz w:val="16"/>
    </w:rPr>
  </w:style>
  <w:style w:type="character" w:customStyle="1" w:styleId="PieddepageCar">
    <w:name w:val="Pied de page Car"/>
    <w:basedOn w:val="Policepardfaut"/>
    <w:link w:val="Pieddepage"/>
    <w:uiPriority w:val="99"/>
    <w:rsid w:val="00A765F1"/>
    <w:rPr>
      <w:rFonts w:ascii="Montserrat" w:hAnsi="Montserrat"/>
      <w:color w:val="auto"/>
      <w:sz w:val="16"/>
    </w:rPr>
  </w:style>
  <w:style w:type="paragraph" w:customStyle="1" w:styleId="Titrerapport">
    <w:name w:val="Titre rapport"/>
    <w:basedOn w:val="Normal"/>
    <w:next w:val="Normal"/>
    <w:qFormat/>
    <w:rsid w:val="00EB7979"/>
    <w:pPr>
      <w:keepNext/>
      <w:keepLines/>
      <w:pBdr>
        <w:bottom w:val="single" w:sz="8" w:space="1" w:color="C7D1D3"/>
      </w:pBdr>
      <w:spacing w:before="240" w:after="360"/>
      <w:jc w:val="left"/>
    </w:pPr>
    <w:rPr>
      <w:rFonts w:ascii="Montserrat" w:eastAsia="Times New Roman" w:hAnsi="Montserrat"/>
      <w:color w:val="1D46F3"/>
      <w:sz w:val="28"/>
      <w:szCs w:val="32"/>
    </w:rPr>
  </w:style>
  <w:style w:type="paragraph" w:customStyle="1" w:styleId="TableautitrecentrG">
    <w:name w:val="Tableau titre centré G"/>
    <w:basedOn w:val="Normal"/>
    <w:next w:val="Normal"/>
    <w:qFormat/>
    <w:rsid w:val="008B5E70"/>
    <w:pPr>
      <w:spacing w:before="40" w:after="40" w:line="240" w:lineRule="auto"/>
      <w:jc w:val="center"/>
    </w:pPr>
    <w:rPr>
      <w:rFonts w:ascii="Aptos" w:hAnsi="Aptos"/>
      <w:b/>
      <w:sz w:val="20"/>
      <w:szCs w:val="24"/>
      <w:lang w:val="fr-FR"/>
    </w:rPr>
  </w:style>
  <w:style w:type="paragraph" w:customStyle="1" w:styleId="Tableautexte">
    <w:name w:val="Tableau texte"/>
    <w:basedOn w:val="Normal"/>
    <w:qFormat/>
    <w:rsid w:val="008B5E70"/>
    <w:pPr>
      <w:spacing w:before="40" w:after="40" w:line="240" w:lineRule="auto"/>
      <w:jc w:val="left"/>
    </w:pPr>
    <w:rPr>
      <w:sz w:val="20"/>
      <w:szCs w:val="24"/>
    </w:rPr>
  </w:style>
  <w:style w:type="paragraph" w:customStyle="1" w:styleId="TextetableauG">
    <w:name w:val="Texte tableau G"/>
    <w:basedOn w:val="Tableautexte"/>
    <w:qFormat/>
    <w:rsid w:val="008B5E70"/>
    <w:rPr>
      <w:rFonts w:ascii="Aptos" w:hAnsi="Aptos"/>
      <w:b/>
    </w:rPr>
  </w:style>
  <w:style w:type="paragraph" w:customStyle="1" w:styleId="Tableau-Puce1">
    <w:name w:val="Tableau - Puce 1"/>
    <w:basedOn w:val="Normal"/>
    <w:qFormat/>
    <w:rsid w:val="00727FAB"/>
    <w:pPr>
      <w:numPr>
        <w:numId w:val="27"/>
      </w:numPr>
      <w:spacing w:before="40" w:after="40" w:line="240" w:lineRule="auto"/>
      <w:jc w:val="left"/>
    </w:pPr>
    <w:rPr>
      <w:sz w:val="20"/>
      <w:szCs w:val="24"/>
    </w:rPr>
  </w:style>
  <w:style w:type="paragraph" w:styleId="Adresseexpditeur">
    <w:name w:val="envelope return"/>
    <w:basedOn w:val="Normal"/>
    <w:next w:val="Pieddepage"/>
    <w:uiPriority w:val="99"/>
    <w:unhideWhenUsed/>
    <w:rsid w:val="008B5E70"/>
    <w:pPr>
      <w:spacing w:before="240" w:after="0" w:line="240" w:lineRule="auto"/>
      <w:jc w:val="left"/>
    </w:pPr>
    <w:rPr>
      <w:rFonts w:eastAsiaTheme="majorEastAsia" w:cstheme="majorBidi"/>
      <w:b/>
      <w:color w:val="FFFFFF" w:themeColor="background1"/>
      <w:sz w:val="20"/>
    </w:rPr>
  </w:style>
  <w:style w:type="character" w:customStyle="1" w:styleId="Titre7Car">
    <w:name w:val="Titre 7 Car"/>
    <w:basedOn w:val="Policepardfaut"/>
    <w:link w:val="Titre7"/>
    <w:uiPriority w:val="9"/>
    <w:semiHidden/>
    <w:rsid w:val="00210C72"/>
    <w:rPr>
      <w:rFonts w:asciiTheme="majorHAnsi" w:eastAsiaTheme="majorEastAsia" w:hAnsiTheme="majorHAnsi" w:cstheme="majorBidi"/>
      <w:i/>
      <w:iCs/>
      <w:color w:val="202020" w:themeColor="accent1" w:themeShade="7F"/>
      <w:sz w:val="22"/>
    </w:rPr>
  </w:style>
  <w:style w:type="character" w:customStyle="1" w:styleId="Titre8Car">
    <w:name w:val="Titre 8 Car"/>
    <w:basedOn w:val="Policepardfaut"/>
    <w:link w:val="Titre8"/>
    <w:uiPriority w:val="9"/>
    <w:semiHidden/>
    <w:rsid w:val="00210C72"/>
    <w:rPr>
      <w:rFonts w:asciiTheme="majorHAnsi" w:eastAsiaTheme="majorEastAsia" w:hAnsiTheme="majorHAnsi" w:cstheme="majorBidi"/>
      <w:color w:val="2C5A85" w:themeColor="text1" w:themeTint="D8"/>
      <w:sz w:val="21"/>
      <w:szCs w:val="21"/>
    </w:rPr>
  </w:style>
  <w:style w:type="character" w:customStyle="1" w:styleId="Titre9Car">
    <w:name w:val="Titre 9 Car"/>
    <w:basedOn w:val="Policepardfaut"/>
    <w:link w:val="Titre9"/>
    <w:uiPriority w:val="9"/>
    <w:semiHidden/>
    <w:rsid w:val="00210C72"/>
    <w:rPr>
      <w:rFonts w:asciiTheme="majorHAnsi" w:eastAsiaTheme="majorEastAsia" w:hAnsiTheme="majorHAnsi" w:cstheme="majorBidi"/>
      <w:i/>
      <w:iCs/>
      <w:color w:val="2C5A85" w:themeColor="text1" w:themeTint="D8"/>
      <w:sz w:val="21"/>
      <w:szCs w:val="21"/>
    </w:rPr>
  </w:style>
  <w:style w:type="character" w:styleId="Lienvisit">
    <w:name w:val="FollowedHyperlink"/>
    <w:basedOn w:val="Policepardfaut"/>
    <w:uiPriority w:val="99"/>
    <w:semiHidden/>
    <w:unhideWhenUsed/>
    <w:rsid w:val="00C80593"/>
    <w:rPr>
      <w:rFonts w:ascii="Montserrat" w:hAnsi="Montserrat"/>
      <w:color w:val="954F72" w:themeColor="followedHyperlink"/>
      <w:sz w:val="20"/>
      <w:u w:val="single"/>
    </w:rPr>
  </w:style>
  <w:style w:type="paragraph" w:styleId="Sous-titre">
    <w:name w:val="Subtitle"/>
    <w:basedOn w:val="Normal"/>
    <w:next w:val="Normal"/>
    <w:link w:val="Sous-titreCar"/>
    <w:uiPriority w:val="11"/>
    <w:qFormat/>
    <w:rsid w:val="00633937"/>
    <w:pPr>
      <w:numPr>
        <w:ilvl w:val="1"/>
      </w:numPr>
      <w:spacing w:before="240" w:after="240"/>
      <w:jc w:val="left"/>
    </w:pPr>
    <w:rPr>
      <w:rFonts w:eastAsiaTheme="minorEastAsia"/>
      <w:color w:val="1D46F3"/>
      <w:sz w:val="26"/>
      <w:szCs w:val="22"/>
    </w:rPr>
  </w:style>
  <w:style w:type="character" w:customStyle="1" w:styleId="Sous-titreCar">
    <w:name w:val="Sous-titre Car"/>
    <w:basedOn w:val="Policepardfaut"/>
    <w:link w:val="Sous-titre"/>
    <w:uiPriority w:val="11"/>
    <w:rsid w:val="00633937"/>
    <w:rPr>
      <w:rFonts w:ascii="Century Gothic" w:eastAsiaTheme="minorEastAsia" w:hAnsi="Century Gothic"/>
      <w:color w:val="1D46F3"/>
      <w:sz w:val="26"/>
      <w:szCs w:val="22"/>
    </w:rPr>
  </w:style>
  <w:style w:type="paragraph" w:styleId="Citationintense">
    <w:name w:val="Intense Quote"/>
    <w:basedOn w:val="Normal"/>
    <w:next w:val="Normal"/>
    <w:link w:val="CitationintenseCar"/>
    <w:uiPriority w:val="30"/>
    <w:qFormat/>
    <w:rsid w:val="00633937"/>
    <w:pPr>
      <w:pBdr>
        <w:top w:val="single" w:sz="4" w:space="6" w:color="424242" w:themeColor="accent1"/>
        <w:bottom w:val="single" w:sz="4" w:space="6" w:color="424242" w:themeColor="accent1"/>
      </w:pBdr>
      <w:spacing w:before="240" w:after="240" w:line="240" w:lineRule="auto"/>
      <w:ind w:left="284" w:right="284"/>
      <w:jc w:val="center"/>
    </w:pPr>
    <w:rPr>
      <w:i/>
      <w:iCs/>
      <w:color w:val="1D46F3"/>
    </w:rPr>
  </w:style>
  <w:style w:type="character" w:customStyle="1" w:styleId="CitationintenseCar">
    <w:name w:val="Citation intense Car"/>
    <w:basedOn w:val="Policepardfaut"/>
    <w:link w:val="Citationintense"/>
    <w:uiPriority w:val="30"/>
    <w:rsid w:val="00633937"/>
    <w:rPr>
      <w:rFonts w:ascii="Century Gothic" w:hAnsi="Century Gothic"/>
      <w:i/>
      <w:iCs/>
      <w:color w:val="1D46F3"/>
      <w:sz w:val="22"/>
    </w:rPr>
  </w:style>
  <w:style w:type="paragraph" w:customStyle="1" w:styleId="Tableau-Puce2">
    <w:name w:val="Tableau - Puce 2"/>
    <w:basedOn w:val="Tableaudonnes-Puce1"/>
    <w:qFormat/>
    <w:rsid w:val="00727FAB"/>
    <w:pPr>
      <w:numPr>
        <w:numId w:val="14"/>
      </w:numPr>
    </w:pPr>
    <w:rPr>
      <w:sz w:val="20"/>
    </w:rPr>
  </w:style>
  <w:style w:type="paragraph" w:customStyle="1" w:styleId="CVtotalsommaire">
    <w:name w:val="CV total sommaire"/>
    <w:basedOn w:val="CV-Tableau"/>
    <w:qFormat/>
    <w:rsid w:val="00177D8B"/>
    <w:pPr>
      <w:spacing w:before="120" w:after="120"/>
      <w:jc w:val="right"/>
    </w:pPr>
    <w:rPr>
      <w:caps/>
    </w:rPr>
  </w:style>
  <w:style w:type="paragraph" w:styleId="Sansinterligne">
    <w:name w:val="No Spacing"/>
    <w:uiPriority w:val="1"/>
    <w:qFormat/>
    <w:rsid w:val="007D79D9"/>
    <w:pPr>
      <w:spacing w:before="0" w:after="0" w:line="240" w:lineRule="auto"/>
    </w:pPr>
    <w:rPr>
      <w:rFonts w:ascii="Aptos Light" w:eastAsiaTheme="minorHAnsi" w:hAnsi="Aptos Light" w:cstheme="minorBidi"/>
      <w:color w:val="auto"/>
      <w:sz w:val="22"/>
      <w:szCs w:val="24"/>
      <w:lang w:val="en-US" w:eastAsia="en-US"/>
    </w:rPr>
  </w:style>
  <w:style w:type="paragraph" w:customStyle="1" w:styleId="CV-Tableaucentrgras">
    <w:name w:val="CV - Tableau centré gras"/>
    <w:basedOn w:val="CV-Tableaucentr"/>
    <w:qFormat/>
    <w:rsid w:val="005F2AA4"/>
    <w:rPr>
      <w:rFonts w:ascii="Aptos" w:hAnsi="Aptos"/>
      <w:b/>
    </w:rPr>
  </w:style>
  <w:style w:type="paragraph" w:customStyle="1" w:styleId="Section">
    <w:name w:val="Section"/>
    <w:basedOn w:val="Sous-titre"/>
    <w:qFormat/>
    <w:rsid w:val="00441841"/>
    <w:rPr>
      <w:sz w:val="22"/>
    </w:rPr>
  </w:style>
  <w:style w:type="paragraph" w:customStyle="1" w:styleId="Tableaudonnes">
    <w:name w:val="Tableau données"/>
    <w:basedOn w:val="Tableautexte"/>
    <w:qFormat/>
    <w:rsid w:val="00727FAB"/>
    <w:pPr>
      <w:spacing w:before="0" w:after="0"/>
    </w:pPr>
    <w:rPr>
      <w:rFonts w:cs="Calibri"/>
      <w:sz w:val="18"/>
    </w:rPr>
  </w:style>
  <w:style w:type="paragraph" w:customStyle="1" w:styleId="TableaudonnesG">
    <w:name w:val="Tableau données G"/>
    <w:basedOn w:val="Tableaudonnes"/>
    <w:qFormat/>
    <w:rsid w:val="008B5E70"/>
    <w:rPr>
      <w:rFonts w:ascii="Aptos" w:hAnsi="Aptos"/>
      <w:b/>
      <w:bCs/>
    </w:rPr>
  </w:style>
  <w:style w:type="paragraph" w:customStyle="1" w:styleId="Tableaudonnestitre">
    <w:name w:val="Tableau données titre"/>
    <w:basedOn w:val="TableaudonnesG"/>
    <w:next w:val="Tableaudonnes"/>
    <w:qFormat/>
    <w:rsid w:val="00982EDB"/>
    <w:pPr>
      <w:jc w:val="center"/>
    </w:pPr>
  </w:style>
  <w:style w:type="paragraph" w:customStyle="1" w:styleId="Tableaudonnes-Puce2">
    <w:name w:val="Tableau données - Puce 2"/>
    <w:basedOn w:val="Tableau-Puce1"/>
    <w:qFormat/>
    <w:rsid w:val="00727FAB"/>
    <w:pPr>
      <w:numPr>
        <w:numId w:val="3"/>
      </w:numPr>
      <w:spacing w:before="0" w:after="0"/>
    </w:pPr>
    <w:rPr>
      <w:sz w:val="18"/>
      <w:szCs w:val="22"/>
    </w:rPr>
  </w:style>
  <w:style w:type="paragraph" w:styleId="Paragraphedeliste">
    <w:name w:val="List Paragraph"/>
    <w:basedOn w:val="Normal"/>
    <w:uiPriority w:val="34"/>
    <w:qFormat/>
    <w:rsid w:val="00140EC6"/>
    <w:pPr>
      <w:spacing w:line="280" w:lineRule="exact"/>
      <w:ind w:left="284"/>
      <w:jc w:val="left"/>
    </w:pPr>
    <w:rPr>
      <w:rFonts w:eastAsiaTheme="minorEastAsia" w:cstheme="minorBidi"/>
      <w:szCs w:val="22"/>
      <w:lang w:val="en-US" w:eastAsia="en-US"/>
    </w:rPr>
  </w:style>
  <w:style w:type="paragraph" w:customStyle="1" w:styleId="CV-Sous-titre">
    <w:name w:val="CV - Sous-titre"/>
    <w:basedOn w:val="CV-Sommairetitre"/>
    <w:next w:val="CV-paragraphe"/>
    <w:qFormat/>
    <w:rsid w:val="00765962"/>
    <w:pPr>
      <w:spacing w:after="120"/>
    </w:pPr>
  </w:style>
  <w:style w:type="paragraph" w:styleId="Corpsdetexte">
    <w:name w:val="Body Text"/>
    <w:basedOn w:val="Normal"/>
    <w:link w:val="CorpsdetexteCar"/>
    <w:uiPriority w:val="99"/>
    <w:unhideWhenUsed/>
    <w:rsid w:val="004B2B88"/>
    <w:pPr>
      <w:spacing w:line="280" w:lineRule="exact"/>
      <w:ind w:left="567"/>
    </w:pPr>
    <w:rPr>
      <w:rFonts w:eastAsiaTheme="minorEastAsia" w:cstheme="minorBidi"/>
      <w:szCs w:val="22"/>
      <w:lang w:val="en-US" w:eastAsia="en-US"/>
    </w:rPr>
  </w:style>
  <w:style w:type="character" w:customStyle="1" w:styleId="CorpsdetexteCar">
    <w:name w:val="Corps de texte Car"/>
    <w:basedOn w:val="Policepardfaut"/>
    <w:link w:val="Corpsdetexte"/>
    <w:uiPriority w:val="99"/>
    <w:rsid w:val="004B2B88"/>
    <w:rPr>
      <w:rFonts w:ascii="Calibri" w:eastAsiaTheme="minorEastAsia" w:hAnsi="Calibri" w:cstheme="minorBidi"/>
      <w:color w:val="auto"/>
      <w:sz w:val="22"/>
      <w:szCs w:val="22"/>
      <w:lang w:val="en-US" w:eastAsia="en-US"/>
    </w:rPr>
  </w:style>
  <w:style w:type="paragraph" w:styleId="Liste">
    <w:name w:val="List"/>
    <w:basedOn w:val="Normal"/>
    <w:uiPriority w:val="99"/>
    <w:unhideWhenUsed/>
    <w:rsid w:val="00CA668C"/>
    <w:pPr>
      <w:spacing w:before="0" w:after="200" w:line="276" w:lineRule="auto"/>
      <w:ind w:left="360" w:hanging="360"/>
      <w:contextualSpacing/>
      <w:jc w:val="left"/>
    </w:pPr>
    <w:rPr>
      <w:rFonts w:eastAsiaTheme="minorEastAsia" w:cstheme="minorBidi"/>
      <w:szCs w:val="22"/>
      <w:lang w:val="en-US" w:eastAsia="en-US"/>
    </w:rPr>
  </w:style>
  <w:style w:type="paragraph" w:styleId="Liste2">
    <w:name w:val="List 2"/>
    <w:basedOn w:val="Normal"/>
    <w:uiPriority w:val="99"/>
    <w:unhideWhenUsed/>
    <w:rsid w:val="00CA668C"/>
    <w:pPr>
      <w:spacing w:before="0" w:after="200" w:line="276" w:lineRule="auto"/>
      <w:ind w:left="720" w:hanging="360"/>
      <w:contextualSpacing/>
      <w:jc w:val="left"/>
    </w:pPr>
    <w:rPr>
      <w:rFonts w:eastAsiaTheme="minorEastAsia" w:cstheme="minorBidi"/>
      <w:szCs w:val="22"/>
      <w:lang w:val="en-US" w:eastAsia="en-US"/>
    </w:rPr>
  </w:style>
  <w:style w:type="paragraph" w:styleId="Liste3">
    <w:name w:val="List 3"/>
    <w:basedOn w:val="Normal"/>
    <w:uiPriority w:val="99"/>
    <w:unhideWhenUsed/>
    <w:rsid w:val="00CA668C"/>
    <w:pPr>
      <w:spacing w:before="0" w:after="200" w:line="276" w:lineRule="auto"/>
      <w:ind w:left="1080" w:hanging="360"/>
      <w:contextualSpacing/>
      <w:jc w:val="left"/>
    </w:pPr>
    <w:rPr>
      <w:rFonts w:eastAsiaTheme="minorEastAsia" w:cstheme="minorBidi"/>
      <w:szCs w:val="22"/>
      <w:lang w:val="en-US" w:eastAsia="en-US"/>
    </w:rPr>
  </w:style>
  <w:style w:type="paragraph" w:styleId="Listenumros">
    <w:name w:val="List Number"/>
    <w:basedOn w:val="Normal"/>
    <w:uiPriority w:val="99"/>
    <w:unhideWhenUsed/>
    <w:rsid w:val="00CA668C"/>
    <w:pPr>
      <w:numPr>
        <w:numId w:val="5"/>
      </w:numPr>
      <w:spacing w:before="0" w:after="200" w:line="276" w:lineRule="auto"/>
      <w:contextualSpacing/>
      <w:jc w:val="left"/>
    </w:pPr>
    <w:rPr>
      <w:rFonts w:eastAsiaTheme="minorEastAsia" w:cstheme="minorBidi"/>
      <w:szCs w:val="22"/>
      <w:lang w:val="en-US" w:eastAsia="en-US"/>
    </w:rPr>
  </w:style>
  <w:style w:type="paragraph" w:styleId="Listenumros2">
    <w:name w:val="List Number 2"/>
    <w:basedOn w:val="Normal"/>
    <w:uiPriority w:val="99"/>
    <w:unhideWhenUsed/>
    <w:rsid w:val="00CA668C"/>
    <w:pPr>
      <w:numPr>
        <w:numId w:val="6"/>
      </w:numPr>
      <w:spacing w:before="0" w:after="200" w:line="276" w:lineRule="auto"/>
      <w:contextualSpacing/>
      <w:jc w:val="left"/>
    </w:pPr>
    <w:rPr>
      <w:rFonts w:eastAsiaTheme="minorEastAsia" w:cstheme="minorBidi"/>
      <w:szCs w:val="22"/>
      <w:lang w:val="en-US" w:eastAsia="en-US"/>
    </w:rPr>
  </w:style>
  <w:style w:type="paragraph" w:styleId="Listenumros3">
    <w:name w:val="List Number 3"/>
    <w:basedOn w:val="Normal"/>
    <w:uiPriority w:val="99"/>
    <w:unhideWhenUsed/>
    <w:rsid w:val="00CA668C"/>
    <w:pPr>
      <w:numPr>
        <w:numId w:val="7"/>
      </w:numPr>
      <w:spacing w:before="0" w:after="200" w:line="276" w:lineRule="auto"/>
      <w:contextualSpacing/>
      <w:jc w:val="left"/>
    </w:pPr>
    <w:rPr>
      <w:rFonts w:eastAsiaTheme="minorEastAsia" w:cstheme="minorBidi"/>
      <w:szCs w:val="22"/>
      <w:lang w:val="en-US" w:eastAsia="en-US"/>
    </w:rPr>
  </w:style>
  <w:style w:type="paragraph" w:styleId="Listecontinue">
    <w:name w:val="List Continue"/>
    <w:basedOn w:val="Normal"/>
    <w:uiPriority w:val="99"/>
    <w:unhideWhenUsed/>
    <w:rsid w:val="00CA668C"/>
    <w:pPr>
      <w:spacing w:before="0" w:line="276" w:lineRule="auto"/>
      <w:ind w:left="360"/>
      <w:contextualSpacing/>
      <w:jc w:val="left"/>
    </w:pPr>
    <w:rPr>
      <w:rFonts w:eastAsiaTheme="minorEastAsia" w:cstheme="minorBidi"/>
      <w:szCs w:val="22"/>
      <w:lang w:val="en-US" w:eastAsia="en-US"/>
    </w:rPr>
  </w:style>
  <w:style w:type="paragraph" w:styleId="Listecontinue2">
    <w:name w:val="List Continue 2"/>
    <w:basedOn w:val="Normal"/>
    <w:uiPriority w:val="99"/>
    <w:unhideWhenUsed/>
    <w:rsid w:val="00CA668C"/>
    <w:pPr>
      <w:spacing w:before="0" w:line="276" w:lineRule="auto"/>
      <w:ind w:left="720"/>
      <w:contextualSpacing/>
      <w:jc w:val="left"/>
    </w:pPr>
    <w:rPr>
      <w:rFonts w:eastAsiaTheme="minorEastAsia" w:cstheme="minorBidi"/>
      <w:szCs w:val="22"/>
      <w:lang w:val="en-US" w:eastAsia="en-US"/>
    </w:rPr>
  </w:style>
  <w:style w:type="paragraph" w:styleId="Listecontinue3">
    <w:name w:val="List Continue 3"/>
    <w:basedOn w:val="Normal"/>
    <w:uiPriority w:val="99"/>
    <w:unhideWhenUsed/>
    <w:rsid w:val="00CA668C"/>
    <w:pPr>
      <w:spacing w:before="0" w:line="276" w:lineRule="auto"/>
      <w:ind w:left="1080"/>
      <w:contextualSpacing/>
      <w:jc w:val="left"/>
    </w:pPr>
    <w:rPr>
      <w:rFonts w:eastAsiaTheme="minorEastAsia" w:cstheme="minorBidi"/>
      <w:szCs w:val="22"/>
      <w:lang w:val="en-US" w:eastAsia="en-US"/>
    </w:rPr>
  </w:style>
  <w:style w:type="paragraph" w:customStyle="1" w:styleId="Tableaudonnes-Puce1">
    <w:name w:val="Tableau données - Puce 1"/>
    <w:basedOn w:val="Tableau-Puce1"/>
    <w:qFormat/>
    <w:rsid w:val="00727FAB"/>
    <w:pPr>
      <w:numPr>
        <w:numId w:val="9"/>
      </w:numPr>
      <w:spacing w:before="0" w:after="0"/>
    </w:pPr>
    <w:rPr>
      <w:sz w:val="18"/>
    </w:rPr>
  </w:style>
  <w:style w:type="paragraph" w:styleId="Adressedestinataire">
    <w:name w:val="envelope address"/>
    <w:basedOn w:val="Normal"/>
    <w:uiPriority w:val="99"/>
    <w:unhideWhenUsed/>
    <w:rsid w:val="008B5E70"/>
    <w:pPr>
      <w:framePr w:w="7938" w:h="1985" w:hRule="exact" w:hSpace="141" w:wrap="auto" w:hAnchor="page" w:xAlign="center" w:yAlign="bottom"/>
      <w:spacing w:before="0" w:after="0" w:line="240" w:lineRule="auto"/>
      <w:jc w:val="left"/>
    </w:pPr>
    <w:rPr>
      <w:rFonts w:eastAsiaTheme="majorEastAsia" w:cstheme="majorBidi"/>
      <w:color w:val="FFFFFF" w:themeColor="background1"/>
      <w:sz w:val="20"/>
      <w:szCs w:val="24"/>
    </w:rPr>
  </w:style>
  <w:style w:type="paragraph" w:styleId="TitreTR">
    <w:name w:val="toa heading"/>
    <w:basedOn w:val="Normal"/>
    <w:next w:val="Normal"/>
    <w:uiPriority w:val="99"/>
    <w:semiHidden/>
    <w:unhideWhenUsed/>
    <w:rsid w:val="00A765F1"/>
    <w:rPr>
      <w:rFonts w:eastAsiaTheme="majorEastAsia" w:cstheme="majorBidi"/>
      <w:b/>
      <w:bCs/>
      <w:sz w:val="24"/>
      <w:szCs w:val="24"/>
    </w:rPr>
  </w:style>
  <w:style w:type="paragraph" w:customStyle="1" w:styleId="Tableaudonnescentr">
    <w:name w:val="Tableau données centré"/>
    <w:basedOn w:val="Tableaudonnes"/>
    <w:autoRedefine/>
    <w:qFormat/>
    <w:rsid w:val="00A765F1"/>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217722">
      <w:bodyDiv w:val="1"/>
      <w:marLeft w:val="0"/>
      <w:marRight w:val="0"/>
      <w:marTop w:val="0"/>
      <w:marBottom w:val="0"/>
      <w:divBdr>
        <w:top w:val="none" w:sz="0" w:space="0" w:color="auto"/>
        <w:left w:val="none" w:sz="0" w:space="0" w:color="auto"/>
        <w:bottom w:val="none" w:sz="0" w:space="0" w:color="auto"/>
        <w:right w:val="none" w:sz="0" w:space="0" w:color="auto"/>
      </w:divBdr>
    </w:div>
    <w:div w:id="1707868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E3A7BF656A34D2DA4282FE746C779F7"/>
        <w:category>
          <w:name w:val="Général"/>
          <w:gallery w:val="placeholder"/>
        </w:category>
        <w:types>
          <w:type w:val="bbPlcHdr"/>
        </w:types>
        <w:behaviors>
          <w:behavior w:val="content"/>
        </w:behaviors>
        <w:guid w:val="{B07DB3FA-0DD5-4D53-9E92-54D2541948D0}"/>
      </w:docPartPr>
      <w:docPartBody>
        <w:p w:rsidR="0014160D" w:rsidRDefault="0014160D">
          <w:pPr>
            <w:pStyle w:val="9E3A7BF656A34D2DA4282FE746C779F7"/>
          </w:pPr>
          <w:r w:rsidRPr="00741542">
            <w:rPr>
              <w:rStyle w:val="Textedelespacerserv"/>
            </w:rPr>
            <w:t>[Titre ]</w:t>
          </w:r>
        </w:p>
      </w:docPartBody>
    </w:docPart>
    <w:docPart>
      <w:docPartPr>
        <w:name w:val="2FCA9CDA9A8F42B28F7FDBD9E44C3B47"/>
        <w:category>
          <w:name w:val="Général"/>
          <w:gallery w:val="placeholder"/>
        </w:category>
        <w:types>
          <w:type w:val="bbPlcHdr"/>
        </w:types>
        <w:behaviors>
          <w:behavior w:val="content"/>
        </w:behaviors>
        <w:guid w:val="{1101B58F-7803-4AE2-9894-3B63CC2B50C5}"/>
      </w:docPartPr>
      <w:docPartBody>
        <w:p w:rsidR="0014160D" w:rsidRDefault="0014160D">
          <w:pPr>
            <w:pStyle w:val="2FCA9CDA9A8F42B28F7FDBD9E44C3B47"/>
          </w:pPr>
          <w:r w:rsidRPr="00DB73CA">
            <w:rPr>
              <w:rStyle w:val="Textedelespacerserv"/>
            </w:rPr>
            <w:t>[Société]</w:t>
          </w:r>
        </w:p>
      </w:docPartBody>
    </w:docPart>
    <w:docPart>
      <w:docPartPr>
        <w:name w:val="1B47E3CE254947798D7D762B4003AEE2"/>
        <w:category>
          <w:name w:val="Général"/>
          <w:gallery w:val="placeholder"/>
        </w:category>
        <w:types>
          <w:type w:val="bbPlcHdr"/>
        </w:types>
        <w:behaviors>
          <w:behavior w:val="content"/>
        </w:behaviors>
        <w:guid w:val="{20BBAF24-2F85-461B-ADF7-E9BE2DFCC946}"/>
      </w:docPartPr>
      <w:docPartBody>
        <w:p w:rsidR="0014160D" w:rsidRDefault="0014160D">
          <w:pPr>
            <w:pStyle w:val="1B47E3CE254947798D7D762B4003AEE2"/>
          </w:pPr>
          <w:r w:rsidRPr="00B42815">
            <w:rPr>
              <w:rStyle w:val="Textedelespacerserv"/>
            </w:rPr>
            <w:t>[Soci</w:t>
          </w:r>
          <w:r w:rsidRPr="00B42815">
            <w:rPr>
              <w:rStyle w:val="Textedelespacerserv"/>
              <w:rFonts w:hint="eastAsia"/>
            </w:rPr>
            <w:t>é</w:t>
          </w:r>
          <w:r w:rsidRPr="00B42815">
            <w:rPr>
              <w:rStyle w:val="Textedelespacerserv"/>
            </w:rPr>
            <w:t>t</w:t>
          </w:r>
          <w:r w:rsidRPr="00B42815">
            <w:rPr>
              <w:rStyle w:val="Textedelespacerserv"/>
              <w:rFonts w:hint="eastAsia"/>
            </w:rPr>
            <w:t>é</w:t>
          </w:r>
          <w:r w:rsidRPr="00B42815">
            <w:rPr>
              <w:rStyle w:val="Textedelespacerserv"/>
            </w:rPr>
            <w:t>]</w:t>
          </w:r>
        </w:p>
      </w:docPartBody>
    </w:docPart>
    <w:docPart>
      <w:docPartPr>
        <w:name w:val="832E366D2B034CAB9091CDA7C8D712F2"/>
        <w:category>
          <w:name w:val="Général"/>
          <w:gallery w:val="placeholder"/>
        </w:category>
        <w:types>
          <w:type w:val="bbPlcHdr"/>
        </w:types>
        <w:behaviors>
          <w:behavior w:val="content"/>
        </w:behaviors>
        <w:guid w:val="{0D024DB2-C491-4755-B005-3F248005878F}"/>
      </w:docPartPr>
      <w:docPartBody>
        <w:p w:rsidR="0014160D" w:rsidRDefault="0014160D">
          <w:pPr>
            <w:pStyle w:val="832E366D2B034CAB9091CDA7C8D712F2"/>
          </w:pPr>
          <w:r w:rsidRPr="002B7518">
            <w:rPr>
              <w:rStyle w:val="Textedelespacerserv"/>
            </w:rPr>
            <w:t>[Société]</w:t>
          </w:r>
        </w:p>
      </w:docPartBody>
    </w:docPart>
    <w:docPart>
      <w:docPartPr>
        <w:name w:val="E6287E2B0AA141D7B5F89047C7FA4721"/>
        <w:category>
          <w:name w:val="Général"/>
          <w:gallery w:val="placeholder"/>
        </w:category>
        <w:types>
          <w:type w:val="bbPlcHdr"/>
        </w:types>
        <w:behaviors>
          <w:behavior w:val="content"/>
        </w:behaviors>
        <w:guid w:val="{D5895DBD-902F-420A-B9A4-2BBB82978A6A}"/>
      </w:docPartPr>
      <w:docPartBody>
        <w:p w:rsidR="0014160D" w:rsidRDefault="00CF1C04">
          <w:r w:rsidRPr="003D270B">
            <w:rPr>
              <w:rStyle w:val="Textedelespacerserv"/>
            </w:rPr>
            <w:t>[Société]</w:t>
          </w:r>
        </w:p>
      </w:docPartBody>
    </w:docPart>
    <w:docPart>
      <w:docPartPr>
        <w:name w:val="FE7E5941EE0B4F31A5CDC16A8CE826EC"/>
        <w:category>
          <w:name w:val="Général"/>
          <w:gallery w:val="placeholder"/>
        </w:category>
        <w:types>
          <w:type w:val="bbPlcHdr"/>
        </w:types>
        <w:behaviors>
          <w:behavior w:val="content"/>
        </w:behaviors>
        <w:guid w:val="{B0D66B49-5788-4F18-AE02-2A3842124814}"/>
      </w:docPartPr>
      <w:docPartBody>
        <w:p w:rsidR="0014160D" w:rsidRDefault="00CF1C04">
          <w:r w:rsidRPr="003D270B">
            <w:rPr>
              <w:rStyle w:val="Textedelespacerserv"/>
            </w:rPr>
            <w:t>[Société]</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ul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Light">
    <w:charset w:val="00"/>
    <w:family w:val="swiss"/>
    <w:pitch w:val="variable"/>
    <w:sig w:usb0="20000287" w:usb1="00000003" w:usb2="00000000" w:usb3="00000000" w:csb0="0000019F" w:csb1="00000000"/>
  </w:font>
  <w:font w:name="Montserrat SemiBold">
    <w:charset w:val="00"/>
    <w:family w:val="auto"/>
    <w:pitch w:val="variable"/>
    <w:sig w:usb0="2000020F" w:usb1="00000003" w:usb2="00000000" w:usb3="00000000" w:csb0="00000197"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C04"/>
    <w:rsid w:val="000239F6"/>
    <w:rsid w:val="0014160D"/>
    <w:rsid w:val="00281A2E"/>
    <w:rsid w:val="003062C5"/>
    <w:rsid w:val="00715E37"/>
    <w:rsid w:val="00B173B6"/>
    <w:rsid w:val="00CD41D3"/>
    <w:rsid w:val="00CF1C04"/>
    <w:rsid w:val="00D86FA5"/>
    <w:rsid w:val="00E2349A"/>
    <w:rsid w:val="00E8548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A" w:eastAsia="fr-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rsid w:val="00CF1C04"/>
    <w:rPr>
      <w:color w:val="808080"/>
    </w:rPr>
  </w:style>
  <w:style w:type="paragraph" w:customStyle="1" w:styleId="9E3A7BF656A34D2DA4282FE746C779F7">
    <w:name w:val="9E3A7BF656A34D2DA4282FE746C779F7"/>
  </w:style>
  <w:style w:type="paragraph" w:customStyle="1" w:styleId="2FCA9CDA9A8F42B28F7FDBD9E44C3B47">
    <w:name w:val="2FCA9CDA9A8F42B28F7FDBD9E44C3B47"/>
  </w:style>
  <w:style w:type="paragraph" w:customStyle="1" w:styleId="1B47E3CE254947798D7D762B4003AEE2">
    <w:name w:val="1B47E3CE254947798D7D762B4003AEE2"/>
  </w:style>
  <w:style w:type="paragraph" w:customStyle="1" w:styleId="832E366D2B034CAB9091CDA7C8D712F2">
    <w:name w:val="832E366D2B034CAB9091CDA7C8D712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Victrix 2016">
      <a:dk1>
        <a:srgbClr val="1D3C58"/>
      </a:dk1>
      <a:lt1>
        <a:sysClr val="window" lastClr="FFFFFF"/>
      </a:lt1>
      <a:dk2>
        <a:srgbClr val="1D3C58"/>
      </a:dk2>
      <a:lt2>
        <a:srgbClr val="FFFFFF"/>
      </a:lt2>
      <a:accent1>
        <a:srgbClr val="424242"/>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Victrix 2016">
      <a:majorFont>
        <a:latin typeface="Muli"/>
        <a:ea typeface=""/>
        <a:cs typeface=""/>
      </a:majorFont>
      <a:minorFont>
        <a:latin typeface="Mul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Nom du client</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2EC1B27F5511B409BA557582758553B" ma:contentTypeVersion="15" ma:contentTypeDescription="Crée un document." ma:contentTypeScope="" ma:versionID="68985d16d1ea8f0646dde73220eb7240">
  <xsd:schema xmlns:xsd="http://www.w3.org/2001/XMLSchema" xmlns:xs="http://www.w3.org/2001/XMLSchema" xmlns:p="http://schemas.microsoft.com/office/2006/metadata/properties" xmlns:ns2="d5b95100-eb6b-49cc-8d15-db2fb540cad2" xmlns:ns3="ad7c4e58-6878-4ed8-af30-64e4f4860f25" targetNamespace="http://schemas.microsoft.com/office/2006/metadata/properties" ma:root="true" ma:fieldsID="9057d1f533c2f2cfd9cda1c4dd4af87e" ns2:_="" ns3:_="">
    <xsd:import namespace="d5b95100-eb6b-49cc-8d15-db2fb540cad2"/>
    <xsd:import namespace="ad7c4e58-6878-4ed8-af30-64e4f4860f25"/>
    <xsd:element name="properties">
      <xsd:complexType>
        <xsd:sequence>
          <xsd:element name="documentManagement">
            <xsd:complexType>
              <xsd:all>
                <xsd:element ref="ns2:Section" minOccurs="0"/>
                <xsd:element ref="ns2:Normesgraphiques" minOccurs="0"/>
                <xsd:element ref="ns2:Gabarits" minOccurs="0"/>
                <xsd:element ref="ns2:Outilsdevente" minOccurs="0"/>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b95100-eb6b-49cc-8d15-db2fb540cad2" elementFormDefault="qualified">
    <xsd:import namespace="http://schemas.microsoft.com/office/2006/documentManagement/types"/>
    <xsd:import namespace="http://schemas.microsoft.com/office/infopath/2007/PartnerControls"/>
    <xsd:element name="Section" ma:index="8" nillable="true" ma:displayName="Section" ma:format="Dropdown" ma:internalName="Section">
      <xsd:simpleType>
        <xsd:restriction base="dms:Choice">
          <xsd:enumeration value="Normes graphiques"/>
          <xsd:enumeration value="Gabarits"/>
          <xsd:enumeration value="Outils de vente"/>
        </xsd:restriction>
      </xsd:simpleType>
    </xsd:element>
    <xsd:element name="Normesgraphiques" ma:index="9" nillable="true" ma:displayName="Normes graphiques" ma:format="Dropdown" ma:internalName="Normesgraphiques">
      <xsd:simpleType>
        <xsd:restriction base="dms:Choice">
          <xsd:enumeration value="Logo"/>
          <xsd:enumeration value="Font"/>
          <xsd:enumeration value="Couleur"/>
          <xsd:enumeration value="Guide"/>
          <xsd:enumeration value="Outil Présentation"/>
          <xsd:enumeration value="LinkedIn/Courriel"/>
        </xsd:restriction>
      </xsd:simpleType>
    </xsd:element>
    <xsd:element name="Gabarits" ma:index="10" nillable="true" ma:displayName="Gabarits" ma:format="Dropdown" ma:internalName="Gabarits">
      <xsd:simpleType>
        <xsd:restriction base="dms:Choice">
          <xsd:enumeration value="AO"/>
          <xsd:enumeration value="PDS"/>
          <xsd:enumeration value="Suite bureautique"/>
          <xsd:enumeration value="ODS"/>
          <xsd:enumeration value="Livrable"/>
        </xsd:restriction>
      </xsd:simpleType>
    </xsd:element>
    <xsd:element name="Outilsdevente" ma:index="11" nillable="true" ma:displayName="Outils de vente" ma:format="Dropdown" ma:internalName="Outilsdevente">
      <xsd:simpleType>
        <xsd:restriction base="dms:Choice">
          <xsd:enumeration value="Présentation"/>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bfb41aeb-9c7b-43f8-ae99-f5f5aa3cdcd3"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7c4e58-6878-4ed8-af30-64e4f4860f2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3e44b54-193e-447a-a1d7-e627c64ce8d5}" ma:internalName="TaxCatchAll" ma:showField="CatchAllData" ma:web="b1396709-33c2-48c6-92e4-7d62f61b0c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Normesgraphiques xmlns="d5b95100-eb6b-49cc-8d15-db2fb540cad2" xsi:nil="true"/>
    <Section xmlns="d5b95100-eb6b-49cc-8d15-db2fb540cad2">Gabarits</Section>
    <Gabarits xmlns="d5b95100-eb6b-49cc-8d15-db2fb540cad2">AO</Gabarits>
    <Outilsdevente xmlns="d5b95100-eb6b-49cc-8d15-db2fb540cad2" xsi:nil="true"/>
    <lcf76f155ced4ddcb4097134ff3c332f xmlns="d5b95100-eb6b-49cc-8d15-db2fb540cad2">
      <Terms xmlns="http://schemas.microsoft.com/office/infopath/2007/PartnerControls"/>
    </lcf76f155ced4ddcb4097134ff3c332f>
    <TaxCatchAll xmlns="ad7c4e58-6878-4ed8-af30-64e4f4860f25"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EB0014F-D610-4E6C-8444-164AC6A056D7}">
  <ds:schemaRefs>
    <ds:schemaRef ds:uri="http://schemas.microsoft.com/sharepoint/v3/contenttype/forms"/>
  </ds:schemaRefs>
</ds:datastoreItem>
</file>

<file path=customXml/itemProps3.xml><?xml version="1.0" encoding="utf-8"?>
<ds:datastoreItem xmlns:ds="http://schemas.openxmlformats.org/officeDocument/2006/customXml" ds:itemID="{EFCDAE7D-02BD-495E-A04F-F0DFC10F1DE4}">
  <ds:schemaRefs>
    <ds:schemaRef ds:uri="http://schemas.openxmlformats.org/officeDocument/2006/bibliography"/>
  </ds:schemaRefs>
</ds:datastoreItem>
</file>

<file path=customXml/itemProps4.xml><?xml version="1.0" encoding="utf-8"?>
<ds:datastoreItem xmlns:ds="http://schemas.openxmlformats.org/officeDocument/2006/customXml" ds:itemID="{2E045F25-1C47-4C62-916C-03D5B942E7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b95100-eb6b-49cc-8d15-db2fb540cad2"/>
    <ds:schemaRef ds:uri="ad7c4e58-6878-4ed8-af30-64e4f4860f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7AF154D-3B3C-4EDB-B4E9-8B929ED6AB0C}">
  <ds:schemaRefs>
    <ds:schemaRef ds:uri="http://schemas.microsoft.com/office/2006/metadata/properties"/>
    <ds:schemaRef ds:uri="http://schemas.microsoft.com/office/infopath/2007/PartnerControls"/>
    <ds:schemaRef ds:uri="d5b95100-eb6b-49cc-8d15-db2fb540cad2"/>
    <ds:schemaRef ds:uri="ad7c4e58-6878-4ed8-af30-64e4f4860f25"/>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3543</Words>
  <Characters>19487</Characters>
  <Application>Microsoft Office Word</Application>
  <DocSecurity>0</DocSecurity>
  <Lines>162</Lines>
  <Paragraphs>45</Paragraphs>
  <ScaleCrop>false</ScaleCrop>
  <HeadingPairs>
    <vt:vector size="2" baseType="variant">
      <vt:variant>
        <vt:lpstr>Titre</vt:lpstr>
      </vt:variant>
      <vt:variant>
        <vt:i4>1</vt:i4>
      </vt:variant>
    </vt:vector>
  </HeadingPairs>
  <TitlesOfParts>
    <vt:vector size="1" baseType="lpstr">
      <vt:lpstr>Couverture – Titre principal</vt:lpstr>
    </vt:vector>
  </TitlesOfParts>
  <Company/>
  <LinksUpToDate>false</LinksUpToDate>
  <CharactersWithSpaces>22985</CharactersWithSpaces>
  <SharedDoc>false</SharedDoc>
  <HLinks>
    <vt:vector size="30" baseType="variant">
      <vt:variant>
        <vt:i4>1114162</vt:i4>
      </vt:variant>
      <vt:variant>
        <vt:i4>26</vt:i4>
      </vt:variant>
      <vt:variant>
        <vt:i4>0</vt:i4>
      </vt:variant>
      <vt:variant>
        <vt:i4>5</vt:i4>
      </vt:variant>
      <vt:variant>
        <vt:lpwstr/>
      </vt:variant>
      <vt:variant>
        <vt:lpwstr>_Toc454047645</vt:lpwstr>
      </vt:variant>
      <vt:variant>
        <vt:i4>1114162</vt:i4>
      </vt:variant>
      <vt:variant>
        <vt:i4>20</vt:i4>
      </vt:variant>
      <vt:variant>
        <vt:i4>0</vt:i4>
      </vt:variant>
      <vt:variant>
        <vt:i4>5</vt:i4>
      </vt:variant>
      <vt:variant>
        <vt:lpwstr/>
      </vt:variant>
      <vt:variant>
        <vt:lpwstr>_Toc454047644</vt:lpwstr>
      </vt:variant>
      <vt:variant>
        <vt:i4>1114162</vt:i4>
      </vt:variant>
      <vt:variant>
        <vt:i4>14</vt:i4>
      </vt:variant>
      <vt:variant>
        <vt:i4>0</vt:i4>
      </vt:variant>
      <vt:variant>
        <vt:i4>5</vt:i4>
      </vt:variant>
      <vt:variant>
        <vt:lpwstr/>
      </vt:variant>
      <vt:variant>
        <vt:lpwstr>_Toc454047643</vt:lpwstr>
      </vt:variant>
      <vt:variant>
        <vt:i4>1114162</vt:i4>
      </vt:variant>
      <vt:variant>
        <vt:i4>8</vt:i4>
      </vt:variant>
      <vt:variant>
        <vt:i4>0</vt:i4>
      </vt:variant>
      <vt:variant>
        <vt:i4>5</vt:i4>
      </vt:variant>
      <vt:variant>
        <vt:lpwstr/>
      </vt:variant>
      <vt:variant>
        <vt:lpwstr>_Toc454047642</vt:lpwstr>
      </vt:variant>
      <vt:variant>
        <vt:i4>1114162</vt:i4>
      </vt:variant>
      <vt:variant>
        <vt:i4>2</vt:i4>
      </vt:variant>
      <vt:variant>
        <vt:i4>0</vt:i4>
      </vt:variant>
      <vt:variant>
        <vt:i4>5</vt:i4>
      </vt:variant>
      <vt:variant>
        <vt:lpwstr/>
      </vt:variant>
      <vt:variant>
        <vt:lpwstr>_Toc454047641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Refonte du site victrix.ca</dc:title>
  <dc:subject>Proposition de réalisation interne</dc:subject>
  <dc:creator>Les Solutions Victrix</dc:creator>
  <cp:keywords>AO</cp:keywords>
  <dc:description/>
  <cp:lastModifiedBy>Gabriel Mercier-Blouin</cp:lastModifiedBy>
  <cp:revision>2</cp:revision>
  <cp:lastPrinted>2016-06-22T12:54:00Z</cp:lastPrinted>
  <dcterms:created xsi:type="dcterms:W3CDTF">2026-06-22T13:36:00Z</dcterms:created>
  <dcterms:modified xsi:type="dcterms:W3CDTF">2026-06-22T13:36:00Z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0x01010012EC1B27F5511B409BA557582758553B</vt:lpwstr>
  </property>
  <property fmtid="{D5CDD505-2E9C-101B-9397-08002B2CF9AE}" pid="3" name="Typedocument">
    <vt:lpwstr>44;#Gabarit|c342e853-10cf-4a1e-a40a-384c7361a48f</vt:lpwstr>
  </property>
  <property fmtid="{D5CDD505-2E9C-101B-9397-08002B2CF9AE}" pid="4" name="TaxKeyword">
    <vt:lpwstr>134;#AO|1d693cf8-333e-4452-9d9c-f8bd2c89a99b;#135;#appel d'offres|4fe00991-ac94-4e09-9125-f42fbd567de3;#183;#Gabarit|c342e853-10cf-4a1e-a40a-384c7361a48f</vt:lpwstr>
  </property>
  <property fmtid="{D5CDD505-2E9C-101B-9397-08002B2CF9AE}" pid="5" name="EvenementVie">
    <vt:lpwstr>42;#Document|79db75b8-8ec3-4921-acd9-c76e8432bc84;#46;#Prévente|1088c57d-3035-4acc-8623-e36546a26b86</vt:lpwstr>
  </property>
  <property fmtid="{D5CDD505-2E9C-101B-9397-08002B2CF9AE}" pid="6" name="CE">
    <vt:lpwstr/>
  </property>
  <property fmtid="{D5CDD505-2E9C-101B-9397-08002B2CF9AE}" pid="7" name="Typededocument">
    <vt:lpwstr>;#Gabarit;#</vt:lpwstr>
  </property>
  <property fmtid="{D5CDD505-2E9C-101B-9397-08002B2CF9AE}" pid="8" name="Événementdevie">
    <vt:lpwstr>;#Vente;#</vt:lpwstr>
  </property>
  <property fmtid="{D5CDD505-2E9C-101B-9397-08002B2CF9AE}" pid="9" name="DiffuserRE">
    <vt:lpwstr>Oui</vt:lpwstr>
  </property>
  <property fmtid="{D5CDD505-2E9C-101B-9397-08002B2CF9AE}" pid="10" name="MediaServiceImageTags">
    <vt:lpwstr/>
  </property>
</Properties>
</file>