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6C7C1" w14:textId="0912B7D5" w:rsidR="00980835" w:rsidRPr="00D97A3B" w:rsidRDefault="00D97A3B">
      <w:pPr>
        <w:pStyle w:val="Ttulo1"/>
        <w:spacing w:line="480" w:lineRule="auto"/>
        <w:jc w:val="center"/>
        <w:rPr>
          <w:rFonts w:ascii="Google Sans" w:eastAsia="Google Sans" w:hAnsi="Google Sans" w:cs="Google Sans"/>
          <w:lang w:val="es-ES"/>
        </w:rPr>
      </w:pPr>
      <w:bookmarkStart w:id="0" w:name="_1wxj3sdlx0rd" w:colFirst="0" w:colLast="0"/>
      <w:bookmarkEnd w:id="0"/>
      <w:r w:rsidRPr="00D97A3B">
        <w:rPr>
          <w:rFonts w:ascii="Google Sans" w:eastAsia="Google Sans" w:hAnsi="Google Sans" w:cs="Google Sans"/>
          <w:lang w:val="es-ES"/>
        </w:rPr>
        <w:t>Informe de incidente de seguridad</w:t>
      </w:r>
    </w:p>
    <w:tbl>
      <w:tblPr>
        <w:tblStyle w:val="a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71"/>
      </w:tblGrid>
      <w:tr w:rsidR="00980835" w:rsidRPr="00D97A3B" w14:paraId="27CB0C61" w14:textId="77777777" w:rsidTr="00D97A3B">
        <w:trPr>
          <w:trHeight w:val="440"/>
        </w:trPr>
        <w:tc>
          <w:tcPr>
            <w:tcW w:w="9071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9D4B" w14:textId="6D357ABD" w:rsidR="00980835" w:rsidRPr="00D97A3B" w:rsidRDefault="00D97A3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s-ES"/>
              </w:rPr>
            </w:pPr>
            <w:r w:rsidRPr="00D97A3B">
              <w:rPr>
                <w:rFonts w:ascii="Google Sans" w:eastAsia="Google Sans" w:hAnsi="Google Sans" w:cs="Google Sans"/>
                <w:b/>
                <w:sz w:val="24"/>
                <w:szCs w:val="24"/>
                <w:lang w:val="es-ES"/>
              </w:rPr>
              <w:t>Sección 1: Identificar el protocolo de red involucrado en el incidente.</w:t>
            </w:r>
          </w:p>
        </w:tc>
      </w:tr>
      <w:tr w:rsidR="00980835" w:rsidRPr="00D97A3B" w14:paraId="64F1A6B3" w14:textId="77777777" w:rsidTr="00D97A3B">
        <w:trPr>
          <w:trHeight w:val="1701"/>
        </w:trPr>
        <w:tc>
          <w:tcPr>
            <w:tcW w:w="907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6BFAE" w14:textId="77777777" w:rsidR="00980835" w:rsidRPr="00D97A3B" w:rsidRDefault="0098083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s-ES"/>
              </w:rPr>
            </w:pPr>
          </w:p>
          <w:p w14:paraId="1F1432E8" w14:textId="77777777" w:rsidR="00980835" w:rsidRPr="00D97A3B" w:rsidRDefault="0098083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s-ES"/>
              </w:rPr>
            </w:pPr>
          </w:p>
        </w:tc>
      </w:tr>
      <w:tr w:rsidR="00980835" w:rsidRPr="00D97A3B" w14:paraId="63DE14FA" w14:textId="77777777" w:rsidTr="00D97A3B">
        <w:trPr>
          <w:trHeight w:val="515"/>
        </w:trPr>
        <w:tc>
          <w:tcPr>
            <w:tcW w:w="907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5189D" w14:textId="77777777" w:rsidR="00980835" w:rsidRPr="00D97A3B" w:rsidRDefault="0098083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s-ES"/>
              </w:rPr>
            </w:pPr>
          </w:p>
        </w:tc>
      </w:tr>
    </w:tbl>
    <w:p w14:paraId="59D7A1C5" w14:textId="77777777" w:rsidR="00980835" w:rsidRPr="00D97A3B" w:rsidRDefault="00980835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  <w:lang w:val="es-ES"/>
        </w:rPr>
      </w:pPr>
    </w:p>
    <w:tbl>
      <w:tblPr>
        <w:tblStyle w:val="a0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71"/>
      </w:tblGrid>
      <w:tr w:rsidR="00980835" w:rsidRPr="00D97A3B" w14:paraId="22126D6F" w14:textId="77777777" w:rsidTr="00D97A3B">
        <w:trPr>
          <w:trHeight w:val="440"/>
        </w:trPr>
        <w:tc>
          <w:tcPr>
            <w:tcW w:w="9071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5F26F" w14:textId="3FC873D7" w:rsidR="00980835" w:rsidRPr="00D97A3B" w:rsidRDefault="00D97A3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  <w:lang w:val="es-ES"/>
              </w:rPr>
            </w:pPr>
            <w:r w:rsidRPr="00D97A3B">
              <w:rPr>
                <w:rFonts w:ascii="Google Sans" w:eastAsia="Google Sans" w:hAnsi="Google Sans" w:cs="Google Sans"/>
                <w:b/>
                <w:sz w:val="24"/>
                <w:szCs w:val="24"/>
                <w:lang w:val="es-ES"/>
              </w:rPr>
              <w:t>Sección 2: Documentar el incidente</w:t>
            </w:r>
          </w:p>
        </w:tc>
      </w:tr>
      <w:tr w:rsidR="00980835" w:rsidRPr="00D97A3B" w14:paraId="4CE26E17" w14:textId="77777777" w:rsidTr="00D97A3B">
        <w:trPr>
          <w:trHeight w:val="2268"/>
        </w:trPr>
        <w:tc>
          <w:tcPr>
            <w:tcW w:w="90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CFE63" w14:textId="77777777" w:rsidR="00980835" w:rsidRPr="00D97A3B" w:rsidRDefault="0098083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s-ES"/>
              </w:rPr>
            </w:pPr>
          </w:p>
          <w:p w14:paraId="7FB7E53E" w14:textId="77777777" w:rsidR="00980835" w:rsidRPr="00D97A3B" w:rsidRDefault="0098083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s-ES"/>
              </w:rPr>
            </w:pPr>
          </w:p>
        </w:tc>
      </w:tr>
    </w:tbl>
    <w:p w14:paraId="25A637DB" w14:textId="77777777" w:rsidR="00980835" w:rsidRPr="00D97A3B" w:rsidRDefault="00980835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  <w:lang w:val="es-ES"/>
        </w:rPr>
      </w:pPr>
    </w:p>
    <w:tbl>
      <w:tblPr>
        <w:tblStyle w:val="a1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71"/>
      </w:tblGrid>
      <w:tr w:rsidR="00980835" w:rsidRPr="00D97A3B" w14:paraId="0F965B39" w14:textId="77777777" w:rsidTr="00D97A3B">
        <w:trPr>
          <w:trHeight w:val="440"/>
        </w:trPr>
        <w:tc>
          <w:tcPr>
            <w:tcW w:w="9071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99BAE" w14:textId="0AFED55A" w:rsidR="00980835" w:rsidRPr="00D97A3B" w:rsidRDefault="00D97A3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  <w:lang w:val="es-ES"/>
              </w:rPr>
            </w:pPr>
            <w:r w:rsidRPr="00D97A3B">
              <w:rPr>
                <w:rFonts w:ascii="Google Sans" w:eastAsia="Google Sans" w:hAnsi="Google Sans" w:cs="Google Sans"/>
                <w:b/>
                <w:sz w:val="24"/>
                <w:szCs w:val="24"/>
                <w:lang w:val="es-ES"/>
              </w:rPr>
              <w:t>Sección 3: Recomendar una solución para los ataques de fuerza bruta.</w:t>
            </w:r>
          </w:p>
        </w:tc>
      </w:tr>
      <w:tr w:rsidR="00980835" w:rsidRPr="00D97A3B" w14:paraId="68064E18" w14:textId="77777777" w:rsidTr="00D97A3B">
        <w:trPr>
          <w:trHeight w:val="2268"/>
        </w:trPr>
        <w:tc>
          <w:tcPr>
            <w:tcW w:w="90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65AAC" w14:textId="77777777" w:rsidR="00980835" w:rsidRPr="00D97A3B" w:rsidRDefault="0098083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s-ES"/>
              </w:rPr>
            </w:pPr>
          </w:p>
          <w:p w14:paraId="3E413E78" w14:textId="77777777" w:rsidR="00980835" w:rsidRPr="00D97A3B" w:rsidRDefault="0098083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s-ES"/>
              </w:rPr>
            </w:pPr>
          </w:p>
        </w:tc>
      </w:tr>
    </w:tbl>
    <w:p w14:paraId="5EF98A97" w14:textId="77777777" w:rsidR="00980835" w:rsidRPr="00D97A3B" w:rsidRDefault="00980835">
      <w:pPr>
        <w:rPr>
          <w:lang w:val="es-ES"/>
        </w:rPr>
      </w:pPr>
    </w:p>
    <w:sectPr w:rsidR="00980835" w:rsidRPr="00D97A3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EB895D97-95FA-44D0-A381-52D7B96D7FBF}"/>
    <w:embedBold r:id="rId2" w:fontKey="{C04F4F25-95DE-444D-B159-40398EB1EA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E34B74C-E8D4-4A87-8D7E-A91357F207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125F07F-FB5D-48A2-BE44-63BB74A515A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835"/>
    <w:rsid w:val="00980835"/>
    <w:rsid w:val="00A37AAA"/>
    <w:rsid w:val="00D9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3B541"/>
  <w15:docId w15:val="{C941F1E3-53E8-40DB-AFE9-0BC30BDE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193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Ternero Sifuentes</cp:lastModifiedBy>
  <cp:revision>2</cp:revision>
  <dcterms:created xsi:type="dcterms:W3CDTF">2026-04-16T22:52:00Z</dcterms:created>
  <dcterms:modified xsi:type="dcterms:W3CDTF">2026-04-16T22:56:00Z</dcterms:modified>
</cp:coreProperties>
</file>