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rPr>
                <w:b w:val="1"/>
                <w:color w:val="548dd4"/>
                <w:sz w:val="28"/>
                <w:szCs w:val="28"/>
              </w:rPr>
            </w:pPr>
            <w:r w:rsidDel="00000000" w:rsidR="00000000" w:rsidRPr="00000000">
              <w:rPr>
                <w:b w:val="1"/>
                <w:color w:val="548dd4"/>
                <w:sz w:val="28"/>
                <w:szCs w:val="28"/>
                <w:rtl w:val="0"/>
              </w:rPr>
              <w:t xml:space="preserve">DUOC UC - Escuela de informática y telecomunicaciones</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80"/>
                <w:szCs w:val="80"/>
                <w:u w:val="none"/>
                <w:shd w:fill="auto" w:val="clear"/>
                <w:vertAlign w:val="baseline"/>
              </w:rPr>
            </w:pPr>
            <w:r w:rsidDel="00000000" w:rsidR="00000000" w:rsidRPr="00000000">
              <w:rPr>
                <w:sz w:val="80"/>
                <w:szCs w:val="80"/>
                <w:rtl w:val="0"/>
              </w:rPr>
              <w:t xml:space="preserve">Plan de Pruebas General</w:t>
            </w:r>
            <w:r w:rsidDel="00000000" w:rsidR="00000000" w:rsidRPr="00000000">
              <w:rPr>
                <w:rtl w:val="0"/>
              </w:rPr>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sz w:val="44"/>
                <w:szCs w:val="44"/>
                <w:u w:val="none"/>
                <w:shd w:fill="auto" w:val="clear"/>
                <w:vertAlign w:val="baseline"/>
              </w:rPr>
            </w:pPr>
            <w:r w:rsidDel="00000000" w:rsidR="00000000" w:rsidRPr="00000000">
              <w:rPr>
                <w:i w:val="1"/>
                <w:sz w:val="44"/>
                <w:szCs w:val="44"/>
                <w:rtl w:val="0"/>
              </w:rPr>
              <w:t xml:space="preserve">Caso Semestral </w:t>
            </w:r>
            <w:r w:rsidDel="00000000" w:rsidR="00000000" w:rsidRPr="00000000">
              <w:rPr>
                <w:rFonts w:ascii="Calibri" w:cs="Calibri" w:eastAsia="Calibri" w:hAnsi="Calibri"/>
                <w:b w:val="0"/>
                <w:i w:val="1"/>
                <w:smallCaps w:val="0"/>
                <w:strike w:val="0"/>
                <w:sz w:val="44"/>
                <w:szCs w:val="44"/>
                <w:u w:val="none"/>
                <w:shd w:fill="auto" w:val="clear"/>
                <w:vertAlign w:val="baseline"/>
                <w:rtl w:val="0"/>
              </w:rPr>
              <w:t xml:space="preserve">Proyecto: </w:t>
            </w:r>
            <w:r w:rsidDel="00000000" w:rsidR="00000000" w:rsidRPr="00000000">
              <w:rPr>
                <w:i w:val="1"/>
                <w:sz w:val="44"/>
                <w:szCs w:val="44"/>
                <w:rtl w:val="0"/>
              </w:rPr>
              <w:t xml:space="preserve">“Sistema Modular para Perfulandia SPA”</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Revisión</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1"/>
                <w:smallCaps w:val="0"/>
                <w:strike w:val="0"/>
                <w:sz w:val="22"/>
                <w:szCs w:val="22"/>
                <w:u w:val="none"/>
                <w:shd w:fill="auto" w:val="clear"/>
                <w:vertAlign w:val="baseline"/>
                <w:rtl w:val="0"/>
              </w:rPr>
              <w:t xml:space="preserve"> [ 0</w:t>
            </w:r>
            <w:r w:rsidDel="00000000" w:rsidR="00000000" w:rsidRPr="00000000">
              <w:rPr>
                <w:b w:val="1"/>
                <w:i w:val="1"/>
                <w:rtl w:val="0"/>
              </w:rPr>
              <w:t xml:space="preserve">1</w:t>
            </w:r>
            <w:r w:rsidDel="00000000" w:rsidR="00000000" w:rsidRPr="00000000">
              <w:rPr>
                <w:rFonts w:ascii="Calibri" w:cs="Calibri" w:eastAsia="Calibri" w:hAnsi="Calibri"/>
                <w:b w:val="1"/>
                <w:i w:val="1"/>
                <w:smallCaps w:val="0"/>
                <w:strike w:val="0"/>
                <w:sz w:val="22"/>
                <w:szCs w:val="22"/>
                <w:u w:val="none"/>
                <w:shd w:fill="auto" w:val="clear"/>
                <w:vertAlign w:val="baseline"/>
                <w:rtl w:val="0"/>
              </w:rPr>
              <w:t xml:space="preserve"> ]</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sz w:val="22"/>
                <w:szCs w:val="22"/>
                <w:u w:val="none"/>
                <w:shd w:fill="auto" w:val="clear"/>
                <w:vertAlign w:val="baseline"/>
              </w:rPr>
            </w:pP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 </w:t>
            </w:r>
            <w:r w:rsidDel="00000000" w:rsidR="00000000" w:rsidRPr="00000000">
              <w:rPr>
                <w:b w:val="1"/>
                <w:rtl w:val="0"/>
              </w:rPr>
              <w:t xml:space="preserve">24 de junio de 2025 </w:t>
            </w: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w:t>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2"/>
        <w:tblpPr w:leftFromText="187" w:rightFromText="187" w:topFromText="0" w:bottomFromText="0" w:vertAnchor="page" w:horzAnchor="margin" w:tblpXSpec="center" w:tblpYSpec="bottom"/>
        <w:tblW w:w="9054.0" w:type="dxa"/>
        <w:jc w:val="left"/>
        <w:tblInd w:w="-115.0" w:type="dxa"/>
        <w:tblLayout w:type="fixed"/>
        <w:tblLook w:val="0400"/>
      </w:tblPr>
      <w:tblGrid>
        <w:gridCol w:w="9054"/>
        <w:tblGridChange w:id="0">
          <w:tblGrid>
            <w:gridCol w:w="9054"/>
          </w:tblGrid>
        </w:tblGridChange>
      </w:tblGrid>
      <w:tr>
        <w:trPr>
          <w:cantSplit w:val="0"/>
          <w:trHeight w:val="313.5546875" w:hRule="atLeast"/>
          <w:tblHeader w:val="0"/>
        </w:trPr>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ff0000"/>
                <w:rtl w:val="0"/>
              </w:rPr>
              <w:t xml:space="preserve">Principios y especificaciones de norma, estándar ISO/IEC 25000</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0F">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10">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11">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12">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13">
      <w:pPr>
        <w:spacing w:after="0" w:lineRule="auto"/>
        <w:jc w:val="both"/>
        <w:rPr>
          <w:b w:val="1"/>
          <w:color w:val="366091"/>
          <w:sz w:val="28"/>
          <w:szCs w:val="28"/>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Contenido</w:t>
      </w:r>
    </w:p>
    <w:sdt>
      <w:sdtPr>
        <w:id w:val="-2069126987"/>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6eo3qbq28t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Ficha del documento</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jbc2thepig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pr8hs1r21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Identificación del Software</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5e30j5lw0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Requisitos de Calidad (ISO/IEC 25010)</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fxggnl9tid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Alcance de Pruebas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tbkr78h3pm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Estrategia de Pruebas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mbxztxtqp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Tipos de Pruebas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s5bzwymep9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Ambiente de Pruebas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qq6nw6mmq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Caso de Prueba</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g5syrrn7h2z3" w:id="0"/>
      <w:bookmarkEnd w:id="0"/>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mvu2bjfpe3ke" w:id="1"/>
      <w:bookmarkEnd w:id="1"/>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bevtn366ipi8" w:id="2"/>
      <w:bookmarkEnd w:id="2"/>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deyxjqvuskh" w:id="3"/>
      <w:bookmarkEnd w:id="3"/>
      <w:r w:rsidDel="00000000" w:rsidR="00000000" w:rsidRPr="00000000">
        <w:rPr>
          <w:rtl w:val="0"/>
        </w:rPr>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5afpqg4huyc6" w:id="4"/>
      <w:bookmarkEnd w:id="4"/>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1db2pbojwcc8" w:id="5"/>
      <w:bookmarkEnd w:id="5"/>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keepNext w:val="1"/>
        <w:keepLines w:val="1"/>
        <w:spacing w:after="0" w:before="480" w:lineRule="auto"/>
        <w:jc w:val="both"/>
        <w:rPr>
          <w:vertAlign w:val="baseline"/>
        </w:rPr>
      </w:pPr>
      <w:bookmarkStart w:colFirst="0" w:colLast="0" w:name="_heading=h.g6eo3qbq28tz" w:id="6"/>
      <w:bookmarkEnd w:id="6"/>
      <w:r w:rsidDel="00000000" w:rsidR="00000000" w:rsidRPr="00000000">
        <w:rPr>
          <w:vertAlign w:val="baseline"/>
          <w:rtl w:val="0"/>
        </w:rPr>
        <w:t xml:space="preserve">Ficha del documento</w:t>
      </w:r>
    </w:p>
    <w:p w:rsidR="00000000" w:rsidDel="00000000" w:rsidP="00000000" w:rsidRDefault="00000000" w:rsidRPr="00000000" w14:paraId="0000002D">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2E">
      <w:pPr>
        <w:spacing w:after="0" w:line="240" w:lineRule="auto"/>
        <w:jc w:val="both"/>
        <w:rPr>
          <w:sz w:val="20"/>
          <w:szCs w:val="20"/>
        </w:rPr>
      </w:pPr>
      <w:r w:rsidDel="00000000" w:rsidR="00000000" w:rsidRPr="00000000">
        <w:rPr>
          <w:rtl w:val="0"/>
        </w:rPr>
      </w:r>
    </w:p>
    <w:tbl>
      <w:tblPr>
        <w:tblStyle w:val="Table3"/>
        <w:tblW w:w="864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8"/>
        <w:gridCol w:w="1080"/>
        <w:gridCol w:w="3060"/>
        <w:gridCol w:w="3316"/>
        <w:tblGridChange w:id="0">
          <w:tblGrid>
            <w:gridCol w:w="1188"/>
            <w:gridCol w:w="1080"/>
            <w:gridCol w:w="3060"/>
            <w:gridCol w:w="3316"/>
          </w:tblGrid>
        </w:tblGridChange>
      </w:tblGrid>
      <w:tr>
        <w:trPr>
          <w:cantSplit w:val="0"/>
          <w:tblHeader w:val="0"/>
        </w:trPr>
        <w:tc>
          <w:tcPr>
            <w:shd w:fill="e6e6e6" w:val="clear"/>
          </w:tcPr>
          <w:p w:rsidR="00000000" w:rsidDel="00000000" w:rsidP="00000000" w:rsidRDefault="00000000" w:rsidRPr="00000000" w14:paraId="0000002F">
            <w:pPr>
              <w:jc w:val="both"/>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shd w:fill="e6e6e6" w:val="clear"/>
          </w:tcPr>
          <w:p w:rsidR="00000000" w:rsidDel="00000000" w:rsidP="00000000" w:rsidRDefault="00000000" w:rsidRPr="00000000" w14:paraId="00000030">
            <w:pPr>
              <w:jc w:val="both"/>
              <w:rPr>
                <w:rFonts w:ascii="Calibri" w:cs="Calibri" w:eastAsia="Calibri" w:hAnsi="Calibri"/>
                <w:b w:val="1"/>
              </w:rPr>
            </w:pPr>
            <w:r w:rsidDel="00000000" w:rsidR="00000000" w:rsidRPr="00000000">
              <w:rPr>
                <w:rFonts w:ascii="Calibri" w:cs="Calibri" w:eastAsia="Calibri" w:hAnsi="Calibri"/>
                <w:b w:val="1"/>
                <w:rtl w:val="0"/>
              </w:rPr>
              <w:t xml:space="preserve">Revisión</w:t>
            </w:r>
          </w:p>
        </w:tc>
        <w:tc>
          <w:tcPr>
            <w:shd w:fill="e6e6e6" w:val="clear"/>
          </w:tcPr>
          <w:p w:rsidR="00000000" w:rsidDel="00000000" w:rsidP="00000000" w:rsidRDefault="00000000" w:rsidRPr="00000000" w14:paraId="00000031">
            <w:pPr>
              <w:jc w:val="both"/>
              <w:rPr>
                <w:rFonts w:ascii="Calibri" w:cs="Calibri" w:eastAsia="Calibri" w:hAnsi="Calibri"/>
                <w:b w:val="1"/>
              </w:rPr>
            </w:pPr>
            <w:r w:rsidDel="00000000" w:rsidR="00000000" w:rsidRPr="00000000">
              <w:rPr>
                <w:rFonts w:ascii="Calibri" w:cs="Calibri" w:eastAsia="Calibri" w:hAnsi="Calibri"/>
                <w:b w:val="1"/>
                <w:rtl w:val="0"/>
              </w:rPr>
              <w:t xml:space="preserve">Autor</w:t>
            </w:r>
          </w:p>
        </w:tc>
        <w:tc>
          <w:tcPr>
            <w:shd w:fill="e6e6e6" w:val="clear"/>
          </w:tcPr>
          <w:p w:rsidR="00000000" w:rsidDel="00000000" w:rsidP="00000000" w:rsidRDefault="00000000" w:rsidRPr="00000000" w14:paraId="00000032">
            <w:pPr>
              <w:jc w:val="both"/>
              <w:rPr>
                <w:rFonts w:ascii="Calibri" w:cs="Calibri" w:eastAsia="Calibri" w:hAnsi="Calibri"/>
                <w:b w:val="1"/>
              </w:rPr>
            </w:pPr>
            <w:r w:rsidDel="00000000" w:rsidR="00000000" w:rsidRPr="00000000">
              <w:rPr>
                <w:rFonts w:ascii="Calibri" w:cs="Calibri" w:eastAsia="Calibri" w:hAnsi="Calibri"/>
                <w:b w:val="1"/>
                <w:rtl w:val="0"/>
              </w:rPr>
              <w:t xml:space="preserve">Modificación</w:t>
            </w:r>
          </w:p>
        </w:tc>
      </w:tr>
      <w:tr>
        <w:trPr>
          <w:cantSplit w:val="0"/>
          <w:trHeight w:val="1134" w:hRule="atLeast"/>
          <w:tblHeader w:val="0"/>
        </w:trPr>
        <w:tc>
          <w:tcPr>
            <w:vAlign w:val="center"/>
          </w:tcPr>
          <w:p w:rsidR="00000000" w:rsidDel="00000000" w:rsidP="00000000" w:rsidRDefault="00000000" w:rsidRPr="00000000" w14:paraId="00000033">
            <w:pPr>
              <w:jc w:val="both"/>
              <w:rPr>
                <w:rFonts w:ascii="Calibri" w:cs="Calibri" w:eastAsia="Calibri" w:hAnsi="Calibri"/>
                <w:i w:val="1"/>
              </w:rPr>
            </w:pPr>
            <w:r w:rsidDel="00000000" w:rsidR="00000000" w:rsidRPr="00000000">
              <w:rPr>
                <w:rFonts w:ascii="Calibri" w:cs="Calibri" w:eastAsia="Calibri" w:hAnsi="Calibri"/>
                <w:i w:val="1"/>
                <w:rtl w:val="0"/>
              </w:rPr>
              <w:t xml:space="preserve">18-06-2025</w:t>
            </w:r>
          </w:p>
        </w:tc>
        <w:tc>
          <w:tcPr>
            <w:vAlign w:val="center"/>
          </w:tcPr>
          <w:p w:rsidR="00000000" w:rsidDel="00000000" w:rsidP="00000000" w:rsidRDefault="00000000" w:rsidRPr="00000000" w14:paraId="00000034">
            <w:pPr>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vAlign w:val="center"/>
          </w:tcPr>
          <w:p w:rsidR="00000000" w:rsidDel="00000000" w:rsidP="00000000" w:rsidRDefault="00000000" w:rsidRPr="00000000" w14:paraId="00000035">
            <w:pPr>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vAlign w:val="center"/>
          </w:tcPr>
          <w:p w:rsidR="00000000" w:rsidDel="00000000" w:rsidP="00000000" w:rsidRDefault="00000000" w:rsidRPr="00000000" w14:paraId="00000036">
            <w:pPr>
              <w:jc w:val="both"/>
              <w:rPr>
                <w:rFonts w:ascii="Calibri" w:cs="Calibri" w:eastAsia="Calibri" w:hAnsi="Calibri"/>
                <w:b w:val="1"/>
              </w:rPr>
            </w:pPr>
            <w:r w:rsidDel="00000000" w:rsidR="00000000" w:rsidRPr="00000000">
              <w:rPr>
                <w:rFonts w:ascii="Calibri" w:cs="Calibri" w:eastAsia="Calibri" w:hAnsi="Calibri"/>
                <w:b w:val="1"/>
                <w:rtl w:val="0"/>
              </w:rPr>
              <w:t xml:space="preserve">Da comienzo al documento.</w:t>
            </w:r>
          </w:p>
          <w:p w:rsidR="00000000" w:rsidDel="00000000" w:rsidP="00000000" w:rsidRDefault="00000000" w:rsidRPr="00000000" w14:paraId="00000037">
            <w:pPr>
              <w:jc w:val="both"/>
              <w:rPr>
                <w:rFonts w:ascii="Calibri" w:cs="Calibri" w:eastAsia="Calibri" w:hAnsi="Calibri"/>
                <w:b w:val="1"/>
              </w:rPr>
            </w:pPr>
            <w:r w:rsidDel="00000000" w:rsidR="00000000" w:rsidRPr="00000000">
              <w:rPr>
                <w:rFonts w:ascii="Calibri" w:cs="Calibri" w:eastAsia="Calibri" w:hAnsi="Calibri"/>
                <w:b w:val="1"/>
                <w:rtl w:val="0"/>
              </w:rPr>
              <w:t xml:space="preserve">Estructurando el contenido.</w:t>
            </w:r>
          </w:p>
        </w:tc>
      </w:tr>
    </w:tbl>
    <w:p w:rsidR="00000000" w:rsidDel="00000000" w:rsidP="00000000" w:rsidRDefault="00000000" w:rsidRPr="00000000" w14:paraId="00000038">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39">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3A">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3B">
      <w:pPr>
        <w:spacing w:after="0" w:line="240" w:lineRule="auto"/>
        <w:jc w:val="both"/>
        <w:rPr>
          <w:sz w:val="20"/>
          <w:szCs w:val="20"/>
        </w:rPr>
      </w:pPr>
      <w:r w:rsidDel="00000000" w:rsidR="00000000" w:rsidRPr="00000000">
        <w:rPr>
          <w:sz w:val="20"/>
          <w:szCs w:val="20"/>
          <w:rtl w:val="0"/>
        </w:rPr>
        <w:t xml:space="preserve">Documento validado por las partes en fecha: </w:t>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vez0ziwbk28r" w:id="7"/>
      <w:bookmarkEnd w:id="7"/>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Integrantes:</w:t>
      </w:r>
    </w:p>
    <w:tbl>
      <w:tblPr>
        <w:tblStyle w:val="Table4"/>
        <w:tblW w:w="881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39"/>
        <w:gridCol w:w="5275"/>
        <w:tblGridChange w:id="0">
          <w:tblGrid>
            <w:gridCol w:w="3539"/>
            <w:gridCol w:w="5275"/>
          </w:tblGrid>
        </w:tblGridChange>
      </w:tblGrid>
      <w:tr>
        <w:trPr>
          <w:cantSplit w:val="0"/>
          <w:tblHeader w:val="0"/>
        </w:trPr>
        <w:tc>
          <w:tcPr>
            <w:shd w:fill="e6e6e6" w:val="clear"/>
          </w:tcPr>
          <w:p w:rsidR="00000000" w:rsidDel="00000000" w:rsidP="00000000" w:rsidRDefault="00000000" w:rsidRPr="00000000" w14:paraId="0000003D">
            <w:pPr>
              <w:jc w:val="both"/>
              <w:rPr>
                <w:rFonts w:ascii="Calibri" w:cs="Calibri" w:eastAsia="Calibri" w:hAnsi="Calibri"/>
                <w:b w:val="1"/>
              </w:rPr>
            </w:pPr>
            <w:r w:rsidDel="00000000" w:rsidR="00000000" w:rsidRPr="00000000">
              <w:rPr>
                <w:rFonts w:ascii="Calibri" w:cs="Calibri" w:eastAsia="Calibri" w:hAnsi="Calibri"/>
                <w:b w:val="1"/>
                <w:rtl w:val="0"/>
              </w:rPr>
              <w:t xml:space="preserve">Nombre Integrante del Equipo</w:t>
            </w:r>
          </w:p>
        </w:tc>
        <w:tc>
          <w:tcPr>
            <w:shd w:fill="e6e6e6" w:val="clear"/>
          </w:tcPr>
          <w:p w:rsidR="00000000" w:rsidDel="00000000" w:rsidP="00000000" w:rsidRDefault="00000000" w:rsidRPr="00000000" w14:paraId="0000003E">
            <w:pPr>
              <w:jc w:val="both"/>
              <w:rPr>
                <w:rFonts w:ascii="Calibri" w:cs="Calibri" w:eastAsia="Calibri" w:hAnsi="Calibri"/>
                <w:b w:val="1"/>
              </w:rPr>
            </w:pPr>
            <w:r w:rsidDel="00000000" w:rsidR="00000000" w:rsidRPr="00000000">
              <w:rPr>
                <w:rFonts w:ascii="Calibri" w:cs="Calibri" w:eastAsia="Calibri" w:hAnsi="Calibri"/>
                <w:b w:val="1"/>
                <w:rtl w:val="0"/>
              </w:rPr>
              <w:t xml:space="preserve">Rol Definido</w:t>
            </w:r>
          </w:p>
        </w:tc>
      </w:tr>
      <w:tr>
        <w:trPr>
          <w:cantSplit w:val="0"/>
          <w:trHeight w:val="1360.6299212598426" w:hRule="atLeast"/>
          <w:tblHeader w:val="0"/>
        </w:trPr>
        <w:tc>
          <w:tcPr>
            <w:vAlign w:val="center"/>
          </w:tcPr>
          <w:p w:rsidR="00000000" w:rsidDel="00000000" w:rsidP="00000000" w:rsidRDefault="00000000" w:rsidRPr="00000000" w14:paraId="0000003F">
            <w:pPr>
              <w:jc w:val="both"/>
              <w:rPr>
                <w:rFonts w:ascii="Calibri" w:cs="Calibri" w:eastAsia="Calibri" w:hAnsi="Calibri"/>
              </w:rPr>
            </w:pPr>
            <w:r w:rsidDel="00000000" w:rsidR="00000000" w:rsidRPr="00000000">
              <w:rPr>
                <w:rtl w:val="0"/>
              </w:rPr>
              <w:t xml:space="preserve">Gabriel Toledo</w:t>
            </w:r>
            <w:r w:rsidDel="00000000" w:rsidR="00000000" w:rsidRPr="00000000">
              <w:rPr>
                <w:rtl w:val="0"/>
              </w:rPr>
            </w:r>
          </w:p>
        </w:tc>
        <w:tc>
          <w:tcPr>
            <w:vAlign w:val="center"/>
          </w:tcPr>
          <w:p w:rsidR="00000000" w:rsidDel="00000000" w:rsidP="00000000" w:rsidRDefault="00000000" w:rsidRPr="00000000" w14:paraId="0000004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Líder de Proyecto</w:t>
            </w:r>
          </w:p>
          <w:p w:rsidR="00000000" w:rsidDel="00000000" w:rsidP="00000000" w:rsidRDefault="00000000" w:rsidRPr="00000000" w14:paraId="0000004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Analista de negocio</w:t>
            </w:r>
          </w:p>
          <w:p w:rsidR="00000000" w:rsidDel="00000000" w:rsidP="00000000" w:rsidRDefault="00000000" w:rsidRPr="00000000" w14:paraId="0000004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Arquitecto de sistemas</w:t>
            </w:r>
          </w:p>
          <w:p w:rsidR="00000000" w:rsidDel="00000000" w:rsidP="00000000" w:rsidRDefault="00000000" w:rsidRPr="00000000" w14:paraId="0000004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Desarrollador Backend</w:t>
            </w:r>
          </w:p>
        </w:tc>
      </w:tr>
      <w:tr>
        <w:trPr>
          <w:cantSplit w:val="0"/>
          <w:trHeight w:val="1360.6299212598426" w:hRule="atLeast"/>
          <w:tblHeader w:val="0"/>
        </w:trPr>
        <w:tc>
          <w:tcPr>
            <w:vAlign w:val="center"/>
          </w:tcPr>
          <w:p w:rsidR="00000000" w:rsidDel="00000000" w:rsidP="00000000" w:rsidRDefault="00000000" w:rsidRPr="00000000" w14:paraId="00000044">
            <w:pPr>
              <w:jc w:val="both"/>
              <w:rPr/>
            </w:pPr>
            <w:r w:rsidDel="00000000" w:rsidR="00000000" w:rsidRPr="00000000">
              <w:rPr>
                <w:rtl w:val="0"/>
              </w:rPr>
              <w:t xml:space="preserve">Camilo Tapia</w:t>
            </w:r>
          </w:p>
        </w:tc>
        <w:tc>
          <w:tcPr>
            <w:tcMar>
              <w:left w:w="0.0" w:type="dxa"/>
              <w:right w:w="0.0" w:type="dxa"/>
            </w:tcMar>
            <w:vAlign w:val="center"/>
          </w:tcPr>
          <w:p w:rsidR="00000000" w:rsidDel="00000000" w:rsidP="00000000" w:rsidRDefault="00000000" w:rsidRPr="00000000" w14:paraId="00000045">
            <w:pPr>
              <w:numPr>
                <w:ilvl w:val="0"/>
                <w:numId w:val="9"/>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Analista de negocio</w:t>
            </w:r>
            <w:r w:rsidDel="00000000" w:rsidR="00000000" w:rsidRPr="00000000">
              <w:rPr>
                <w:rtl w:val="0"/>
              </w:rPr>
            </w:r>
          </w:p>
          <w:p w:rsidR="00000000" w:rsidDel="00000000" w:rsidP="00000000" w:rsidRDefault="00000000" w:rsidRPr="00000000" w14:paraId="00000046">
            <w:pPr>
              <w:numPr>
                <w:ilvl w:val="0"/>
                <w:numId w:val="9"/>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Desarrollador Backend</w:t>
            </w:r>
            <w:r w:rsidDel="00000000" w:rsidR="00000000" w:rsidRPr="00000000">
              <w:rPr>
                <w:rtl w:val="0"/>
              </w:rPr>
            </w:r>
          </w:p>
          <w:p w:rsidR="00000000" w:rsidDel="00000000" w:rsidP="00000000" w:rsidRDefault="00000000" w:rsidRPr="00000000" w14:paraId="00000047">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Desarrollador Frontend</w:t>
            </w:r>
          </w:p>
        </w:tc>
      </w:tr>
      <w:tr>
        <w:trPr>
          <w:cantSplit w:val="0"/>
          <w:trHeight w:val="1360.6299212598426" w:hRule="atLeast"/>
          <w:tblHeader w:val="0"/>
        </w:trPr>
        <w:tc>
          <w:tcPr>
            <w:vAlign w:val="center"/>
          </w:tcPr>
          <w:p w:rsidR="00000000" w:rsidDel="00000000" w:rsidP="00000000" w:rsidRDefault="00000000" w:rsidRPr="00000000" w14:paraId="00000048">
            <w:pPr>
              <w:jc w:val="both"/>
              <w:rPr/>
            </w:pPr>
            <w:r w:rsidDel="00000000" w:rsidR="00000000" w:rsidRPr="00000000">
              <w:rPr>
                <w:rtl w:val="0"/>
              </w:rPr>
              <w:t xml:space="preserve">Danae Collao</w:t>
            </w:r>
          </w:p>
        </w:tc>
        <w:tc>
          <w:tcPr>
            <w:vAlign w:val="center"/>
          </w:tcPr>
          <w:p w:rsidR="00000000" w:rsidDel="00000000" w:rsidP="00000000" w:rsidRDefault="00000000" w:rsidRPr="00000000" w14:paraId="00000049">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Analista de negocio</w:t>
            </w:r>
          </w:p>
          <w:p w:rsidR="00000000" w:rsidDel="00000000" w:rsidP="00000000" w:rsidRDefault="00000000" w:rsidRPr="00000000" w14:paraId="0000004A">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Desarrollador Backend</w:t>
            </w:r>
          </w:p>
          <w:p w:rsidR="00000000" w:rsidDel="00000000" w:rsidP="00000000" w:rsidRDefault="00000000" w:rsidRPr="00000000" w14:paraId="0000004B">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Analista de calidad</w:t>
            </w:r>
          </w:p>
        </w:tc>
      </w:tr>
    </w:tbl>
    <w:p w:rsidR="00000000" w:rsidDel="00000000" w:rsidP="00000000" w:rsidRDefault="00000000" w:rsidRPr="00000000" w14:paraId="0000004C">
      <w:pPr>
        <w:jc w:val="both"/>
        <w:rPr>
          <w:b w:val="1"/>
          <w:color w:val="366091"/>
          <w:sz w:val="28"/>
          <w:szCs w:val="28"/>
        </w:rPr>
      </w:pPr>
      <w:r w:rsidDel="00000000" w:rsidR="00000000" w:rsidRPr="00000000">
        <w:rPr>
          <w:rtl w:val="0"/>
        </w:rPr>
      </w:r>
    </w:p>
    <w:p w:rsidR="00000000" w:rsidDel="00000000" w:rsidP="00000000" w:rsidRDefault="00000000" w:rsidRPr="00000000" w14:paraId="0000004D">
      <w:pPr>
        <w:jc w:val="both"/>
        <w:rPr>
          <w:b w:val="1"/>
          <w:color w:val="366091"/>
          <w:sz w:val="28"/>
          <w:szCs w:val="28"/>
        </w:rPr>
      </w:pPr>
      <w:r w:rsidDel="00000000" w:rsidR="00000000" w:rsidRPr="00000000">
        <w:rPr>
          <w:rtl w:val="0"/>
        </w:rPr>
      </w:r>
    </w:p>
    <w:p w:rsidR="00000000" w:rsidDel="00000000" w:rsidP="00000000" w:rsidRDefault="00000000" w:rsidRPr="00000000" w14:paraId="0000004E">
      <w:pPr>
        <w:jc w:val="both"/>
        <w:rPr>
          <w:b w:val="1"/>
          <w:color w:val="366091"/>
          <w:sz w:val="28"/>
          <w:szCs w:val="28"/>
        </w:rPr>
      </w:pPr>
      <w:r w:rsidDel="00000000" w:rsidR="00000000" w:rsidRPr="00000000">
        <w:rPr>
          <w:rtl w:val="0"/>
        </w:rPr>
      </w:r>
    </w:p>
    <w:p w:rsidR="00000000" w:rsidDel="00000000" w:rsidP="00000000" w:rsidRDefault="00000000" w:rsidRPr="00000000" w14:paraId="0000004F">
      <w:pPr>
        <w:jc w:val="both"/>
        <w:rPr>
          <w:b w:val="1"/>
          <w:color w:val="366091"/>
          <w:sz w:val="28"/>
          <w:szCs w:val="28"/>
        </w:rPr>
      </w:pPr>
      <w:r w:rsidDel="00000000" w:rsidR="00000000" w:rsidRPr="00000000">
        <w:rPr>
          <w:rtl w:val="0"/>
        </w:rPr>
      </w:r>
    </w:p>
    <w:p w:rsidR="00000000" w:rsidDel="00000000" w:rsidP="00000000" w:rsidRDefault="00000000" w:rsidRPr="00000000" w14:paraId="00000050">
      <w:pPr>
        <w:jc w:val="both"/>
        <w:rPr>
          <w:b w:val="1"/>
          <w:color w:val="366091"/>
          <w:sz w:val="28"/>
          <w:szCs w:val="28"/>
        </w:rPr>
      </w:pPr>
      <w:r w:rsidDel="00000000" w:rsidR="00000000" w:rsidRPr="00000000">
        <w:rPr>
          <w:rtl w:val="0"/>
        </w:rPr>
      </w:r>
    </w:p>
    <w:p w:rsidR="00000000" w:rsidDel="00000000" w:rsidP="00000000" w:rsidRDefault="00000000" w:rsidRPr="00000000" w14:paraId="00000051">
      <w:pPr>
        <w:pStyle w:val="Heading1"/>
        <w:keepNext w:val="1"/>
        <w:keepLines w:val="1"/>
        <w:numPr>
          <w:ilvl w:val="0"/>
          <w:numId w:val="13"/>
        </w:numPr>
        <w:spacing w:after="0" w:before="480" w:lineRule="auto"/>
        <w:ind w:left="566.9291338582675" w:hanging="360"/>
        <w:jc w:val="both"/>
        <w:rPr/>
      </w:pPr>
      <w:bookmarkStart w:colFirst="0" w:colLast="0" w:name="_heading=h.njbc2thepigo" w:id="8"/>
      <w:bookmarkEnd w:id="8"/>
      <w:r w:rsidDel="00000000" w:rsidR="00000000" w:rsidRPr="00000000">
        <w:rPr>
          <w:vertAlign w:val="baseline"/>
          <w:rtl w:val="0"/>
        </w:rPr>
        <w:t xml:space="preserve">Introducción</w:t>
      </w:r>
    </w:p>
    <w:p w:rsidR="00000000" w:rsidDel="00000000" w:rsidP="00000000" w:rsidRDefault="00000000" w:rsidRPr="00000000" w14:paraId="00000052">
      <w:pPr>
        <w:spacing w:after="240" w:before="240" w:lineRule="auto"/>
        <w:jc w:val="both"/>
        <w:rPr/>
      </w:pPr>
      <w:r w:rsidDel="00000000" w:rsidR="00000000" w:rsidRPr="00000000">
        <w:rPr>
          <w:rtl w:val="0"/>
        </w:rPr>
        <w:t xml:space="preserve">Este documento define el plan de pruebas para el sistema de gestión de operaciones empresariales de Perfulandia SPA, diseñado bajo una arquitectura de microservicios REST utilizando Java, Spring Boot y MariaDB. El objetivo es garantizar que el software cumpla con los requisitos funcionales y no funcionales, alineado con la metodología Waterfall y la norma ISO/IEC 25000.</w:t>
      </w:r>
    </w:p>
    <w:p w:rsidR="00000000" w:rsidDel="00000000" w:rsidP="00000000" w:rsidRDefault="00000000" w:rsidRPr="00000000" w14:paraId="00000053">
      <w:pPr>
        <w:spacing w:after="240" w:before="240" w:lineRule="auto"/>
        <w:jc w:val="both"/>
        <w:rPr/>
      </w:pPr>
      <w:r w:rsidDel="00000000" w:rsidR="00000000" w:rsidRPr="00000000">
        <w:rPr>
          <w:rtl w:val="0"/>
        </w:rPr>
        <w:t xml:space="preserve">Asimismo, este plan responde a las directrices establecidas en el apartado 13 del proyecto, las cuales solicitan:</w:t>
      </w:r>
    </w:p>
    <w:p w:rsidR="00000000" w:rsidDel="00000000" w:rsidP="00000000" w:rsidRDefault="00000000" w:rsidRPr="00000000" w14:paraId="00000054">
      <w:pPr>
        <w:numPr>
          <w:ilvl w:val="0"/>
          <w:numId w:val="21"/>
        </w:numPr>
        <w:spacing w:after="0" w:afterAutospacing="0" w:before="240" w:lineRule="auto"/>
        <w:ind w:left="708.6614173228347" w:hanging="360"/>
      </w:pPr>
      <w:r w:rsidDel="00000000" w:rsidR="00000000" w:rsidRPr="00000000">
        <w:rPr>
          <w:rtl w:val="0"/>
        </w:rPr>
        <w:t xml:space="preserve">La implementación de pruebas alineadas a ISO/IEC 25000.</w:t>
      </w:r>
    </w:p>
    <w:p w:rsidR="00000000" w:rsidDel="00000000" w:rsidP="00000000" w:rsidRDefault="00000000" w:rsidRPr="00000000" w14:paraId="00000055">
      <w:pPr>
        <w:numPr>
          <w:ilvl w:val="0"/>
          <w:numId w:val="21"/>
        </w:numPr>
        <w:spacing w:after="0" w:afterAutospacing="0" w:before="0" w:beforeAutospacing="0" w:lineRule="auto"/>
        <w:ind w:left="708.6614173228347" w:hanging="360"/>
      </w:pPr>
      <w:r w:rsidDel="00000000" w:rsidR="00000000" w:rsidRPr="00000000">
        <w:rPr>
          <w:rtl w:val="0"/>
        </w:rPr>
        <w:t xml:space="preserve">Evidencias claras de calidad del software.</w:t>
      </w:r>
    </w:p>
    <w:p w:rsidR="00000000" w:rsidDel="00000000" w:rsidP="00000000" w:rsidRDefault="00000000" w:rsidRPr="00000000" w14:paraId="00000056">
      <w:pPr>
        <w:numPr>
          <w:ilvl w:val="0"/>
          <w:numId w:val="21"/>
        </w:numPr>
        <w:spacing w:after="240" w:before="0" w:beforeAutospacing="0" w:lineRule="auto"/>
        <w:ind w:left="708.6614173228347" w:hanging="360"/>
      </w:pPr>
      <w:r w:rsidDel="00000000" w:rsidR="00000000" w:rsidRPr="00000000">
        <w:rPr>
          <w:rtl w:val="0"/>
        </w:rPr>
        <w:t xml:space="preserve">Métricas de evaluación y un control de cambios documentado.</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color w:val="ff0000"/>
        </w:rPr>
      </w:pPr>
      <w:r w:rsidDel="00000000" w:rsidR="00000000" w:rsidRPr="00000000">
        <w:rPr>
          <w:rtl w:val="0"/>
        </w:rPr>
      </w:r>
    </w:p>
    <w:p w:rsidR="00000000" w:rsidDel="00000000" w:rsidP="00000000" w:rsidRDefault="00000000" w:rsidRPr="00000000" w14:paraId="00000059">
      <w:pPr>
        <w:pStyle w:val="Heading1"/>
        <w:keepNext w:val="1"/>
        <w:keepLines w:val="1"/>
        <w:numPr>
          <w:ilvl w:val="0"/>
          <w:numId w:val="13"/>
        </w:numPr>
        <w:spacing w:after="0" w:before="200" w:lineRule="auto"/>
        <w:ind w:left="566.9291338582675" w:hanging="359.99999999999994"/>
        <w:jc w:val="both"/>
        <w:rPr/>
      </w:pPr>
      <w:bookmarkStart w:colFirst="0" w:colLast="0" w:name="_heading=h.cpr8hs1r212o" w:id="9"/>
      <w:bookmarkEnd w:id="9"/>
      <w:r w:rsidDel="00000000" w:rsidR="00000000" w:rsidRPr="00000000">
        <w:rPr>
          <w:rtl w:val="0"/>
        </w:rPr>
        <w:t xml:space="preserve">Identificación del Software</w:t>
      </w:r>
    </w:p>
    <w:p w:rsidR="00000000" w:rsidDel="00000000" w:rsidP="00000000" w:rsidRDefault="00000000" w:rsidRPr="00000000" w14:paraId="0000005A">
      <w:pPr>
        <w:ind w:left="566.9291338582675" w:firstLine="0"/>
        <w:rPr/>
      </w:pPr>
      <w:r w:rsidDel="00000000" w:rsidR="00000000" w:rsidRPr="00000000">
        <w:rPr>
          <w:rtl w:val="0"/>
        </w:rPr>
      </w:r>
    </w:p>
    <w:p w:rsidR="00000000" w:rsidDel="00000000" w:rsidP="00000000" w:rsidRDefault="00000000" w:rsidRPr="00000000" w14:paraId="0000005B">
      <w:pPr>
        <w:numPr>
          <w:ilvl w:val="0"/>
          <w:numId w:val="5"/>
        </w:numPr>
        <w:spacing w:after="0" w:afterAutospacing="0" w:before="240" w:lineRule="auto"/>
        <w:ind w:left="708.6614173228347" w:hanging="360"/>
        <w:rPr>
          <w:rFonts w:ascii="Arial" w:cs="Arial" w:eastAsia="Arial" w:hAnsi="Arial"/>
        </w:rPr>
      </w:pPr>
      <w:r w:rsidDel="00000000" w:rsidR="00000000" w:rsidRPr="00000000">
        <w:rPr>
          <w:b w:val="1"/>
          <w:rtl w:val="0"/>
        </w:rPr>
        <w:t xml:space="preserve">Nombre del sistema</w:t>
      </w:r>
      <w:r w:rsidDel="00000000" w:rsidR="00000000" w:rsidRPr="00000000">
        <w:rPr>
          <w:rtl w:val="0"/>
        </w:rPr>
        <w:t xml:space="preserve">:</w:t>
      </w:r>
      <w:r w:rsidDel="00000000" w:rsidR="00000000" w:rsidRPr="00000000">
        <w:rPr>
          <w:rtl w:val="0"/>
        </w:rPr>
        <w:t xml:space="preserve">  Sistema Modular para Perfulandia SPA</w:t>
      </w:r>
    </w:p>
    <w:p w:rsidR="00000000" w:rsidDel="00000000" w:rsidP="00000000" w:rsidRDefault="00000000" w:rsidRPr="00000000" w14:paraId="0000005C">
      <w:pPr>
        <w:numPr>
          <w:ilvl w:val="0"/>
          <w:numId w:val="5"/>
        </w:numPr>
        <w:spacing w:after="0" w:afterAutospacing="0" w:before="0" w:beforeAutospacing="0" w:lineRule="auto"/>
        <w:ind w:left="708.6614173228347" w:hanging="360"/>
        <w:rPr>
          <w:rFonts w:ascii="Arial" w:cs="Arial" w:eastAsia="Arial" w:hAnsi="Arial"/>
        </w:rPr>
      </w:pPr>
      <w:r w:rsidDel="00000000" w:rsidR="00000000" w:rsidRPr="00000000">
        <w:rPr>
          <w:b w:val="1"/>
          <w:rtl w:val="0"/>
        </w:rPr>
        <w:t xml:space="preserve">Tecnologías</w:t>
      </w:r>
      <w:r w:rsidDel="00000000" w:rsidR="00000000" w:rsidRPr="00000000">
        <w:rPr>
          <w:rtl w:val="0"/>
        </w:rPr>
        <w:t xml:space="preserve">:</w:t>
      </w:r>
      <w:r w:rsidDel="00000000" w:rsidR="00000000" w:rsidRPr="00000000">
        <w:rPr>
          <w:rtl w:val="0"/>
        </w:rPr>
        <w:t xml:space="preserve">  Java, Spring Boot, Spring Security, REST, MariaDB</w:t>
      </w:r>
    </w:p>
    <w:p w:rsidR="00000000" w:rsidDel="00000000" w:rsidP="00000000" w:rsidRDefault="00000000" w:rsidRPr="00000000" w14:paraId="0000005D">
      <w:pPr>
        <w:numPr>
          <w:ilvl w:val="0"/>
          <w:numId w:val="5"/>
        </w:numPr>
        <w:spacing w:after="0" w:afterAutospacing="0" w:before="0" w:beforeAutospacing="0" w:lineRule="auto"/>
        <w:ind w:left="708.6614173228347" w:hanging="360"/>
        <w:rPr>
          <w:rFonts w:ascii="Arial" w:cs="Arial" w:eastAsia="Arial" w:hAnsi="Arial"/>
        </w:rPr>
      </w:pPr>
      <w:r w:rsidDel="00000000" w:rsidR="00000000" w:rsidRPr="00000000">
        <w:rPr>
          <w:b w:val="1"/>
          <w:rtl w:val="0"/>
        </w:rPr>
        <w:t xml:space="preserve">Arquitectura</w:t>
      </w:r>
      <w:r w:rsidDel="00000000" w:rsidR="00000000" w:rsidRPr="00000000">
        <w:rPr>
          <w:rtl w:val="0"/>
        </w:rPr>
        <w:t xml:space="preserve">: </w:t>
      </w:r>
      <w:r w:rsidDel="00000000" w:rsidR="00000000" w:rsidRPr="00000000">
        <w:rPr>
          <w:rtl w:val="0"/>
        </w:rPr>
        <w:t xml:space="preserve">Microservicios + Arquitectura Hexagonal</w:t>
      </w:r>
    </w:p>
    <w:p w:rsidR="00000000" w:rsidDel="00000000" w:rsidP="00000000" w:rsidRDefault="00000000" w:rsidRPr="00000000" w14:paraId="0000005E">
      <w:pPr>
        <w:numPr>
          <w:ilvl w:val="0"/>
          <w:numId w:val="5"/>
        </w:numPr>
        <w:spacing w:after="240" w:before="0" w:beforeAutospacing="0" w:lineRule="auto"/>
        <w:ind w:left="708.6614173228347" w:hanging="360"/>
        <w:rPr>
          <w:rFonts w:ascii="Arial" w:cs="Arial" w:eastAsia="Arial" w:hAnsi="Arial"/>
        </w:rPr>
      </w:pPr>
      <w:r w:rsidDel="00000000" w:rsidR="00000000" w:rsidRPr="00000000">
        <w:rPr>
          <w:b w:val="1"/>
          <w:rtl w:val="0"/>
        </w:rPr>
        <w:t xml:space="preserve">Entorno</w:t>
      </w:r>
      <w:r w:rsidDel="00000000" w:rsidR="00000000" w:rsidRPr="00000000">
        <w:rPr>
          <w:rtl w:val="0"/>
        </w:rPr>
        <w:t xml:space="preserve">:</w:t>
      </w:r>
      <w:r w:rsidDel="00000000" w:rsidR="00000000" w:rsidRPr="00000000">
        <w:rPr>
          <w:rtl w:val="0"/>
        </w:rPr>
        <w:t xml:space="preserve">  Local (XAMPP + Postman), planificación para AWS</w:t>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pStyle w:val="Heading1"/>
        <w:keepNext w:val="1"/>
        <w:keepLines w:val="1"/>
        <w:numPr>
          <w:ilvl w:val="0"/>
          <w:numId w:val="13"/>
        </w:numPr>
        <w:spacing w:after="0" w:before="200" w:lineRule="auto"/>
        <w:ind w:left="566.9291338582675" w:hanging="359.99999999999994"/>
        <w:jc w:val="both"/>
        <w:rPr/>
      </w:pPr>
      <w:bookmarkStart w:colFirst="0" w:colLast="0" w:name="_heading=h.55e30j5lw077" w:id="10"/>
      <w:bookmarkEnd w:id="10"/>
      <w:r w:rsidDel="00000000" w:rsidR="00000000" w:rsidRPr="00000000">
        <w:rPr>
          <w:rtl w:val="0"/>
        </w:rPr>
        <w:t xml:space="preserve">Requisitos de Calidad (ISO/IEC 25010)</w:t>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t xml:space="preserve">El modelo de calidad utilizado es el propuesto por ISO/IEC 25010, sub-norma perteneciente al marco ISO/IEC 25000 (SQuaRE). Se han considerado las siguientes características:</w:t>
      </w:r>
    </w:p>
    <w:p w:rsidR="00000000" w:rsidDel="00000000" w:rsidP="00000000" w:rsidRDefault="00000000" w:rsidRPr="00000000" w14:paraId="00000062">
      <w:pPr>
        <w:numPr>
          <w:ilvl w:val="0"/>
          <w:numId w:val="3"/>
        </w:numPr>
        <w:spacing w:after="0" w:afterAutospacing="0" w:before="240" w:lineRule="auto"/>
        <w:ind w:left="708.6614173228347" w:hanging="360"/>
        <w:rPr/>
      </w:pPr>
      <w:r w:rsidDel="00000000" w:rsidR="00000000" w:rsidRPr="00000000">
        <w:rPr>
          <w:b w:val="1"/>
          <w:rtl w:val="0"/>
        </w:rPr>
        <w:t xml:space="preserve">Funcionalidad</w:t>
      </w:r>
      <w:r w:rsidDel="00000000" w:rsidR="00000000" w:rsidRPr="00000000">
        <w:rPr>
          <w:rtl w:val="0"/>
        </w:rPr>
        <w:t xml:space="preserve">: Todos los endpoints deben cumplir los requisitos funcionales desde el RF01 al RF15.</w:t>
      </w:r>
    </w:p>
    <w:p w:rsidR="00000000" w:rsidDel="00000000" w:rsidP="00000000" w:rsidRDefault="00000000" w:rsidRPr="00000000" w14:paraId="00000063">
      <w:pPr>
        <w:numPr>
          <w:ilvl w:val="0"/>
          <w:numId w:val="3"/>
        </w:numPr>
        <w:spacing w:after="0" w:afterAutospacing="0" w:before="0" w:beforeAutospacing="0" w:lineRule="auto"/>
        <w:ind w:left="708.6614173228347" w:hanging="360"/>
        <w:rPr/>
      </w:pPr>
      <w:r w:rsidDel="00000000" w:rsidR="00000000" w:rsidRPr="00000000">
        <w:rPr>
          <w:b w:val="1"/>
          <w:rtl w:val="0"/>
        </w:rPr>
        <w:t xml:space="preserve">Fiabilidad</w:t>
      </w:r>
      <w:r w:rsidDel="00000000" w:rsidR="00000000" w:rsidRPr="00000000">
        <w:rPr>
          <w:rtl w:val="0"/>
        </w:rPr>
        <w:t xml:space="preserve">: Tolerancia ante errores, validaciones, integridad de datos.</w:t>
      </w:r>
    </w:p>
    <w:p w:rsidR="00000000" w:rsidDel="00000000" w:rsidP="00000000" w:rsidRDefault="00000000" w:rsidRPr="00000000" w14:paraId="00000064">
      <w:pPr>
        <w:numPr>
          <w:ilvl w:val="0"/>
          <w:numId w:val="3"/>
        </w:numPr>
        <w:spacing w:after="0" w:afterAutospacing="0" w:before="0" w:beforeAutospacing="0" w:lineRule="auto"/>
        <w:ind w:left="708.6614173228347" w:hanging="360"/>
        <w:rPr/>
      </w:pPr>
      <w:r w:rsidDel="00000000" w:rsidR="00000000" w:rsidRPr="00000000">
        <w:rPr>
          <w:b w:val="1"/>
          <w:rtl w:val="0"/>
        </w:rPr>
        <w:t xml:space="preserve">Usabilidad</w:t>
      </w:r>
      <w:r w:rsidDel="00000000" w:rsidR="00000000" w:rsidRPr="00000000">
        <w:rPr>
          <w:rtl w:val="0"/>
        </w:rPr>
        <w:t xml:space="preserve">: Interacciones comprensibles y retroalimentación clara.</w:t>
      </w:r>
    </w:p>
    <w:p w:rsidR="00000000" w:rsidDel="00000000" w:rsidP="00000000" w:rsidRDefault="00000000" w:rsidRPr="00000000" w14:paraId="00000065">
      <w:pPr>
        <w:numPr>
          <w:ilvl w:val="0"/>
          <w:numId w:val="3"/>
        </w:numPr>
        <w:spacing w:after="0" w:afterAutospacing="0" w:before="0" w:beforeAutospacing="0" w:lineRule="auto"/>
        <w:ind w:left="708.6614173228347" w:hanging="360"/>
        <w:rPr/>
      </w:pPr>
      <w:r w:rsidDel="00000000" w:rsidR="00000000" w:rsidRPr="00000000">
        <w:rPr>
          <w:b w:val="1"/>
          <w:rtl w:val="0"/>
        </w:rPr>
        <w:t xml:space="preserve">Eficiencia</w:t>
      </w:r>
      <w:r w:rsidDel="00000000" w:rsidR="00000000" w:rsidRPr="00000000">
        <w:rPr>
          <w:rtl w:val="0"/>
        </w:rPr>
        <w:t xml:space="preserve">: El sistema debe mantener tiempos de respuesta menores a 2000 ms.</w:t>
      </w:r>
    </w:p>
    <w:p w:rsidR="00000000" w:rsidDel="00000000" w:rsidP="00000000" w:rsidRDefault="00000000" w:rsidRPr="00000000" w14:paraId="00000066">
      <w:pPr>
        <w:numPr>
          <w:ilvl w:val="0"/>
          <w:numId w:val="3"/>
        </w:numPr>
        <w:spacing w:after="0" w:afterAutospacing="0" w:before="0" w:beforeAutospacing="0" w:lineRule="auto"/>
        <w:ind w:left="708.6614173228347" w:hanging="360"/>
        <w:rPr/>
      </w:pPr>
      <w:r w:rsidDel="00000000" w:rsidR="00000000" w:rsidRPr="00000000">
        <w:rPr>
          <w:b w:val="1"/>
          <w:rtl w:val="0"/>
        </w:rPr>
        <w:t xml:space="preserve">Seguridad</w:t>
      </w:r>
      <w:r w:rsidDel="00000000" w:rsidR="00000000" w:rsidRPr="00000000">
        <w:rPr>
          <w:rtl w:val="0"/>
        </w:rPr>
        <w:t xml:space="preserve">: Control de acceso mediante JWT, roles, y cifrado.</w:t>
      </w:r>
    </w:p>
    <w:p w:rsidR="00000000" w:rsidDel="00000000" w:rsidP="00000000" w:rsidRDefault="00000000" w:rsidRPr="00000000" w14:paraId="00000067">
      <w:pPr>
        <w:numPr>
          <w:ilvl w:val="0"/>
          <w:numId w:val="3"/>
        </w:numPr>
        <w:spacing w:after="240" w:before="0" w:beforeAutospacing="0" w:lineRule="auto"/>
        <w:ind w:left="708.6614173228347" w:hanging="360"/>
        <w:rPr/>
      </w:pPr>
      <w:r w:rsidDel="00000000" w:rsidR="00000000" w:rsidRPr="00000000">
        <w:rPr>
          <w:b w:val="1"/>
          <w:rtl w:val="0"/>
        </w:rPr>
        <w:t xml:space="preserve">Mantenibilidad</w:t>
      </w:r>
      <w:r w:rsidDel="00000000" w:rsidR="00000000" w:rsidRPr="00000000">
        <w:rPr>
          <w:rtl w:val="0"/>
        </w:rPr>
        <w:t xml:space="preserve">: Estructura de código desacoplado, modular y legible.</w:t>
      </w:r>
    </w:p>
    <w:p w:rsidR="00000000" w:rsidDel="00000000" w:rsidP="00000000" w:rsidRDefault="00000000" w:rsidRPr="00000000" w14:paraId="00000068">
      <w:pPr>
        <w:spacing w:after="240" w:before="240" w:lineRule="auto"/>
        <w:ind w:left="708.6614173228347" w:firstLine="0"/>
        <w:rPr/>
      </w:pPr>
      <w:r w:rsidDel="00000000" w:rsidR="00000000" w:rsidRPr="00000000">
        <w:rPr>
          <w:rtl w:val="0"/>
        </w:rPr>
      </w:r>
    </w:p>
    <w:p w:rsidR="00000000" w:rsidDel="00000000" w:rsidP="00000000" w:rsidRDefault="00000000" w:rsidRPr="00000000" w14:paraId="00000069">
      <w:pPr>
        <w:pStyle w:val="Heading1"/>
        <w:keepNext w:val="1"/>
        <w:keepLines w:val="1"/>
        <w:numPr>
          <w:ilvl w:val="0"/>
          <w:numId w:val="13"/>
        </w:numPr>
        <w:spacing w:after="0" w:before="480" w:lineRule="auto"/>
        <w:ind w:left="570" w:hanging="360"/>
        <w:jc w:val="both"/>
        <w:rPr/>
      </w:pPr>
      <w:bookmarkStart w:colFirst="0" w:colLast="0" w:name="_heading=h.2fxggnl9tidb" w:id="11"/>
      <w:bookmarkEnd w:id="11"/>
      <w:r w:rsidDel="00000000" w:rsidR="00000000" w:rsidRPr="00000000">
        <w:rPr>
          <w:rtl w:val="0"/>
        </w:rPr>
        <w:t xml:space="preserve">Alcance de Pruebas</w:t>
      </w:r>
      <w:r w:rsidDel="00000000" w:rsidR="00000000" w:rsidRPr="00000000">
        <w:rPr>
          <w:rtl w:val="0"/>
        </w:rPr>
      </w:r>
    </w:p>
    <w:p w:rsidR="00000000" w:rsidDel="00000000" w:rsidP="00000000" w:rsidRDefault="00000000" w:rsidRPr="00000000" w14:paraId="0000006A">
      <w:pPr>
        <w:spacing w:after="240" w:before="240" w:line="276" w:lineRule="auto"/>
        <w:rPr/>
      </w:pPr>
      <w:r w:rsidDel="00000000" w:rsidR="00000000" w:rsidRPr="00000000">
        <w:rPr>
          <w:rtl w:val="0"/>
        </w:rPr>
        <w:t xml:space="preserve">Se probarán todos los microservicios descritos en la última p</w:t>
      </w:r>
      <w:r w:rsidDel="00000000" w:rsidR="00000000" w:rsidRPr="00000000">
        <w:rPr>
          <w:rtl w:val="0"/>
        </w:rPr>
        <w:t xml:space="preserve">ropuesta de proyecto y especificación de requisitos de software.</w:t>
      </w:r>
    </w:p>
    <w:p w:rsidR="00000000" w:rsidDel="00000000" w:rsidP="00000000" w:rsidRDefault="00000000" w:rsidRPr="00000000" w14:paraId="0000006B">
      <w:pPr>
        <w:spacing w:after="240" w:before="240" w:line="276" w:lineRule="auto"/>
        <w:rPr/>
      </w:pPr>
      <w:r w:rsidDel="00000000" w:rsidR="00000000" w:rsidRPr="00000000">
        <w:rPr>
          <w:rtl w:val="0"/>
        </w:rPr>
        <w:t xml:space="preserve">Donde el </w:t>
      </w:r>
      <w:r w:rsidDel="00000000" w:rsidR="00000000" w:rsidRPr="00000000">
        <w:rPr>
          <w:rtl w:val="0"/>
        </w:rPr>
        <w:t xml:space="preserve">documento incluye los siguientes:</w:t>
      </w:r>
    </w:p>
    <w:p w:rsidR="00000000" w:rsidDel="00000000" w:rsidP="00000000" w:rsidRDefault="00000000" w:rsidRPr="00000000" w14:paraId="0000006C">
      <w:pPr>
        <w:numPr>
          <w:ilvl w:val="0"/>
          <w:numId w:val="2"/>
        </w:numPr>
        <w:spacing w:after="0" w:before="240" w:line="276" w:lineRule="auto"/>
        <w:ind w:left="720" w:hanging="360"/>
      </w:pPr>
      <w:r w:rsidDel="00000000" w:rsidR="00000000" w:rsidRPr="00000000">
        <w:rPr>
          <w:b w:val="1"/>
          <w:rtl w:val="0"/>
        </w:rPr>
        <w:t xml:space="preserve">Autenticación</w:t>
      </w:r>
      <w:r w:rsidDel="00000000" w:rsidR="00000000" w:rsidRPr="00000000">
        <w:rPr>
          <w:rtl w:val="0"/>
        </w:rPr>
      </w:r>
    </w:p>
    <w:p w:rsidR="00000000" w:rsidDel="00000000" w:rsidP="00000000" w:rsidRDefault="00000000" w:rsidRPr="00000000" w14:paraId="0000006D">
      <w:pPr>
        <w:numPr>
          <w:ilvl w:val="0"/>
          <w:numId w:val="2"/>
        </w:numPr>
        <w:spacing w:after="0" w:before="240" w:line="276" w:lineRule="auto"/>
        <w:ind w:left="720" w:hanging="360"/>
      </w:pPr>
      <w:r w:rsidDel="00000000" w:rsidR="00000000" w:rsidRPr="00000000">
        <w:rPr>
          <w:b w:val="1"/>
          <w:rtl w:val="0"/>
        </w:rPr>
        <w:t xml:space="preserve">Gestión de Usuarios</w:t>
      </w:r>
    </w:p>
    <w:p w:rsidR="00000000" w:rsidDel="00000000" w:rsidP="00000000" w:rsidRDefault="00000000" w:rsidRPr="00000000" w14:paraId="0000006E">
      <w:pPr>
        <w:numPr>
          <w:ilvl w:val="0"/>
          <w:numId w:val="2"/>
        </w:numPr>
        <w:spacing w:after="0" w:before="240" w:line="276" w:lineRule="auto"/>
        <w:ind w:left="720" w:hanging="360"/>
      </w:pPr>
      <w:r w:rsidDel="00000000" w:rsidR="00000000" w:rsidRPr="00000000">
        <w:rPr>
          <w:b w:val="1"/>
          <w:rtl w:val="0"/>
        </w:rPr>
        <w:t xml:space="preserve">Gestión de Cliente</w:t>
      </w:r>
    </w:p>
    <w:p w:rsidR="00000000" w:rsidDel="00000000" w:rsidP="00000000" w:rsidRDefault="00000000" w:rsidRPr="00000000" w14:paraId="0000006F">
      <w:pPr>
        <w:numPr>
          <w:ilvl w:val="0"/>
          <w:numId w:val="2"/>
        </w:numPr>
        <w:spacing w:after="0" w:before="240" w:line="276" w:lineRule="auto"/>
        <w:ind w:left="720" w:hanging="360"/>
      </w:pPr>
      <w:r w:rsidDel="00000000" w:rsidR="00000000" w:rsidRPr="00000000">
        <w:rPr>
          <w:b w:val="1"/>
          <w:rtl w:val="0"/>
        </w:rPr>
        <w:t xml:space="preserve">Gestión de Vendedores</w:t>
      </w:r>
    </w:p>
    <w:p w:rsidR="00000000" w:rsidDel="00000000" w:rsidP="00000000" w:rsidRDefault="00000000" w:rsidRPr="00000000" w14:paraId="00000070">
      <w:pPr>
        <w:numPr>
          <w:ilvl w:val="0"/>
          <w:numId w:val="2"/>
        </w:numPr>
        <w:spacing w:after="0" w:before="240" w:line="276" w:lineRule="auto"/>
        <w:ind w:left="720" w:hanging="360"/>
      </w:pPr>
      <w:r w:rsidDel="00000000" w:rsidR="00000000" w:rsidRPr="00000000">
        <w:rPr>
          <w:b w:val="1"/>
          <w:rtl w:val="0"/>
        </w:rPr>
        <w:t xml:space="preserve">Gestión de Productos</w:t>
      </w:r>
    </w:p>
    <w:p w:rsidR="00000000" w:rsidDel="00000000" w:rsidP="00000000" w:rsidRDefault="00000000" w:rsidRPr="00000000" w14:paraId="00000071">
      <w:pPr>
        <w:numPr>
          <w:ilvl w:val="0"/>
          <w:numId w:val="2"/>
        </w:numPr>
        <w:spacing w:after="0" w:before="240" w:line="276" w:lineRule="auto"/>
        <w:ind w:left="720" w:hanging="360"/>
      </w:pPr>
      <w:r w:rsidDel="00000000" w:rsidR="00000000" w:rsidRPr="00000000">
        <w:rPr>
          <w:b w:val="1"/>
          <w:rtl w:val="0"/>
        </w:rPr>
        <w:t xml:space="preserve">Gestión de Inventario</w:t>
      </w:r>
    </w:p>
    <w:p w:rsidR="00000000" w:rsidDel="00000000" w:rsidP="00000000" w:rsidRDefault="00000000" w:rsidRPr="00000000" w14:paraId="00000072">
      <w:pPr>
        <w:numPr>
          <w:ilvl w:val="0"/>
          <w:numId w:val="2"/>
        </w:numPr>
        <w:spacing w:after="0" w:before="240" w:line="276" w:lineRule="auto"/>
        <w:ind w:left="720" w:hanging="360"/>
      </w:pPr>
      <w:r w:rsidDel="00000000" w:rsidR="00000000" w:rsidRPr="00000000">
        <w:rPr>
          <w:b w:val="1"/>
          <w:rtl w:val="0"/>
        </w:rPr>
        <w:t xml:space="preserve">Gestión de Ventas</w:t>
      </w:r>
    </w:p>
    <w:p w:rsidR="00000000" w:rsidDel="00000000" w:rsidP="00000000" w:rsidRDefault="00000000" w:rsidRPr="00000000" w14:paraId="00000073">
      <w:pPr>
        <w:numPr>
          <w:ilvl w:val="0"/>
          <w:numId w:val="2"/>
        </w:numPr>
        <w:spacing w:after="0" w:before="240" w:line="276" w:lineRule="auto"/>
        <w:ind w:left="720" w:hanging="360"/>
      </w:pPr>
      <w:r w:rsidDel="00000000" w:rsidR="00000000" w:rsidRPr="00000000">
        <w:rPr>
          <w:b w:val="1"/>
          <w:rtl w:val="0"/>
        </w:rPr>
        <w:t xml:space="preserve">Gestión de Pedidos</w:t>
      </w:r>
      <w:r w:rsidDel="00000000" w:rsidR="00000000" w:rsidRPr="00000000">
        <w:rPr>
          <w:rtl w:val="0"/>
        </w:rPr>
      </w:r>
    </w:p>
    <w:p w:rsidR="00000000" w:rsidDel="00000000" w:rsidP="00000000" w:rsidRDefault="00000000" w:rsidRPr="00000000" w14:paraId="00000074">
      <w:pPr>
        <w:numPr>
          <w:ilvl w:val="0"/>
          <w:numId w:val="2"/>
        </w:numPr>
        <w:spacing w:after="0" w:before="240" w:line="276" w:lineRule="auto"/>
        <w:ind w:left="720" w:hanging="360"/>
      </w:pPr>
      <w:r w:rsidDel="00000000" w:rsidR="00000000" w:rsidRPr="00000000">
        <w:rPr>
          <w:b w:val="1"/>
          <w:rtl w:val="0"/>
        </w:rPr>
        <w:t xml:space="preserve">Gestión de Envíos</w:t>
      </w:r>
      <w:r w:rsidDel="00000000" w:rsidR="00000000" w:rsidRPr="00000000">
        <w:rPr>
          <w:rtl w:val="0"/>
        </w:rPr>
      </w:r>
    </w:p>
    <w:p w:rsidR="00000000" w:rsidDel="00000000" w:rsidP="00000000" w:rsidRDefault="00000000" w:rsidRPr="00000000" w14:paraId="00000075">
      <w:pPr>
        <w:numPr>
          <w:ilvl w:val="0"/>
          <w:numId w:val="2"/>
        </w:numPr>
        <w:spacing w:after="0" w:before="240" w:line="276" w:lineRule="auto"/>
        <w:ind w:left="720" w:hanging="360"/>
      </w:pPr>
      <w:r w:rsidDel="00000000" w:rsidR="00000000" w:rsidRPr="00000000">
        <w:rPr>
          <w:b w:val="1"/>
          <w:rtl w:val="0"/>
        </w:rPr>
        <w:t xml:space="preserve">Gestión de Proveedores</w:t>
      </w:r>
    </w:p>
    <w:p w:rsidR="00000000" w:rsidDel="00000000" w:rsidP="00000000" w:rsidRDefault="00000000" w:rsidRPr="00000000" w14:paraId="00000076">
      <w:pPr>
        <w:numPr>
          <w:ilvl w:val="0"/>
          <w:numId w:val="2"/>
        </w:numPr>
        <w:spacing w:after="0" w:before="240" w:line="276" w:lineRule="auto"/>
        <w:ind w:left="720" w:hanging="360"/>
      </w:pPr>
      <w:r w:rsidDel="00000000" w:rsidR="00000000" w:rsidRPr="00000000">
        <w:rPr>
          <w:b w:val="1"/>
          <w:rtl w:val="0"/>
        </w:rPr>
        <w:t xml:space="preserve">Reportes</w:t>
      </w:r>
      <w:r w:rsidDel="00000000" w:rsidR="00000000" w:rsidRPr="00000000">
        <w:rPr>
          <w:rtl w:val="0"/>
        </w:rPr>
      </w:r>
    </w:p>
    <w:p w:rsidR="00000000" w:rsidDel="00000000" w:rsidP="00000000" w:rsidRDefault="00000000" w:rsidRPr="00000000" w14:paraId="00000077">
      <w:pPr>
        <w:numPr>
          <w:ilvl w:val="0"/>
          <w:numId w:val="2"/>
        </w:numPr>
        <w:spacing w:after="0" w:before="240" w:line="276" w:lineRule="auto"/>
        <w:ind w:left="720" w:hanging="360"/>
      </w:pPr>
      <w:r w:rsidDel="00000000" w:rsidR="00000000" w:rsidRPr="00000000">
        <w:rPr>
          <w:b w:val="1"/>
          <w:rtl w:val="0"/>
        </w:rPr>
        <w:t xml:space="preserve">Soporte</w:t>
      </w:r>
      <w:r w:rsidDel="00000000" w:rsidR="00000000" w:rsidRPr="00000000">
        <w:rPr>
          <w:rtl w:val="0"/>
        </w:rPr>
      </w:r>
    </w:p>
    <w:p w:rsidR="00000000" w:rsidDel="00000000" w:rsidP="00000000" w:rsidRDefault="00000000" w:rsidRPr="00000000" w14:paraId="00000078">
      <w:pPr>
        <w:numPr>
          <w:ilvl w:val="0"/>
          <w:numId w:val="2"/>
        </w:numPr>
        <w:spacing w:after="0" w:before="240" w:line="276" w:lineRule="auto"/>
        <w:ind w:left="720" w:hanging="360"/>
      </w:pPr>
      <w:r w:rsidDel="00000000" w:rsidR="00000000" w:rsidRPr="00000000">
        <w:rPr>
          <w:b w:val="1"/>
          <w:rtl w:val="0"/>
        </w:rPr>
        <w:t xml:space="preserve">Notificaciones</w:t>
      </w:r>
      <w:r w:rsidDel="00000000" w:rsidR="00000000" w:rsidRPr="00000000">
        <w:rPr>
          <w:rtl w:val="0"/>
        </w:rPr>
      </w:r>
    </w:p>
    <w:p w:rsidR="00000000" w:rsidDel="00000000" w:rsidP="00000000" w:rsidRDefault="00000000" w:rsidRPr="00000000" w14:paraId="00000079">
      <w:pPr>
        <w:numPr>
          <w:ilvl w:val="0"/>
          <w:numId w:val="2"/>
        </w:numPr>
        <w:spacing w:after="0" w:before="240" w:line="276" w:lineRule="auto"/>
        <w:ind w:left="720" w:hanging="360"/>
      </w:pPr>
      <w:r w:rsidDel="00000000" w:rsidR="00000000" w:rsidRPr="00000000">
        <w:rPr>
          <w:b w:val="1"/>
          <w:rtl w:val="0"/>
        </w:rPr>
        <w:t xml:space="preserve">Respaldo</w:t>
      </w:r>
    </w:p>
    <w:p w:rsidR="00000000" w:rsidDel="00000000" w:rsidP="00000000" w:rsidRDefault="00000000" w:rsidRPr="00000000" w14:paraId="0000007A">
      <w:pPr>
        <w:numPr>
          <w:ilvl w:val="0"/>
          <w:numId w:val="2"/>
        </w:numPr>
        <w:spacing w:after="0" w:before="240" w:line="276" w:lineRule="auto"/>
        <w:ind w:left="720" w:hanging="360"/>
      </w:pPr>
      <w:r w:rsidDel="00000000" w:rsidR="00000000" w:rsidRPr="00000000">
        <w:rPr>
          <w:b w:val="1"/>
          <w:rtl w:val="0"/>
        </w:rPr>
        <w:t xml:space="preserve">Pagos y Facturación</w:t>
      </w:r>
    </w:p>
    <w:p w:rsidR="00000000" w:rsidDel="00000000" w:rsidP="00000000" w:rsidRDefault="00000000" w:rsidRPr="00000000" w14:paraId="0000007B">
      <w:pPr>
        <w:spacing w:after="0" w:before="240" w:line="276" w:lineRule="auto"/>
        <w:ind w:left="720" w:firstLine="0"/>
        <w:rPr>
          <w:b w:val="1"/>
        </w:rPr>
      </w:pPr>
      <w:r w:rsidDel="00000000" w:rsidR="00000000" w:rsidRPr="00000000">
        <w:rPr>
          <w:rtl w:val="0"/>
        </w:rPr>
      </w:r>
    </w:p>
    <w:p w:rsidR="00000000" w:rsidDel="00000000" w:rsidP="00000000" w:rsidRDefault="00000000" w:rsidRPr="00000000" w14:paraId="0000007C">
      <w:pPr>
        <w:pStyle w:val="Heading1"/>
        <w:keepNext w:val="1"/>
        <w:keepLines w:val="1"/>
        <w:numPr>
          <w:ilvl w:val="0"/>
          <w:numId w:val="13"/>
        </w:numPr>
        <w:spacing w:after="0" w:before="200" w:lineRule="auto"/>
        <w:ind w:left="566.9291338582675" w:hanging="359.99999999999994"/>
        <w:jc w:val="both"/>
        <w:rPr>
          <w:u w:val="none"/>
        </w:rPr>
      </w:pPr>
      <w:bookmarkStart w:colFirst="0" w:colLast="0" w:name="_heading=h.wtbkr78h3pm7" w:id="12"/>
      <w:bookmarkEnd w:id="12"/>
      <w:r w:rsidDel="00000000" w:rsidR="00000000" w:rsidRPr="00000000">
        <w:rPr>
          <w:rtl w:val="0"/>
        </w:rPr>
        <w:t xml:space="preserve">Estrategia de Pruebas</w:t>
      </w:r>
    </w:p>
    <w:p w:rsidR="00000000" w:rsidDel="00000000" w:rsidP="00000000" w:rsidRDefault="00000000" w:rsidRPr="00000000" w14:paraId="0000007D">
      <w:pPr>
        <w:ind w:left="566.9291338582675" w:firstLine="0"/>
        <w:rPr/>
      </w:pPr>
      <w:r w:rsidDel="00000000" w:rsidR="00000000" w:rsidRPr="00000000">
        <w:rPr>
          <w:rtl w:val="0"/>
        </w:rPr>
      </w:r>
    </w:p>
    <w:p w:rsidR="00000000" w:rsidDel="00000000" w:rsidP="00000000" w:rsidRDefault="00000000" w:rsidRPr="00000000" w14:paraId="0000007E">
      <w:pPr>
        <w:widowControl w:val="1"/>
        <w:numPr>
          <w:ilvl w:val="0"/>
          <w:numId w:val="4"/>
        </w:numPr>
        <w:spacing w:after="0" w:afterAutospacing="0" w:before="240" w:lineRule="auto"/>
        <w:ind w:left="720" w:hanging="360"/>
        <w:rPr>
          <w:u w:val="none"/>
        </w:rPr>
      </w:pPr>
      <w:r w:rsidDel="00000000" w:rsidR="00000000" w:rsidRPr="00000000">
        <w:rPr>
          <w:b w:val="1"/>
          <w:rtl w:val="0"/>
        </w:rPr>
        <w:t xml:space="preserve">Técnica:</w:t>
      </w:r>
      <w:r w:rsidDel="00000000" w:rsidR="00000000" w:rsidRPr="00000000">
        <w:rPr>
          <w:rtl w:val="0"/>
        </w:rPr>
        <w:t xml:space="preserve"> Caja negra, basada en requisitos y criterios de aceptación.</w:t>
      </w:r>
    </w:p>
    <w:p w:rsidR="00000000" w:rsidDel="00000000" w:rsidP="00000000" w:rsidRDefault="00000000" w:rsidRPr="00000000" w14:paraId="0000007F">
      <w:pPr>
        <w:widowControl w:val="1"/>
        <w:numPr>
          <w:ilvl w:val="0"/>
          <w:numId w:val="4"/>
        </w:numPr>
        <w:spacing w:after="0" w:afterAutospacing="0" w:before="0" w:beforeAutospacing="0" w:lineRule="auto"/>
        <w:ind w:left="720" w:hanging="360"/>
        <w:rPr>
          <w:u w:val="none"/>
        </w:rPr>
      </w:pPr>
      <w:r w:rsidDel="00000000" w:rsidR="00000000" w:rsidRPr="00000000">
        <w:rPr>
          <w:b w:val="1"/>
          <w:rtl w:val="0"/>
        </w:rPr>
        <w:t xml:space="preserve">Cobertura esperada:</w:t>
      </w:r>
      <w:r w:rsidDel="00000000" w:rsidR="00000000" w:rsidRPr="00000000">
        <w:rPr>
          <w:rtl w:val="0"/>
        </w:rPr>
        <w:t xml:space="preserve"> Al menos 80% funcional.</w:t>
      </w:r>
    </w:p>
    <w:p w:rsidR="00000000" w:rsidDel="00000000" w:rsidP="00000000" w:rsidRDefault="00000000" w:rsidRPr="00000000" w14:paraId="00000080">
      <w:pPr>
        <w:widowControl w:val="1"/>
        <w:numPr>
          <w:ilvl w:val="0"/>
          <w:numId w:val="4"/>
        </w:numPr>
        <w:spacing w:after="0" w:afterAutospacing="0" w:before="0" w:beforeAutospacing="0" w:lineRule="auto"/>
        <w:ind w:left="720" w:hanging="360"/>
        <w:rPr>
          <w:u w:val="none"/>
        </w:rPr>
      </w:pPr>
      <w:r w:rsidDel="00000000" w:rsidR="00000000" w:rsidRPr="00000000">
        <w:rPr>
          <w:b w:val="1"/>
          <w:rtl w:val="0"/>
        </w:rPr>
        <w:t xml:space="preserve">Automatización:</w:t>
      </w:r>
      <w:r w:rsidDel="00000000" w:rsidR="00000000" w:rsidRPr="00000000">
        <w:rPr>
          <w:rtl w:val="0"/>
        </w:rPr>
        <w:t xml:space="preserve"> Parcial, con prioridad en endpoints críticos (registro, login, ventas).</w:t>
      </w:r>
      <w:r w:rsidDel="00000000" w:rsidR="00000000" w:rsidRPr="00000000">
        <w:rPr>
          <w:rtl w:val="0"/>
        </w:rPr>
      </w:r>
    </w:p>
    <w:p w:rsidR="00000000" w:rsidDel="00000000" w:rsidP="00000000" w:rsidRDefault="00000000" w:rsidRPr="00000000" w14:paraId="00000081">
      <w:pPr>
        <w:widowControl w:val="1"/>
        <w:numPr>
          <w:ilvl w:val="0"/>
          <w:numId w:val="4"/>
        </w:numPr>
        <w:spacing w:after="240" w:before="0" w:beforeAutospacing="0" w:lineRule="auto"/>
        <w:ind w:left="720" w:hanging="360"/>
        <w:rPr>
          <w:u w:val="none"/>
        </w:rPr>
      </w:pPr>
      <w:r w:rsidDel="00000000" w:rsidR="00000000" w:rsidRPr="00000000">
        <w:rPr>
          <w:b w:val="1"/>
          <w:rtl w:val="0"/>
        </w:rPr>
        <w:t xml:space="preserve">Herramientas:</w:t>
      </w:r>
      <w:r w:rsidDel="00000000" w:rsidR="00000000" w:rsidRPr="00000000">
        <w:rPr>
          <w:rtl w:val="0"/>
        </w:rPr>
        <w:t xml:space="preserve"> Postman, JUnit, REST-assured</w:t>
      </w:r>
    </w:p>
    <w:p w:rsidR="00000000" w:rsidDel="00000000" w:rsidP="00000000" w:rsidRDefault="00000000" w:rsidRPr="00000000" w14:paraId="00000082">
      <w:pPr>
        <w:widowControl w:val="1"/>
        <w:spacing w:after="240" w:before="240" w:lineRule="auto"/>
        <w:ind w:left="720" w:firstLine="0"/>
        <w:rPr/>
      </w:pPr>
      <w:r w:rsidDel="00000000" w:rsidR="00000000" w:rsidRPr="00000000">
        <w:rPr>
          <w:rtl w:val="0"/>
        </w:rPr>
      </w:r>
    </w:p>
    <w:p w:rsidR="00000000" w:rsidDel="00000000" w:rsidP="00000000" w:rsidRDefault="00000000" w:rsidRPr="00000000" w14:paraId="00000083">
      <w:pPr>
        <w:pStyle w:val="Heading1"/>
        <w:keepNext w:val="1"/>
        <w:keepLines w:val="1"/>
        <w:numPr>
          <w:ilvl w:val="0"/>
          <w:numId w:val="13"/>
        </w:numPr>
        <w:spacing w:after="0" w:before="200" w:lineRule="auto"/>
        <w:ind w:left="566.9291338582675" w:hanging="359.99999999999994"/>
        <w:jc w:val="both"/>
        <w:rPr>
          <w:u w:val="none"/>
        </w:rPr>
      </w:pPr>
      <w:bookmarkStart w:colFirst="0" w:colLast="0" w:name="_heading=h.jmbxztxtqp3" w:id="13"/>
      <w:bookmarkEnd w:id="13"/>
      <w:r w:rsidDel="00000000" w:rsidR="00000000" w:rsidRPr="00000000">
        <w:rPr>
          <w:rtl w:val="0"/>
        </w:rPr>
        <w:t xml:space="preserve">Tipos de Pruebas</w:t>
      </w:r>
    </w:p>
    <w:p w:rsidR="00000000" w:rsidDel="00000000" w:rsidP="00000000" w:rsidRDefault="00000000" w:rsidRPr="00000000" w14:paraId="00000084">
      <w:pPr>
        <w:ind w:left="0" w:firstLine="0"/>
        <w:rPr/>
      </w:pPr>
      <w:r w:rsidDel="00000000" w:rsidR="00000000" w:rsidRPr="00000000">
        <w:rPr>
          <w:rtl w:val="0"/>
        </w:rPr>
      </w:r>
    </w:p>
    <w:sdt>
      <w:sdtPr>
        <w:lock w:val="contentLocked"/>
        <w:id w:val="747116467"/>
        <w:tag w:val="goog_rdk_0"/>
      </w:sdtPr>
      <w:sdtContent>
        <w:tbl>
          <w:tblPr>
            <w:tblStyle w:val="Table5"/>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5265"/>
            <w:tblGridChange w:id="0">
              <w:tblGrid>
                <w:gridCol w:w="4395"/>
                <w:gridCol w:w="5265"/>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Tipo de Prueba</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Objetivo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Verificar métodos internos de servicios y controladores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Verificar comunicación entre microservicios y base de datos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 /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Validar Endpoints, contratos (acuerdos explícitos sobre cómo deben comportarse los endpoints) y respuestas HTTP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Validar roles, accesos restringidos, JWT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Validación de datos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Verificar persistencia de datos en base de datos (MariaDB)</w:t>
                </w:r>
              </w:p>
            </w:tc>
          </w:tr>
        </w:tbl>
      </w:sdtContent>
    </w:sdt>
    <w:p w:rsidR="00000000" w:rsidDel="00000000" w:rsidP="00000000" w:rsidRDefault="00000000" w:rsidRPr="00000000" w14:paraId="00000091">
      <w:pPr>
        <w:pStyle w:val="Heading1"/>
        <w:keepNext w:val="1"/>
        <w:numPr>
          <w:ilvl w:val="0"/>
          <w:numId w:val="13"/>
        </w:numPr>
        <w:spacing w:after="0" w:afterAutospacing="0" w:before="240" w:line="240" w:lineRule="auto"/>
        <w:ind w:left="566.9291338582675" w:hanging="359.99999999999994"/>
        <w:rPr>
          <w:u w:val="none"/>
        </w:rPr>
      </w:pPr>
      <w:bookmarkStart w:colFirst="0" w:colLast="0" w:name="_heading=h.ms5bzwymep9u" w:id="14"/>
      <w:bookmarkEnd w:id="14"/>
      <w:r w:rsidDel="00000000" w:rsidR="00000000" w:rsidRPr="00000000">
        <w:rPr>
          <w:rtl w:val="0"/>
        </w:rPr>
        <w:t xml:space="preserve">Ambiente de Pruebas</w:t>
      </w:r>
    </w:p>
    <w:p w:rsidR="00000000" w:rsidDel="00000000" w:rsidP="00000000" w:rsidRDefault="00000000" w:rsidRPr="00000000" w14:paraId="00000092">
      <w:pPr>
        <w:numPr>
          <w:ilvl w:val="0"/>
          <w:numId w:val="1"/>
        </w:numPr>
        <w:spacing w:after="0" w:afterAutospacing="0" w:before="0" w:beforeAutospacing="0" w:lineRule="auto"/>
        <w:ind w:left="720" w:hanging="360"/>
        <w:rPr>
          <w:u w:val="none"/>
        </w:rPr>
      </w:pPr>
      <w:r w:rsidDel="00000000" w:rsidR="00000000" w:rsidRPr="00000000">
        <w:rPr>
          <w:b w:val="1"/>
          <w:rtl w:val="0"/>
        </w:rPr>
        <w:t xml:space="preserve">Backend local</w:t>
      </w:r>
      <w:r w:rsidDel="00000000" w:rsidR="00000000" w:rsidRPr="00000000">
        <w:rPr>
          <w:rtl w:val="0"/>
        </w:rPr>
        <w:t xml:space="preserve">: Java + Spring Boot</w:t>
      </w:r>
    </w:p>
    <w:p w:rsidR="00000000" w:rsidDel="00000000" w:rsidP="00000000" w:rsidRDefault="00000000" w:rsidRPr="00000000" w14:paraId="00000093">
      <w:pPr>
        <w:numPr>
          <w:ilvl w:val="0"/>
          <w:numId w:val="1"/>
        </w:numPr>
        <w:spacing w:after="0" w:afterAutospacing="0" w:before="0" w:beforeAutospacing="0" w:lineRule="auto"/>
        <w:ind w:left="720" w:hanging="360"/>
        <w:rPr>
          <w:u w:val="none"/>
        </w:rPr>
      </w:pPr>
      <w:r w:rsidDel="00000000" w:rsidR="00000000" w:rsidRPr="00000000">
        <w:rPr>
          <w:b w:val="1"/>
          <w:rtl w:val="0"/>
        </w:rPr>
        <w:t xml:space="preserve">BD</w:t>
      </w:r>
      <w:r w:rsidDel="00000000" w:rsidR="00000000" w:rsidRPr="00000000">
        <w:rPr>
          <w:rtl w:val="0"/>
        </w:rPr>
        <w:t xml:space="preserve">: MariaDB local (XAMPP)</w:t>
      </w:r>
    </w:p>
    <w:p w:rsidR="00000000" w:rsidDel="00000000" w:rsidP="00000000" w:rsidRDefault="00000000" w:rsidRPr="00000000" w14:paraId="00000094">
      <w:pPr>
        <w:numPr>
          <w:ilvl w:val="0"/>
          <w:numId w:val="1"/>
        </w:numPr>
        <w:spacing w:after="0" w:afterAutospacing="0" w:before="0" w:beforeAutospacing="0" w:lineRule="auto"/>
        <w:ind w:left="720" w:hanging="360"/>
        <w:rPr>
          <w:u w:val="none"/>
        </w:rPr>
      </w:pPr>
      <w:r w:rsidDel="00000000" w:rsidR="00000000" w:rsidRPr="00000000">
        <w:rPr>
          <w:b w:val="1"/>
          <w:rtl w:val="0"/>
        </w:rPr>
        <w:t xml:space="preserve">Cliente</w:t>
      </w:r>
      <w:r w:rsidDel="00000000" w:rsidR="00000000" w:rsidRPr="00000000">
        <w:rPr>
          <w:rtl w:val="0"/>
        </w:rPr>
        <w:t xml:space="preserve">: Postman, mockups para simular peticiones</w:t>
      </w:r>
    </w:p>
    <w:p w:rsidR="00000000" w:rsidDel="00000000" w:rsidP="00000000" w:rsidRDefault="00000000" w:rsidRPr="00000000" w14:paraId="00000095">
      <w:pPr>
        <w:numPr>
          <w:ilvl w:val="0"/>
          <w:numId w:val="1"/>
        </w:numPr>
        <w:spacing w:after="240" w:before="0" w:beforeAutospacing="0" w:lineRule="auto"/>
        <w:ind w:left="720" w:hanging="360"/>
        <w:rPr>
          <w:u w:val="none"/>
        </w:rPr>
      </w:pPr>
      <w:r w:rsidDel="00000000" w:rsidR="00000000" w:rsidRPr="00000000">
        <w:rPr>
          <w:b w:val="1"/>
          <w:rtl w:val="0"/>
        </w:rPr>
        <w:t xml:space="preserve">CI/CD</w:t>
      </w:r>
      <w:r w:rsidDel="00000000" w:rsidR="00000000" w:rsidRPr="00000000">
        <w:rPr>
          <w:rtl w:val="0"/>
        </w:rPr>
        <w:t xml:space="preserve">: GitHub + JUnit (en pruebas locales)</w:t>
      </w:r>
    </w:p>
    <w:p w:rsidR="00000000" w:rsidDel="00000000" w:rsidP="00000000" w:rsidRDefault="00000000" w:rsidRPr="00000000" w14:paraId="00000096">
      <w:pPr>
        <w:spacing w:after="240" w:before="240" w:lineRule="auto"/>
        <w:ind w:left="720" w:firstLine="0"/>
        <w:rPr/>
      </w:pPr>
      <w:r w:rsidDel="00000000" w:rsidR="00000000" w:rsidRPr="00000000">
        <w:rPr>
          <w:rtl w:val="0"/>
        </w:rPr>
      </w:r>
    </w:p>
    <w:p w:rsidR="00000000" w:rsidDel="00000000" w:rsidP="00000000" w:rsidRDefault="00000000" w:rsidRPr="00000000" w14:paraId="00000097">
      <w:pPr>
        <w:pStyle w:val="Heading1"/>
        <w:keepNext w:val="1"/>
        <w:keepLines w:val="1"/>
        <w:numPr>
          <w:ilvl w:val="0"/>
          <w:numId w:val="13"/>
        </w:numPr>
        <w:spacing w:after="0" w:before="200" w:lineRule="auto"/>
        <w:ind w:left="566.9291338582675" w:hanging="359.99999999999994"/>
        <w:jc w:val="both"/>
        <w:rPr>
          <w:u w:val="none"/>
        </w:rPr>
      </w:pPr>
      <w:bookmarkStart w:colFirst="0" w:colLast="0" w:name="_heading=h.dqq6nw6mmqsx" w:id="15"/>
      <w:bookmarkEnd w:id="15"/>
      <w:r w:rsidDel="00000000" w:rsidR="00000000" w:rsidRPr="00000000">
        <w:rPr>
          <w:rtl w:val="0"/>
        </w:rPr>
        <w:t xml:space="preserve">Caso de Prueba</w:t>
      </w:r>
      <w:r w:rsidDel="00000000" w:rsidR="00000000" w:rsidRPr="00000000">
        <w:rPr>
          <w:rtl w:val="0"/>
        </w:rPr>
      </w:r>
    </w:p>
    <w:p w:rsidR="00000000" w:rsidDel="00000000" w:rsidP="00000000" w:rsidRDefault="00000000" w:rsidRPr="00000000" w14:paraId="00000098">
      <w:pPr>
        <w:spacing w:after="240" w:before="240" w:lineRule="auto"/>
        <w:jc w:val="both"/>
        <w:rPr/>
      </w:pPr>
      <w:r w:rsidDel="00000000" w:rsidR="00000000" w:rsidRPr="00000000">
        <w:rPr>
          <w:rtl w:val="0"/>
        </w:rPr>
        <w:t xml:space="preserve">En esta parte se describirán las características generales de los usuarios que interactuaron con el “Sistema modular para Operaciones Empresariales de Perfulandia SPA”, centrándose en su nivel educativo, experiencia profesional y competencia técnica. Además, se definen los tipos de usuarios y sus perfiles correspondientes, lo que permitirá comprender mejor sus necesidades y cómo interactúan con el sistema en función de sus roles y habilidades.</w:t>
      </w:r>
    </w:p>
    <w:p w:rsidR="00000000" w:rsidDel="00000000" w:rsidP="00000000" w:rsidRDefault="00000000" w:rsidRPr="00000000" w14:paraId="00000099">
      <w:pPr>
        <w:pStyle w:val="Heading4"/>
        <w:keepNext w:val="0"/>
        <w:keepLines w:val="0"/>
        <w:jc w:val="both"/>
        <w:rPr>
          <w:sz w:val="22"/>
          <w:szCs w:val="22"/>
        </w:rPr>
      </w:pPr>
      <w:bookmarkStart w:colFirst="0" w:colLast="0" w:name="_heading=h.l67tu9vz5yx9" w:id="16"/>
      <w:bookmarkEnd w:id="16"/>
      <w:r w:rsidDel="00000000" w:rsidR="00000000" w:rsidRPr="00000000">
        <w:rPr>
          <w:sz w:val="22"/>
          <w:szCs w:val="22"/>
          <w:rtl w:val="0"/>
        </w:rPr>
        <w:t xml:space="preserve">Tipos de Usuarios y Perfiles</w:t>
      </w:r>
    </w:p>
    <w:p w:rsidR="00000000" w:rsidDel="00000000" w:rsidP="00000000" w:rsidRDefault="00000000" w:rsidRPr="00000000" w14:paraId="0000009A">
      <w:pPr>
        <w:numPr>
          <w:ilvl w:val="0"/>
          <w:numId w:val="7"/>
        </w:numPr>
        <w:spacing w:after="240" w:before="240" w:lineRule="auto"/>
        <w:ind w:left="850.3937007874017" w:hanging="360"/>
        <w:rPr>
          <w:b w:val="1"/>
          <w:u w:val="none"/>
        </w:rPr>
      </w:pPr>
      <w:r w:rsidDel="00000000" w:rsidR="00000000" w:rsidRPr="00000000">
        <w:rPr>
          <w:b w:val="1"/>
          <w:rtl w:val="0"/>
        </w:rPr>
        <w:t xml:space="preserve">Administrador del Sistema</w:t>
      </w:r>
      <w:r w:rsidDel="00000000" w:rsidR="00000000" w:rsidRPr="00000000">
        <w:rPr>
          <w:rtl w:val="0"/>
        </w:rPr>
      </w:r>
    </w:p>
    <w:p w:rsidR="00000000" w:rsidDel="00000000" w:rsidP="00000000" w:rsidRDefault="00000000" w:rsidRPr="00000000" w14:paraId="0000009B">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Profesional técnico o universitario en informática o carreras afines.</w:t>
      </w:r>
    </w:p>
    <w:p w:rsidR="00000000" w:rsidDel="00000000" w:rsidP="00000000" w:rsidRDefault="00000000" w:rsidRPr="00000000" w14:paraId="0000009C">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Alta experiencia en gestión de sistemas, administración de usuarios, monitoreo de servicios y resolución de incidentes.</w:t>
      </w:r>
    </w:p>
    <w:p w:rsidR="00000000" w:rsidDel="00000000" w:rsidP="00000000" w:rsidRDefault="00000000" w:rsidRPr="00000000" w14:paraId="0000009D">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Manejo de herramientas de administración de sistemas, monitoreo en la nube (AWS), gestión de bases de datos y control de accesos.</w:t>
      </w:r>
    </w:p>
    <w:p w:rsidR="00000000" w:rsidDel="00000000" w:rsidP="00000000" w:rsidRDefault="00000000" w:rsidRPr="00000000" w14:paraId="0000009E">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Gestiona usuarios del sistema, supervisa el funcionamiento de los servicios, configura parámetros generales y realiza mantenimientos preventivos.</w:t>
      </w:r>
    </w:p>
    <w:p w:rsidR="00000000" w:rsidDel="00000000" w:rsidP="00000000" w:rsidRDefault="00000000" w:rsidRPr="00000000" w14:paraId="0000009F">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interfaces avanzadas, paneles de monitoreo y acceso a registros del sistema.</w:t>
        <w:br w:type="textWrapping"/>
      </w:r>
    </w:p>
    <w:p w:rsidR="00000000" w:rsidDel="00000000" w:rsidP="00000000" w:rsidRDefault="00000000" w:rsidRPr="00000000" w14:paraId="000000A0">
      <w:pPr>
        <w:numPr>
          <w:ilvl w:val="0"/>
          <w:numId w:val="7"/>
        </w:numPr>
        <w:spacing w:after="240" w:before="240" w:lineRule="auto"/>
        <w:ind w:left="850.3937007874017" w:hanging="360"/>
        <w:rPr>
          <w:b w:val="1"/>
          <w:u w:val="none"/>
        </w:rPr>
      </w:pPr>
      <w:r w:rsidDel="00000000" w:rsidR="00000000" w:rsidRPr="00000000">
        <w:rPr>
          <w:b w:val="1"/>
          <w:rtl w:val="0"/>
        </w:rPr>
        <w:t xml:space="preserve">Gerente de Sucursal</w:t>
      </w:r>
      <w:r w:rsidDel="00000000" w:rsidR="00000000" w:rsidRPr="00000000">
        <w:rPr>
          <w:rtl w:val="0"/>
        </w:rPr>
      </w:r>
    </w:p>
    <w:p w:rsidR="00000000" w:rsidDel="00000000" w:rsidP="00000000" w:rsidRDefault="00000000" w:rsidRPr="00000000" w14:paraId="000000A1">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Profesional con formación en administración, gestión comercial o carreras relacionadas.</w:t>
      </w:r>
    </w:p>
    <w:p w:rsidR="00000000" w:rsidDel="00000000" w:rsidP="00000000" w:rsidRDefault="00000000" w:rsidRPr="00000000" w14:paraId="000000A2">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Experiencia en gestión de equipos de ventas, seguimiento de objetivos comerciales y control de inventario a nivel local.</w:t>
      </w:r>
    </w:p>
    <w:p w:rsidR="00000000" w:rsidDel="00000000" w:rsidP="00000000" w:rsidRDefault="00000000" w:rsidRPr="00000000" w14:paraId="000000A3">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Uso intermedio de sistemas de gestión (ERP o CRM), interpretación de reportes y manejo de herramientas ofimáticas.</w:t>
      </w:r>
    </w:p>
    <w:p w:rsidR="00000000" w:rsidDel="00000000" w:rsidP="00000000" w:rsidRDefault="00000000" w:rsidRPr="00000000" w14:paraId="000000A4">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Supervisa las operaciones de la sucursal, visualiza reportes de ventas y desempeño, y autoriza solicitudes clave.</w:t>
      </w:r>
    </w:p>
    <w:p w:rsidR="00000000" w:rsidDel="00000000" w:rsidP="00000000" w:rsidRDefault="00000000" w:rsidRPr="00000000" w14:paraId="000000A5">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una interfaz amigable con acceso rápido a métricas, filtros por periodo y notificaciones.</w:t>
        <w:br w:type="textWrapping"/>
      </w:r>
    </w:p>
    <w:p w:rsidR="00000000" w:rsidDel="00000000" w:rsidP="00000000" w:rsidRDefault="00000000" w:rsidRPr="00000000" w14:paraId="000000A6">
      <w:pPr>
        <w:numPr>
          <w:ilvl w:val="0"/>
          <w:numId w:val="7"/>
        </w:numPr>
        <w:spacing w:after="240" w:before="240" w:lineRule="auto"/>
        <w:ind w:left="850.3937007874017" w:hanging="360"/>
        <w:rPr>
          <w:b w:val="1"/>
          <w:u w:val="none"/>
        </w:rPr>
      </w:pPr>
      <w:r w:rsidDel="00000000" w:rsidR="00000000" w:rsidRPr="00000000">
        <w:rPr>
          <w:b w:val="1"/>
          <w:rtl w:val="0"/>
        </w:rPr>
        <w:t xml:space="preserve">Empleado de Ventas</w:t>
      </w:r>
      <w:r w:rsidDel="00000000" w:rsidR="00000000" w:rsidRPr="00000000">
        <w:rPr>
          <w:rtl w:val="0"/>
        </w:rPr>
      </w:r>
    </w:p>
    <w:p w:rsidR="00000000" w:rsidDel="00000000" w:rsidP="00000000" w:rsidRDefault="00000000" w:rsidRPr="00000000" w14:paraId="000000A7">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Nivel técnico o enseñanza media completa con capacitación en atención al cliente.</w:t>
      </w:r>
    </w:p>
    <w:p w:rsidR="00000000" w:rsidDel="00000000" w:rsidP="00000000" w:rsidRDefault="00000000" w:rsidRPr="00000000" w14:paraId="000000A8">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Experiencia directa en procesos de venta, atención al público y uso de sistemas de punto de venta (POS).</w:t>
      </w:r>
    </w:p>
    <w:p w:rsidR="00000000" w:rsidDel="00000000" w:rsidP="00000000" w:rsidRDefault="00000000" w:rsidRPr="00000000" w14:paraId="000000A9">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Uso básico-intermedio de aplicaciones web o POS, ingreso de datos y uso de lectores de código de barras.</w:t>
      </w:r>
    </w:p>
    <w:p w:rsidR="00000000" w:rsidDel="00000000" w:rsidP="00000000" w:rsidRDefault="00000000" w:rsidRPr="00000000" w14:paraId="000000AA">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Registra ventas, consulta productos, realiza devoluciones o cambios, y atiende requerimientos de clientes.</w:t>
      </w:r>
    </w:p>
    <w:p w:rsidR="00000000" w:rsidDel="00000000" w:rsidP="00000000" w:rsidRDefault="00000000" w:rsidRPr="00000000" w14:paraId="000000AB">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una interfaz rápida y fluida, optimizada para puntos de atención con alto flujo.</w:t>
        <w:br w:type="textWrapping"/>
      </w:r>
    </w:p>
    <w:p w:rsidR="00000000" w:rsidDel="00000000" w:rsidP="00000000" w:rsidRDefault="00000000" w:rsidRPr="00000000" w14:paraId="000000AC">
      <w:pPr>
        <w:numPr>
          <w:ilvl w:val="0"/>
          <w:numId w:val="7"/>
        </w:numPr>
        <w:spacing w:after="240" w:before="240" w:lineRule="auto"/>
        <w:ind w:left="850.3937007874017" w:hanging="360"/>
        <w:rPr>
          <w:b w:val="1"/>
          <w:u w:val="none"/>
        </w:rPr>
      </w:pPr>
      <w:r w:rsidDel="00000000" w:rsidR="00000000" w:rsidRPr="00000000">
        <w:rPr>
          <w:b w:val="1"/>
          <w:rtl w:val="0"/>
        </w:rPr>
        <w:t xml:space="preserve">Encargado del Área de Logística</w:t>
      </w:r>
      <w:r w:rsidDel="00000000" w:rsidR="00000000" w:rsidRPr="00000000">
        <w:rPr>
          <w:rtl w:val="0"/>
        </w:rPr>
      </w:r>
    </w:p>
    <w:p w:rsidR="00000000" w:rsidDel="00000000" w:rsidP="00000000" w:rsidRDefault="00000000" w:rsidRPr="00000000" w14:paraId="000000AD">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Formación técnica o profesional en logística, operaciones o gestión de inventario.</w:t>
      </w:r>
    </w:p>
    <w:p w:rsidR="00000000" w:rsidDel="00000000" w:rsidP="00000000" w:rsidRDefault="00000000" w:rsidRPr="00000000" w14:paraId="000000AE">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Experiencia en control de stock, recepción y despacho de productos, y coordinación con bodegas o transporte.</w:t>
      </w:r>
    </w:p>
    <w:p w:rsidR="00000000" w:rsidDel="00000000" w:rsidP="00000000" w:rsidRDefault="00000000" w:rsidRPr="00000000" w14:paraId="000000AF">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Manejo de sistemas de inventario, escáneres de productos, y generación de guías de despacho.</w:t>
      </w:r>
    </w:p>
    <w:p w:rsidR="00000000" w:rsidDel="00000000" w:rsidP="00000000" w:rsidRDefault="00000000" w:rsidRPr="00000000" w14:paraId="000000B0">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Administra el inventario, registra movimientos, verifica stock crítico y gestiona pedidos de reposición.</w:t>
      </w:r>
    </w:p>
    <w:p w:rsidR="00000000" w:rsidDel="00000000" w:rsidP="00000000" w:rsidRDefault="00000000" w:rsidRPr="00000000" w14:paraId="000000B1">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una interfaz clara para el registro de entradas/salidas y alertas de stock mínimo.</w:t>
        <w:br w:type="textWrapping"/>
      </w:r>
    </w:p>
    <w:p w:rsidR="00000000" w:rsidDel="00000000" w:rsidP="00000000" w:rsidRDefault="00000000" w:rsidRPr="00000000" w14:paraId="000000B2">
      <w:pPr>
        <w:numPr>
          <w:ilvl w:val="0"/>
          <w:numId w:val="7"/>
        </w:numPr>
        <w:spacing w:after="240" w:before="240" w:lineRule="auto"/>
        <w:ind w:left="850.3937007874017" w:hanging="360"/>
        <w:rPr>
          <w:b w:val="1"/>
          <w:u w:val="none"/>
        </w:rPr>
      </w:pPr>
      <w:r w:rsidDel="00000000" w:rsidR="00000000" w:rsidRPr="00000000">
        <w:rPr>
          <w:b w:val="1"/>
          <w:rtl w:val="0"/>
        </w:rPr>
        <w:t xml:space="preserve">Cliente (Usuario vía Web)</w:t>
      </w:r>
      <w:r w:rsidDel="00000000" w:rsidR="00000000" w:rsidRPr="00000000">
        <w:rPr>
          <w:rtl w:val="0"/>
        </w:rPr>
      </w:r>
    </w:p>
    <w:p w:rsidR="00000000" w:rsidDel="00000000" w:rsidP="00000000" w:rsidRDefault="00000000" w:rsidRPr="00000000" w14:paraId="000000B3">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Variable, desde enseñanza básica a superior.</w:t>
      </w:r>
    </w:p>
    <w:p w:rsidR="00000000" w:rsidDel="00000000" w:rsidP="00000000" w:rsidRDefault="00000000" w:rsidRPr="00000000" w14:paraId="000000B4">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No se requiere experiencia técnica; se espera familiaridad con tiendas en línea.</w:t>
      </w:r>
    </w:p>
    <w:p w:rsidR="00000000" w:rsidDel="00000000" w:rsidP="00000000" w:rsidRDefault="00000000" w:rsidRPr="00000000" w14:paraId="000000B5">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Uso básico de internet, navegación en sitios web, compras en línea y pagos digitales.</w:t>
      </w:r>
    </w:p>
    <w:p w:rsidR="00000000" w:rsidDel="00000000" w:rsidP="00000000" w:rsidRDefault="00000000" w:rsidRPr="00000000" w14:paraId="000000B6">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Navega por el catálogo de productos, realiza compras, gestiona su cuenta, consulta pedidos y solicita soporte.</w:t>
      </w:r>
    </w:p>
    <w:p w:rsidR="00000000" w:rsidDel="00000000" w:rsidP="00000000" w:rsidRDefault="00000000" w:rsidRPr="00000000" w14:paraId="000000B7">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una experiencia de usuario intuitiva, compatible con dispositivos móviles, accesible y segura.</w:t>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jwktvdjm81y" w:id="17"/>
      <w:bookmarkEnd w:id="17"/>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Restricciones</w:t>
      </w:r>
    </w:p>
    <w:p w:rsidR="00000000" w:rsidDel="00000000" w:rsidP="00000000" w:rsidRDefault="00000000" w:rsidRPr="00000000" w14:paraId="000000B9">
      <w:pPr>
        <w:spacing w:after="240" w:before="240" w:lineRule="auto"/>
        <w:rPr/>
      </w:pPr>
      <w:r w:rsidDel="00000000" w:rsidR="00000000" w:rsidRPr="00000000">
        <w:rPr>
          <w:rtl w:val="0"/>
        </w:rPr>
        <w:t xml:space="preserve">Durante el desarrollo del sistema, se deberán considerar las siguientes restricciones:</w:t>
      </w:r>
    </w:p>
    <w:p w:rsidR="00000000" w:rsidDel="00000000" w:rsidP="00000000" w:rsidRDefault="00000000" w:rsidRPr="00000000" w14:paraId="000000BA">
      <w:pPr>
        <w:numPr>
          <w:ilvl w:val="0"/>
          <w:numId w:val="11"/>
        </w:numPr>
        <w:spacing w:after="0" w:before="240" w:lineRule="auto"/>
        <w:ind w:left="720" w:hanging="360"/>
        <w:rPr/>
      </w:pPr>
      <w:r w:rsidDel="00000000" w:rsidR="00000000" w:rsidRPr="00000000">
        <w:rPr>
          <w:b w:val="1"/>
          <w:rtl w:val="0"/>
        </w:rPr>
        <w:t xml:space="preserve">Políticas de la Empresa</w:t>
      </w:r>
      <w:r w:rsidDel="00000000" w:rsidR="00000000" w:rsidRPr="00000000">
        <w:rPr>
          <w:rtl w:val="0"/>
        </w:rPr>
        <w:t xml:space="preserve">: Cumplimiento con normativas internas, de seguridad y protección de datos.</w:t>
      </w:r>
    </w:p>
    <w:p w:rsidR="00000000" w:rsidDel="00000000" w:rsidP="00000000" w:rsidRDefault="00000000" w:rsidRPr="00000000" w14:paraId="000000BB">
      <w:pPr>
        <w:numPr>
          <w:ilvl w:val="0"/>
          <w:numId w:val="11"/>
        </w:numPr>
        <w:spacing w:after="240" w:before="0" w:lineRule="auto"/>
        <w:ind w:left="720" w:hanging="360"/>
        <w:rPr/>
      </w:pPr>
      <w:r w:rsidDel="00000000" w:rsidR="00000000" w:rsidRPr="00000000">
        <w:rPr>
          <w:b w:val="1"/>
          <w:rtl w:val="0"/>
        </w:rPr>
        <w:t xml:space="preserve">Limitaciones del Hardware</w:t>
      </w:r>
      <w:r w:rsidDel="00000000" w:rsidR="00000000" w:rsidRPr="00000000">
        <w:rPr>
          <w:rtl w:val="0"/>
        </w:rPr>
        <w:t xml:space="preserve">: El sistema debe operar sobre la infraestructura de red y dispositivos existentes sin requerir inversiones adicionales importantes.</w:t>
      </w:r>
    </w:p>
    <w:p w:rsidR="00000000" w:rsidDel="00000000" w:rsidP="00000000" w:rsidRDefault="00000000" w:rsidRPr="00000000" w14:paraId="000000BC">
      <w:pPr>
        <w:spacing w:after="240" w:before="240" w:lineRule="auto"/>
        <w:ind w:left="720" w:firstLine="0"/>
        <w:rPr/>
      </w:pPr>
      <w:r w:rsidDel="00000000" w:rsidR="00000000" w:rsidRPr="00000000">
        <w:rPr>
          <w:rtl w:val="0"/>
        </w:rPr>
      </w:r>
    </w:p>
    <w:p w:rsidR="00000000" w:rsidDel="00000000" w:rsidP="00000000" w:rsidRDefault="00000000" w:rsidRPr="00000000" w14:paraId="000000BD">
      <w:pPr>
        <w:numPr>
          <w:ilvl w:val="0"/>
          <w:numId w:val="11"/>
        </w:numPr>
        <w:spacing w:after="240" w:before="240" w:lineRule="auto"/>
        <w:ind w:left="720" w:hanging="360"/>
        <w:rPr/>
      </w:pPr>
      <w:r w:rsidDel="00000000" w:rsidR="00000000" w:rsidRPr="00000000">
        <w:rPr>
          <w:b w:val="1"/>
          <w:rtl w:val="0"/>
        </w:rPr>
        <w:t xml:space="preserve">Interfaces con otras Aplicaciones</w:t>
      </w:r>
      <w:r w:rsidDel="00000000" w:rsidR="00000000" w:rsidRPr="00000000">
        <w:rPr>
          <w:rtl w:val="0"/>
        </w:rPr>
        <w:t xml:space="preserve">: Integración obligatoria con sistemas ERP, plataformas de pago y sistemas logísticos.</w:t>
      </w:r>
    </w:p>
    <w:p w:rsidR="00000000" w:rsidDel="00000000" w:rsidP="00000000" w:rsidRDefault="00000000" w:rsidRPr="00000000" w14:paraId="000000BE">
      <w:pPr>
        <w:spacing w:after="240" w:before="240" w:lineRule="auto"/>
        <w:ind w:left="720" w:firstLine="0"/>
        <w:rPr/>
      </w:pPr>
      <w:r w:rsidDel="00000000" w:rsidR="00000000" w:rsidRPr="00000000">
        <w:rPr>
          <w:rtl w:val="0"/>
        </w:rPr>
      </w:r>
    </w:p>
    <w:p w:rsidR="00000000" w:rsidDel="00000000" w:rsidP="00000000" w:rsidRDefault="00000000" w:rsidRPr="00000000" w14:paraId="000000BF">
      <w:pPr>
        <w:numPr>
          <w:ilvl w:val="0"/>
          <w:numId w:val="11"/>
        </w:numPr>
        <w:spacing w:after="0" w:before="240" w:lineRule="auto"/>
        <w:ind w:left="720" w:hanging="360"/>
        <w:rPr/>
      </w:pPr>
      <w:r w:rsidDel="00000000" w:rsidR="00000000" w:rsidRPr="00000000">
        <w:rPr>
          <w:b w:val="1"/>
          <w:rtl w:val="0"/>
        </w:rPr>
        <w:t xml:space="preserve">Operaciones Paralelas</w:t>
      </w:r>
      <w:r w:rsidDel="00000000" w:rsidR="00000000" w:rsidRPr="00000000">
        <w:rPr>
          <w:rtl w:val="0"/>
        </w:rPr>
        <w:t xml:space="preserve">: El sistema debe soportar concurrencia sin comprometer el rendimiento.</w:t>
        <w:br w:type="textWrapping"/>
      </w:r>
    </w:p>
    <w:p w:rsidR="00000000" w:rsidDel="00000000" w:rsidP="00000000" w:rsidRDefault="00000000" w:rsidRPr="00000000" w14:paraId="000000C0">
      <w:pPr>
        <w:numPr>
          <w:ilvl w:val="0"/>
          <w:numId w:val="11"/>
        </w:numPr>
        <w:spacing w:after="0" w:before="0" w:lineRule="auto"/>
        <w:ind w:left="720" w:hanging="360"/>
        <w:rPr/>
      </w:pPr>
      <w:r w:rsidDel="00000000" w:rsidR="00000000" w:rsidRPr="00000000">
        <w:rPr>
          <w:b w:val="1"/>
          <w:rtl w:val="0"/>
        </w:rPr>
        <w:t xml:space="preserve">Lenguaje de Programación</w:t>
      </w:r>
      <w:r w:rsidDel="00000000" w:rsidR="00000000" w:rsidRPr="00000000">
        <w:rPr>
          <w:rtl w:val="0"/>
        </w:rPr>
        <w:t xml:space="preserve">: Uso exclusivo de Java con Spring Boot.</w:t>
        <w:br w:type="textWrapping"/>
      </w:r>
    </w:p>
    <w:p w:rsidR="00000000" w:rsidDel="00000000" w:rsidP="00000000" w:rsidRDefault="00000000" w:rsidRPr="00000000" w14:paraId="000000C1">
      <w:pPr>
        <w:numPr>
          <w:ilvl w:val="0"/>
          <w:numId w:val="11"/>
        </w:numPr>
        <w:spacing w:after="0" w:before="0" w:lineRule="auto"/>
        <w:ind w:left="720" w:hanging="360"/>
        <w:rPr/>
      </w:pPr>
      <w:r w:rsidDel="00000000" w:rsidR="00000000" w:rsidRPr="00000000">
        <w:rPr>
          <w:b w:val="1"/>
          <w:rtl w:val="0"/>
        </w:rPr>
        <w:t xml:space="preserve">Protocolos de Comunicación</w:t>
      </w:r>
      <w:r w:rsidDel="00000000" w:rsidR="00000000" w:rsidRPr="00000000">
        <w:rPr>
          <w:rtl w:val="0"/>
        </w:rPr>
        <w:t xml:space="preserve">: Comunicación a través de APIs REST utilizando HTTP/HTTPS.</w:t>
        <w:br w:type="textWrapping"/>
      </w:r>
    </w:p>
    <w:p w:rsidR="00000000" w:rsidDel="00000000" w:rsidP="00000000" w:rsidRDefault="00000000" w:rsidRPr="00000000" w14:paraId="000000C2">
      <w:pPr>
        <w:numPr>
          <w:ilvl w:val="0"/>
          <w:numId w:val="11"/>
        </w:numPr>
        <w:spacing w:after="0" w:before="0" w:lineRule="auto"/>
        <w:ind w:left="720" w:hanging="360"/>
        <w:rPr/>
      </w:pPr>
      <w:r w:rsidDel="00000000" w:rsidR="00000000" w:rsidRPr="00000000">
        <w:rPr>
          <w:b w:val="1"/>
          <w:rtl w:val="0"/>
        </w:rPr>
        <w:t xml:space="preserve">Funciones de Control</w:t>
      </w:r>
      <w:r w:rsidDel="00000000" w:rsidR="00000000" w:rsidRPr="00000000">
        <w:rPr>
          <w:rtl w:val="0"/>
        </w:rPr>
        <w:t xml:space="preserve">: Mecanismos para validación de acceso, control de permisos y auditoría.</w:t>
        <w:br w:type="textWrapping"/>
      </w:r>
    </w:p>
    <w:p w:rsidR="00000000" w:rsidDel="00000000" w:rsidP="00000000" w:rsidRDefault="00000000" w:rsidRPr="00000000" w14:paraId="000000C3">
      <w:pPr>
        <w:numPr>
          <w:ilvl w:val="0"/>
          <w:numId w:val="11"/>
        </w:numPr>
        <w:spacing w:after="0" w:before="0" w:lineRule="auto"/>
        <w:ind w:left="720" w:hanging="360"/>
        <w:rPr/>
      </w:pPr>
      <w:r w:rsidDel="00000000" w:rsidR="00000000" w:rsidRPr="00000000">
        <w:rPr>
          <w:b w:val="1"/>
          <w:rtl w:val="0"/>
        </w:rPr>
        <w:t xml:space="preserve">Requisitos de Habilidad del Equipo</w:t>
      </w:r>
      <w:r w:rsidDel="00000000" w:rsidR="00000000" w:rsidRPr="00000000">
        <w:rPr>
          <w:rtl w:val="0"/>
        </w:rPr>
        <w:t xml:space="preserve">: Personal con experiencia en arquitectura de microservicios, Java, bases de datos y AWS.</w:t>
        <w:br w:type="textWrapping"/>
      </w:r>
    </w:p>
    <w:p w:rsidR="00000000" w:rsidDel="00000000" w:rsidP="00000000" w:rsidRDefault="00000000" w:rsidRPr="00000000" w14:paraId="000000C4">
      <w:pPr>
        <w:numPr>
          <w:ilvl w:val="0"/>
          <w:numId w:val="11"/>
        </w:numPr>
        <w:spacing w:after="0" w:before="0" w:lineRule="auto"/>
        <w:ind w:left="720" w:hanging="360"/>
        <w:rPr/>
      </w:pPr>
      <w:r w:rsidDel="00000000" w:rsidR="00000000" w:rsidRPr="00000000">
        <w:rPr>
          <w:b w:val="1"/>
          <w:rtl w:val="0"/>
        </w:rPr>
        <w:t xml:space="preserve">Criticidad del Sistema</w:t>
      </w:r>
      <w:r w:rsidDel="00000000" w:rsidR="00000000" w:rsidRPr="00000000">
        <w:rPr>
          <w:rtl w:val="0"/>
        </w:rPr>
        <w:t xml:space="preserve">: Alta disponibilidad y tolerancia a fallos, dada su naturaleza central para las operaciones del negocio.</w:t>
        <w:br w:type="textWrapping"/>
      </w:r>
    </w:p>
    <w:p w:rsidR="00000000" w:rsidDel="00000000" w:rsidP="00000000" w:rsidRDefault="00000000" w:rsidRPr="00000000" w14:paraId="000000C5">
      <w:pPr>
        <w:numPr>
          <w:ilvl w:val="0"/>
          <w:numId w:val="11"/>
        </w:numPr>
        <w:spacing w:after="240" w:before="0" w:lineRule="auto"/>
        <w:ind w:left="720" w:hanging="360"/>
        <w:rPr/>
      </w:pPr>
      <w:r w:rsidDel="00000000" w:rsidR="00000000" w:rsidRPr="00000000">
        <w:rPr>
          <w:b w:val="1"/>
          <w:rtl w:val="0"/>
        </w:rPr>
        <w:t xml:space="preserve">Seguridad</w:t>
      </w:r>
      <w:r w:rsidDel="00000000" w:rsidR="00000000" w:rsidRPr="00000000">
        <w:rPr>
          <w:rtl w:val="0"/>
        </w:rPr>
        <w:t xml:space="preserve">: Autenticación JWT, cifrado de datos, y protección contra ataques comunes.</w:t>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b w:val="1"/>
          <w:color w:val="4f81bd"/>
          <w:sz w:val="26"/>
          <w:szCs w:val="26"/>
        </w:rPr>
      </w:pPr>
      <w:bookmarkStart w:colFirst="0" w:colLast="0" w:name="_heading=h.id262nox8ntb" w:id="18"/>
      <w:bookmarkEnd w:id="18"/>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7a5b93e7jppc" w:id="19"/>
      <w:bookmarkEnd w:id="19"/>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Suposiciones y Dependencias</w:t>
      </w:r>
    </w:p>
    <w:p w:rsidR="00000000" w:rsidDel="00000000" w:rsidP="00000000" w:rsidRDefault="00000000" w:rsidRPr="00000000" w14:paraId="000000C8">
      <w:pPr>
        <w:spacing w:after="240" w:before="240" w:lineRule="auto"/>
        <w:jc w:val="both"/>
        <w:rPr/>
      </w:pPr>
      <w:r w:rsidDel="00000000" w:rsidR="00000000" w:rsidRPr="00000000">
        <w:rPr>
          <w:rtl w:val="0"/>
        </w:rPr>
        <w:t xml:space="preserve">Durante el análisis y planificación del sistema se han considerado las siguientes suposiciones y dependencias:</w:t>
      </w:r>
    </w:p>
    <w:p w:rsidR="00000000" w:rsidDel="00000000" w:rsidP="00000000" w:rsidRDefault="00000000" w:rsidRPr="00000000" w14:paraId="000000C9">
      <w:pPr>
        <w:spacing w:after="240" w:before="240" w:lineRule="auto"/>
        <w:jc w:val="both"/>
        <w:rPr/>
      </w:pPr>
      <w:r w:rsidDel="00000000" w:rsidR="00000000" w:rsidRPr="00000000">
        <w:rPr>
          <w:b w:val="1"/>
          <w:rtl w:val="0"/>
        </w:rPr>
        <w:t xml:space="preserve">Suposiciones</w:t>
      </w:r>
      <w:r w:rsidDel="00000000" w:rsidR="00000000" w:rsidRPr="00000000">
        <w:rPr>
          <w:rtl w:val="0"/>
        </w:rPr>
        <w:t xml:space="preserve">:</w:t>
      </w:r>
    </w:p>
    <w:p w:rsidR="00000000" w:rsidDel="00000000" w:rsidP="00000000" w:rsidRDefault="00000000" w:rsidRPr="00000000" w14:paraId="000000CA">
      <w:pPr>
        <w:numPr>
          <w:ilvl w:val="0"/>
          <w:numId w:val="8"/>
        </w:numPr>
        <w:spacing w:after="0" w:before="240" w:lineRule="auto"/>
        <w:ind w:left="720" w:hanging="360"/>
        <w:rPr/>
      </w:pPr>
      <w:r w:rsidDel="00000000" w:rsidR="00000000" w:rsidRPr="00000000">
        <w:rPr>
          <w:rtl w:val="0"/>
        </w:rPr>
        <w:t xml:space="preserve">La estructura organizacional de Perfulandia SPA se mantendrá estable durante el desarrollo del sistema.</w:t>
        <w:br w:type="textWrapping"/>
      </w:r>
    </w:p>
    <w:p w:rsidR="00000000" w:rsidDel="00000000" w:rsidP="00000000" w:rsidRDefault="00000000" w:rsidRPr="00000000" w14:paraId="000000CB">
      <w:pPr>
        <w:numPr>
          <w:ilvl w:val="0"/>
          <w:numId w:val="8"/>
        </w:numPr>
        <w:spacing w:after="0" w:before="0" w:lineRule="auto"/>
        <w:ind w:left="720" w:hanging="360"/>
        <w:rPr/>
      </w:pPr>
      <w:r w:rsidDel="00000000" w:rsidR="00000000" w:rsidRPr="00000000">
        <w:rPr>
          <w:rtl w:val="0"/>
        </w:rPr>
        <w:t xml:space="preserve">AWS seguirá siendo la plataforma principal de nube utilizada por la empresa.</w:t>
        <w:br w:type="textWrapping"/>
      </w:r>
    </w:p>
    <w:p w:rsidR="00000000" w:rsidDel="00000000" w:rsidP="00000000" w:rsidRDefault="00000000" w:rsidRPr="00000000" w14:paraId="000000CC">
      <w:pPr>
        <w:numPr>
          <w:ilvl w:val="0"/>
          <w:numId w:val="8"/>
        </w:numPr>
        <w:spacing w:after="0" w:before="0" w:lineRule="auto"/>
        <w:ind w:left="720" w:hanging="360"/>
        <w:rPr/>
      </w:pPr>
      <w:r w:rsidDel="00000000" w:rsidR="00000000" w:rsidRPr="00000000">
        <w:rPr>
          <w:rtl w:val="0"/>
        </w:rPr>
        <w:t xml:space="preserve">No se anticipan cambios regulatorios importantes en materia de comercio electrónico o protección de datos.</w:t>
        <w:br w:type="textWrapping"/>
      </w:r>
    </w:p>
    <w:p w:rsidR="00000000" w:rsidDel="00000000" w:rsidP="00000000" w:rsidRDefault="00000000" w:rsidRPr="00000000" w14:paraId="000000CD">
      <w:pPr>
        <w:numPr>
          <w:ilvl w:val="0"/>
          <w:numId w:val="8"/>
        </w:numPr>
        <w:spacing w:after="240" w:before="0" w:lineRule="auto"/>
        <w:ind w:left="720" w:hanging="360"/>
        <w:rPr/>
      </w:pPr>
      <w:r w:rsidDel="00000000" w:rsidR="00000000" w:rsidRPr="00000000">
        <w:rPr>
          <w:rtl w:val="0"/>
        </w:rPr>
        <w:t xml:space="preserve">Los servicios externos utilizados (pagos, logística, notificaciones) mantendrán sus interfaces y disponibilidad.</w:t>
        <w:br w:type="textWrapping"/>
      </w:r>
    </w:p>
    <w:p w:rsidR="00000000" w:rsidDel="00000000" w:rsidP="00000000" w:rsidRDefault="00000000" w:rsidRPr="00000000" w14:paraId="000000CE">
      <w:pPr>
        <w:spacing w:after="240" w:before="240" w:lineRule="auto"/>
        <w:jc w:val="both"/>
        <w:rPr/>
      </w:pPr>
      <w:r w:rsidDel="00000000" w:rsidR="00000000" w:rsidRPr="00000000">
        <w:rPr>
          <w:b w:val="1"/>
          <w:rtl w:val="0"/>
        </w:rPr>
        <w:t xml:space="preserve">Dependencias</w:t>
      </w:r>
      <w:r w:rsidDel="00000000" w:rsidR="00000000" w:rsidRPr="00000000">
        <w:rPr>
          <w:rtl w:val="0"/>
        </w:rPr>
        <w:t xml:space="preserve">:</w:t>
      </w:r>
    </w:p>
    <w:p w:rsidR="00000000" w:rsidDel="00000000" w:rsidP="00000000" w:rsidRDefault="00000000" w:rsidRPr="00000000" w14:paraId="000000CF">
      <w:pPr>
        <w:numPr>
          <w:ilvl w:val="0"/>
          <w:numId w:val="19"/>
        </w:numPr>
        <w:spacing w:after="0" w:before="240" w:lineRule="auto"/>
        <w:ind w:left="720" w:hanging="360"/>
        <w:rPr/>
      </w:pPr>
      <w:r w:rsidDel="00000000" w:rsidR="00000000" w:rsidRPr="00000000">
        <w:rPr>
          <w:rtl w:val="0"/>
        </w:rPr>
        <w:t xml:space="preserve">Servicios de terceros como pasarelas de pago y herramientas de mensajería seguirán operativos.</w:t>
        <w:br w:type="textWrapping"/>
      </w:r>
    </w:p>
    <w:p w:rsidR="00000000" w:rsidDel="00000000" w:rsidP="00000000" w:rsidRDefault="00000000" w:rsidRPr="00000000" w14:paraId="000000D0">
      <w:pPr>
        <w:numPr>
          <w:ilvl w:val="0"/>
          <w:numId w:val="19"/>
        </w:numPr>
        <w:spacing w:after="0" w:before="0" w:lineRule="auto"/>
        <w:ind w:left="720" w:hanging="360"/>
        <w:rPr/>
      </w:pPr>
      <w:r w:rsidDel="00000000" w:rsidR="00000000" w:rsidRPr="00000000">
        <w:rPr>
          <w:rtl w:val="0"/>
        </w:rPr>
        <w:t xml:space="preserve">Disponibilidad de profesionales capacitados en tecnologías clave (Java, Spring Boot, AWS).</w:t>
        <w:br w:type="textWrapping"/>
      </w:r>
    </w:p>
    <w:p w:rsidR="00000000" w:rsidDel="00000000" w:rsidP="00000000" w:rsidRDefault="00000000" w:rsidRPr="00000000" w14:paraId="000000D1">
      <w:pPr>
        <w:numPr>
          <w:ilvl w:val="0"/>
          <w:numId w:val="19"/>
        </w:numPr>
        <w:spacing w:after="0" w:before="0" w:lineRule="auto"/>
        <w:ind w:left="720" w:hanging="360"/>
        <w:rPr/>
      </w:pPr>
      <w:r w:rsidDel="00000000" w:rsidR="00000000" w:rsidRPr="00000000">
        <w:rPr>
          <w:rtl w:val="0"/>
        </w:rPr>
        <w:t xml:space="preserve">Estabilidad de la red e infraestructura para garantizar operaciones en tiempo real.</w:t>
        <w:br w:type="textWrapping"/>
      </w:r>
    </w:p>
    <w:p w:rsidR="00000000" w:rsidDel="00000000" w:rsidP="00000000" w:rsidRDefault="00000000" w:rsidRPr="00000000" w14:paraId="000000D2">
      <w:pPr>
        <w:numPr>
          <w:ilvl w:val="0"/>
          <w:numId w:val="19"/>
        </w:numPr>
        <w:spacing w:after="240" w:before="0" w:lineRule="auto"/>
        <w:ind w:left="720" w:hanging="360"/>
        <w:rPr/>
      </w:pPr>
      <w:r w:rsidDel="00000000" w:rsidR="00000000" w:rsidRPr="00000000">
        <w:rPr>
          <w:rtl w:val="0"/>
        </w:rPr>
        <w:t xml:space="preserve">Compatibilidad con el sistema ERP y otras plataformas existentes.</w:t>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kho2opga78zb" w:id="20"/>
      <w:bookmarkEnd w:id="20"/>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Requisitos Futuros</w:t>
      </w:r>
    </w:p>
    <w:p w:rsidR="00000000" w:rsidDel="00000000" w:rsidP="00000000" w:rsidRDefault="00000000" w:rsidRPr="00000000" w14:paraId="000000D4">
      <w:pPr>
        <w:spacing w:after="240" w:before="240" w:lineRule="auto"/>
        <w:jc w:val="both"/>
        <w:rPr/>
      </w:pPr>
      <w:r w:rsidDel="00000000" w:rsidR="00000000" w:rsidRPr="00000000">
        <w:rPr>
          <w:rtl w:val="0"/>
        </w:rPr>
        <w:t xml:space="preserve">Las futuras versiones del “Sistema modular para Operaciones Empresariales de Perfulandia SPA” podrían incluir mejoras y características adicionales que no están contempladas en el alcance inicial del sistema. Estas mejoras se identificarán y evaluarán a medida que la empresa crezca y sus necesidades evolucionen. Algunas de las áreas clave para futuros desarrollos incluyen:</w:t>
      </w:r>
    </w:p>
    <w:p w:rsidR="00000000" w:rsidDel="00000000" w:rsidP="00000000" w:rsidRDefault="00000000" w:rsidRPr="00000000" w14:paraId="000000D5">
      <w:pPr>
        <w:numPr>
          <w:ilvl w:val="0"/>
          <w:numId w:val="10"/>
        </w:numPr>
        <w:spacing w:after="0" w:before="240" w:lineRule="auto"/>
        <w:ind w:left="720" w:hanging="360"/>
        <w:rPr>
          <w:b w:val="1"/>
        </w:rPr>
      </w:pPr>
      <w:r w:rsidDel="00000000" w:rsidR="00000000" w:rsidRPr="00000000">
        <w:rPr>
          <w:b w:val="1"/>
          <w:rtl w:val="0"/>
        </w:rPr>
        <w:t xml:space="preserve">Integración de Inteligencia Artificial y Análisis Predictivo:</w:t>
        <w:br w:type="textWrapping"/>
      </w:r>
      <w:r w:rsidDel="00000000" w:rsidR="00000000" w:rsidRPr="00000000">
        <w:rPr>
          <w:rtl w:val="0"/>
        </w:rPr>
        <w:t xml:space="preserve"> A medida que la empresa crezca, la incorporación de inteligencia artificial podría optimizar la predicción de demanda, la personalización de la experiencia del cliente y la optimización de inventarios, brindando mejores herramientas para la toma de decisiones estratégicas.</w:t>
        <w:br w:type="textWrapping"/>
      </w:r>
      <w:r w:rsidDel="00000000" w:rsidR="00000000" w:rsidRPr="00000000">
        <w:rPr>
          <w:rtl w:val="0"/>
        </w:rPr>
      </w:r>
    </w:p>
    <w:p w:rsidR="00000000" w:rsidDel="00000000" w:rsidP="00000000" w:rsidRDefault="00000000" w:rsidRPr="00000000" w14:paraId="000000D6">
      <w:pPr>
        <w:numPr>
          <w:ilvl w:val="0"/>
          <w:numId w:val="10"/>
        </w:numPr>
        <w:spacing w:after="0" w:before="0" w:lineRule="auto"/>
        <w:ind w:left="720" w:hanging="360"/>
        <w:rPr>
          <w:b w:val="1"/>
        </w:rPr>
      </w:pPr>
      <w:r w:rsidDel="00000000" w:rsidR="00000000" w:rsidRPr="00000000">
        <w:rPr>
          <w:b w:val="1"/>
          <w:rtl w:val="0"/>
        </w:rPr>
        <w:t xml:space="preserve">Automatización Avanzada de Procesos:</w:t>
        <w:br w:type="textWrapping"/>
      </w:r>
      <w:r w:rsidDel="00000000" w:rsidR="00000000" w:rsidRPr="00000000">
        <w:rPr>
          <w:rtl w:val="0"/>
        </w:rPr>
        <w:t xml:space="preserve"> Mejoras en la automatización de procesos como la reposición de stock, la asignación automática de tareas logísticas y la gestión de ventas, lo que permitirá mejorar la eficiencia operativa y reducir la intervención manual.</w:t>
      </w:r>
      <w:r w:rsidDel="00000000" w:rsidR="00000000" w:rsidRPr="00000000">
        <w:rPr>
          <w:b w:val="1"/>
          <w:rtl w:val="0"/>
        </w:rPr>
        <w:br w:type="textWrapping"/>
      </w:r>
    </w:p>
    <w:p w:rsidR="00000000" w:rsidDel="00000000" w:rsidP="00000000" w:rsidRDefault="00000000" w:rsidRPr="00000000" w14:paraId="000000D7">
      <w:pPr>
        <w:numPr>
          <w:ilvl w:val="0"/>
          <w:numId w:val="10"/>
        </w:numPr>
        <w:spacing w:after="0" w:before="0" w:lineRule="auto"/>
        <w:ind w:left="720" w:hanging="360"/>
        <w:rPr>
          <w:b w:val="1"/>
        </w:rPr>
      </w:pPr>
      <w:r w:rsidDel="00000000" w:rsidR="00000000" w:rsidRPr="00000000">
        <w:rPr>
          <w:b w:val="1"/>
          <w:rtl w:val="0"/>
        </w:rPr>
        <w:t xml:space="preserve">Expansión de Capacidades de Reportes:</w:t>
        <w:br w:type="textWrapping"/>
      </w:r>
      <w:r w:rsidDel="00000000" w:rsidR="00000000" w:rsidRPr="00000000">
        <w:rPr>
          <w:rtl w:val="0"/>
        </w:rPr>
        <w:t xml:space="preserve"> Se planea desarrollar herramientas avanzadas para la creación de informes personalizados y dashboards interactivos, proporcionando una mayor flexibilidad y visualización de datos en tiempo real para los usuarios y gerentes.</w:t>
      </w:r>
      <w:r w:rsidDel="00000000" w:rsidR="00000000" w:rsidRPr="00000000">
        <w:rPr>
          <w:b w:val="1"/>
          <w:rtl w:val="0"/>
        </w:rPr>
        <w:br w:type="textWrapping"/>
      </w:r>
    </w:p>
    <w:p w:rsidR="00000000" w:rsidDel="00000000" w:rsidP="00000000" w:rsidRDefault="00000000" w:rsidRPr="00000000" w14:paraId="000000D8">
      <w:pPr>
        <w:numPr>
          <w:ilvl w:val="0"/>
          <w:numId w:val="10"/>
        </w:numPr>
        <w:spacing w:after="0" w:before="0" w:lineRule="auto"/>
        <w:ind w:left="720" w:hanging="360"/>
        <w:rPr>
          <w:b w:val="1"/>
        </w:rPr>
      </w:pPr>
      <w:r w:rsidDel="00000000" w:rsidR="00000000" w:rsidRPr="00000000">
        <w:rPr>
          <w:b w:val="1"/>
          <w:rtl w:val="0"/>
        </w:rPr>
        <w:t xml:space="preserve">Ampliación a Mercados Internacionales y Multimoneda:</w:t>
        <w:br w:type="textWrapping"/>
      </w:r>
      <w:r w:rsidDel="00000000" w:rsidR="00000000" w:rsidRPr="00000000">
        <w:rPr>
          <w:rtl w:val="0"/>
        </w:rPr>
        <w:t xml:space="preserve"> La posibilidad de expandir el sistema a mercados internacionales, con soporte para múltiples idiomas, monedas y normativas fiscales locales, se evaluará a medida que Perfulandia crezca en nuevas regiones.</w:t>
      </w:r>
      <w:r w:rsidDel="00000000" w:rsidR="00000000" w:rsidRPr="00000000">
        <w:rPr>
          <w:b w:val="1"/>
          <w:rtl w:val="0"/>
        </w:rPr>
        <w:br w:type="textWrapping"/>
      </w:r>
    </w:p>
    <w:p w:rsidR="00000000" w:rsidDel="00000000" w:rsidP="00000000" w:rsidRDefault="00000000" w:rsidRPr="00000000" w14:paraId="000000D9">
      <w:pPr>
        <w:numPr>
          <w:ilvl w:val="0"/>
          <w:numId w:val="10"/>
        </w:numPr>
        <w:spacing w:after="0" w:before="0" w:lineRule="auto"/>
        <w:ind w:left="720" w:hanging="360"/>
        <w:rPr>
          <w:b w:val="1"/>
        </w:rPr>
      </w:pPr>
      <w:r w:rsidDel="00000000" w:rsidR="00000000" w:rsidRPr="00000000">
        <w:rPr>
          <w:b w:val="1"/>
          <w:rtl w:val="0"/>
        </w:rPr>
        <w:t xml:space="preserve">Mejoras en la Experiencia del Cliente a través de Plataformas Móviles:</w:t>
        <w:br w:type="textWrapping"/>
      </w:r>
      <w:r w:rsidDel="00000000" w:rsidR="00000000" w:rsidRPr="00000000">
        <w:rPr>
          <w:rtl w:val="0"/>
        </w:rPr>
        <w:t xml:space="preserve"> Se contempla la creación de una aplicación móvil o una interfaz web responsiva para que los clientes puedan acceder y gestionar sus pedidos, recibir notificaciones y acceder a información en tiempo real desde cualquier dispositivo móvil.</w:t>
      </w:r>
      <w:r w:rsidDel="00000000" w:rsidR="00000000" w:rsidRPr="00000000">
        <w:rPr>
          <w:b w:val="1"/>
          <w:rtl w:val="0"/>
        </w:rPr>
        <w:br w:type="textWrapping"/>
      </w:r>
    </w:p>
    <w:p w:rsidR="00000000" w:rsidDel="00000000" w:rsidP="00000000" w:rsidRDefault="00000000" w:rsidRPr="00000000" w14:paraId="000000DA">
      <w:pPr>
        <w:numPr>
          <w:ilvl w:val="0"/>
          <w:numId w:val="10"/>
        </w:numPr>
        <w:spacing w:after="0" w:before="0" w:lineRule="auto"/>
        <w:ind w:left="720" w:hanging="360"/>
        <w:rPr>
          <w:b w:val="1"/>
        </w:rPr>
      </w:pPr>
      <w:r w:rsidDel="00000000" w:rsidR="00000000" w:rsidRPr="00000000">
        <w:rPr>
          <w:b w:val="1"/>
          <w:rtl w:val="0"/>
        </w:rPr>
        <w:t xml:space="preserve">Integración con Nuevos Canales de Ventas:</w:t>
        <w:br w:type="textWrapping"/>
      </w:r>
      <w:r w:rsidDel="00000000" w:rsidR="00000000" w:rsidRPr="00000000">
        <w:rPr>
          <w:rtl w:val="0"/>
        </w:rPr>
        <w:t xml:space="preserve"> La integración con plataformas de comercio electrónico de terceros, redes sociales y marketplaces se evaluará para expandir los canales de ventas de Perfumalandia Bloom, lo que facilitará el acceso de la empresa a un público más amplio.</w:t>
      </w:r>
      <w:r w:rsidDel="00000000" w:rsidR="00000000" w:rsidRPr="00000000">
        <w:rPr>
          <w:b w:val="1"/>
          <w:rtl w:val="0"/>
        </w:rPr>
        <w:br w:type="textWrapping"/>
      </w:r>
    </w:p>
    <w:p w:rsidR="00000000" w:rsidDel="00000000" w:rsidP="00000000" w:rsidRDefault="00000000" w:rsidRPr="00000000" w14:paraId="000000DB">
      <w:pPr>
        <w:numPr>
          <w:ilvl w:val="0"/>
          <w:numId w:val="10"/>
        </w:numPr>
        <w:spacing w:after="240" w:before="0" w:lineRule="auto"/>
        <w:ind w:left="720" w:hanging="360"/>
        <w:rPr>
          <w:b w:val="1"/>
        </w:rPr>
      </w:pPr>
      <w:r w:rsidDel="00000000" w:rsidR="00000000" w:rsidRPr="00000000">
        <w:rPr>
          <w:b w:val="1"/>
          <w:rtl w:val="0"/>
        </w:rPr>
        <w:t xml:space="preserve">Cumplimiento con Nuevas Normativas y Regulaciones:</w:t>
        <w:br w:type="textWrapping"/>
      </w:r>
      <w:r w:rsidDel="00000000" w:rsidR="00000000" w:rsidRPr="00000000">
        <w:rPr>
          <w:rtl w:val="0"/>
        </w:rPr>
        <w:t xml:space="preserve"> A medida que evolucionan las leyes, se desarrollarán funcionalidades que aseguren el cumplimiento con normativas de privacidad, protección de datos (como GDPR) y otras regulaciones locales o internacionales que puedan surgir.</w:t>
      </w:r>
      <w:r w:rsidDel="00000000" w:rsidR="00000000" w:rsidRPr="00000000">
        <w:rPr>
          <w:rtl w:val="0"/>
        </w:rPr>
      </w:r>
    </w:p>
    <w:p w:rsidR="00000000" w:rsidDel="00000000" w:rsidP="00000000" w:rsidRDefault="00000000" w:rsidRPr="00000000" w14:paraId="000000DC">
      <w:pPr>
        <w:jc w:val="both"/>
        <w:rPr>
          <w:b w:val="1"/>
        </w:rPr>
      </w:pPr>
      <w:r w:rsidDel="00000000" w:rsidR="00000000" w:rsidRPr="00000000">
        <w:rPr>
          <w:rtl w:val="0"/>
        </w:rPr>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98pxgvrx5fvh" w:id="21"/>
      <w:bookmarkEnd w:id="21"/>
      <w:r w:rsidDel="00000000" w:rsidR="00000000" w:rsidRPr="00000000">
        <w:rPr>
          <w:b w:val="1"/>
          <w:color w:val="366091"/>
          <w:sz w:val="28"/>
          <w:szCs w:val="28"/>
          <w:rtl w:val="0"/>
        </w:rPr>
        <w:t xml:space="preserve">3. </w:t>
      </w: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Requisitos Específicos</w:t>
      </w:r>
    </w:p>
    <w:p w:rsidR="00000000" w:rsidDel="00000000" w:rsidP="00000000" w:rsidRDefault="00000000" w:rsidRPr="00000000" w14:paraId="000000DE">
      <w:pPr>
        <w:jc w:val="both"/>
        <w:rPr/>
      </w:pPr>
      <w:r w:rsidDel="00000000" w:rsidR="00000000" w:rsidRPr="00000000">
        <w:rPr>
          <w:rtl w:val="0"/>
        </w:rPr>
        <w:t xml:space="preserve">Esta sección contiene los requisitos a un nivel de detalle suficiente como para permitir a los diseñadores construir un sistema que satisfaga estos requisitos, y que permita al equipo de pruebas planificar y ejecutar las pruebas necesarias. Cada requisito describe comportamientos externos del sistema, perceptibles por usuarios, operadores o sistemas externos.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Se siguen principios de corrección, claridad, completitud, consistencia, clasificación, verificabilidad, modificabilidad y trazabilidad.</w:t>
      </w:r>
    </w:p>
    <w:p w:rsidR="00000000" w:rsidDel="00000000" w:rsidP="00000000" w:rsidRDefault="00000000" w:rsidRPr="00000000" w14:paraId="000000E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hiym7emu7e3f" w:id="22"/>
      <w:bookmarkEnd w:id="22"/>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3.1</w:t>
        <w:tab/>
        <w:t xml:space="preserve">Requisitos comunes de las interfaces</w:t>
      </w:r>
      <w:r w:rsidDel="00000000" w:rsidR="00000000" w:rsidRPr="00000000">
        <w:rPr>
          <w:rtl w:val="0"/>
        </w:rPr>
      </w:r>
    </w:p>
    <w:p w:rsidR="00000000" w:rsidDel="00000000" w:rsidP="00000000" w:rsidRDefault="00000000" w:rsidRPr="00000000" w14:paraId="000000E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cewli91l5rgz" w:id="23"/>
      <w:bookmarkEnd w:id="23"/>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3.1.1</w:t>
        <w:tab/>
        <w:t xml:space="preserve">Interfaces de usuario</w:t>
      </w:r>
      <w:r w:rsidDel="00000000" w:rsidR="00000000" w:rsidRPr="00000000">
        <w:rPr>
          <w:rtl w:val="0"/>
        </w:rPr>
      </w:r>
    </w:p>
    <w:p w:rsidR="00000000" w:rsidDel="00000000" w:rsidP="00000000" w:rsidRDefault="00000000" w:rsidRPr="00000000" w14:paraId="000000E2">
      <w:pPr>
        <w:spacing w:after="240" w:before="240" w:lineRule="auto"/>
        <w:jc w:val="both"/>
        <w:rPr/>
      </w:pPr>
      <w:r w:rsidDel="00000000" w:rsidR="00000000" w:rsidRPr="00000000">
        <w:rPr>
          <w:rtl w:val="0"/>
        </w:rPr>
        <w:t xml:space="preserve">El sistema contará con una interfaz web responsive, accesible desde navegadores modernos, diseñada para adaptarse tanto a equipos de escritorio como a dispositivos móviles.</w:t>
      </w:r>
    </w:p>
    <w:p w:rsidR="00000000" w:rsidDel="00000000" w:rsidP="00000000" w:rsidRDefault="00000000" w:rsidRPr="00000000" w14:paraId="000000E3">
      <w:pPr>
        <w:numPr>
          <w:ilvl w:val="0"/>
          <w:numId w:val="20"/>
        </w:numPr>
        <w:spacing w:after="0" w:before="240" w:lineRule="auto"/>
        <w:ind w:left="720" w:hanging="360"/>
        <w:rPr/>
      </w:pPr>
      <w:r w:rsidDel="00000000" w:rsidR="00000000" w:rsidRPr="00000000">
        <w:rPr>
          <w:rtl w:val="0"/>
        </w:rPr>
        <w:t xml:space="preserve">Los colores corporativos de Perfulandia SPA serán utilizados (verde esmeralda y blanco).</w:t>
        <w:br w:type="textWrapping"/>
      </w:r>
    </w:p>
    <w:p w:rsidR="00000000" w:rsidDel="00000000" w:rsidP="00000000" w:rsidRDefault="00000000" w:rsidRPr="00000000" w14:paraId="000000E4">
      <w:pPr>
        <w:numPr>
          <w:ilvl w:val="0"/>
          <w:numId w:val="20"/>
        </w:numPr>
        <w:spacing w:after="0" w:before="0" w:lineRule="auto"/>
        <w:ind w:left="720" w:hanging="360"/>
        <w:rPr/>
      </w:pPr>
      <w:r w:rsidDel="00000000" w:rsidR="00000000" w:rsidRPr="00000000">
        <w:rPr>
          <w:rtl w:val="0"/>
        </w:rPr>
        <w:t xml:space="preserve">Los formularios contarán con validaciones visuales (campos obligatorios, formatos correctos).</w:t>
        <w:br w:type="textWrapping"/>
      </w:r>
    </w:p>
    <w:p w:rsidR="00000000" w:rsidDel="00000000" w:rsidP="00000000" w:rsidRDefault="00000000" w:rsidRPr="00000000" w14:paraId="000000E5">
      <w:pPr>
        <w:numPr>
          <w:ilvl w:val="0"/>
          <w:numId w:val="20"/>
        </w:numPr>
        <w:spacing w:after="240" w:before="0" w:lineRule="auto"/>
        <w:ind w:left="720" w:hanging="360"/>
        <w:rPr/>
      </w:pPr>
      <w:r w:rsidDel="00000000" w:rsidR="00000000" w:rsidRPr="00000000">
        <w:rPr>
          <w:rtl w:val="0"/>
        </w:rPr>
        <w:t xml:space="preserve">Se utilizarán componentes como tablas dinámicas, filtros por fecha y ventanas modales para CRUDs.</w:t>
      </w:r>
    </w:p>
    <w:p w:rsidR="00000000" w:rsidDel="00000000" w:rsidP="00000000" w:rsidRDefault="00000000" w:rsidRPr="00000000" w14:paraId="000000E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e1k6wl7lozov" w:id="24"/>
      <w:bookmarkEnd w:id="24"/>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3.1.2</w:t>
        <w:tab/>
        <w:t xml:space="preserve">Interfaces de hardware</w:t>
      </w: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El sistema no requiere interacción directa con hardware especializado. Solo se espera uso de teclado, mouse y pantalla estándar.</w:t>
      </w:r>
    </w:p>
    <w:p w:rsidR="00000000" w:rsidDel="00000000" w:rsidP="00000000" w:rsidRDefault="00000000" w:rsidRPr="00000000" w14:paraId="000000E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0"/>
          <w:i w:val="0"/>
          <w:smallCaps w:val="0"/>
          <w:strike w:val="0"/>
          <w:color w:val="ff0000"/>
          <w:sz w:val="22"/>
          <w:szCs w:val="22"/>
          <w:u w:val="none"/>
          <w:shd w:fill="auto" w:val="clear"/>
          <w:vertAlign w:val="baseline"/>
        </w:rPr>
      </w:pPr>
      <w:bookmarkStart w:colFirst="0" w:colLast="0" w:name="_heading=h.x6ykm11i7tbb" w:id="25"/>
      <w:bookmarkEnd w:id="25"/>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3.1.3</w:t>
        <w:tab/>
        <w:t xml:space="preserve">Interfaces de software</w:t>
      </w:r>
      <w:r w:rsidDel="00000000" w:rsidR="00000000" w:rsidRPr="00000000">
        <w:rPr>
          <w:rtl w:val="0"/>
        </w:rPr>
      </w:r>
    </w:p>
    <w:p w:rsidR="00000000" w:rsidDel="00000000" w:rsidP="00000000" w:rsidRDefault="00000000" w:rsidRPr="00000000" w14:paraId="000000E9">
      <w:pPr>
        <w:spacing w:after="240" w:before="240" w:lineRule="auto"/>
        <w:jc w:val="both"/>
        <w:rPr/>
      </w:pPr>
      <w:r w:rsidDel="00000000" w:rsidR="00000000" w:rsidRPr="00000000">
        <w:rPr>
          <w:rtl w:val="0"/>
        </w:rPr>
        <w:t xml:space="preserve">El sistema deberá integrarse mediante APIs RESTful con:</w:t>
      </w:r>
    </w:p>
    <w:p w:rsidR="00000000" w:rsidDel="00000000" w:rsidP="00000000" w:rsidRDefault="00000000" w:rsidRPr="00000000" w14:paraId="000000EA">
      <w:pPr>
        <w:numPr>
          <w:ilvl w:val="0"/>
          <w:numId w:val="17"/>
        </w:numPr>
        <w:spacing w:after="0" w:before="240" w:lineRule="auto"/>
        <w:ind w:left="720" w:hanging="360"/>
        <w:rPr/>
      </w:pPr>
      <w:r w:rsidDel="00000000" w:rsidR="00000000" w:rsidRPr="00000000">
        <w:rPr>
          <w:rtl w:val="0"/>
        </w:rPr>
        <w:t xml:space="preserve">Servicio de inventario</w:t>
        <w:br w:type="textWrapping"/>
      </w:r>
    </w:p>
    <w:p w:rsidR="00000000" w:rsidDel="00000000" w:rsidP="00000000" w:rsidRDefault="00000000" w:rsidRPr="00000000" w14:paraId="000000EB">
      <w:pPr>
        <w:numPr>
          <w:ilvl w:val="0"/>
          <w:numId w:val="17"/>
        </w:numPr>
        <w:spacing w:after="0" w:before="0" w:lineRule="auto"/>
        <w:ind w:left="720" w:hanging="360"/>
        <w:rPr/>
      </w:pPr>
      <w:r w:rsidDel="00000000" w:rsidR="00000000" w:rsidRPr="00000000">
        <w:rPr>
          <w:rtl w:val="0"/>
        </w:rPr>
        <w:t xml:space="preserve">Servicio de pagos</w:t>
        <w:br w:type="textWrapping"/>
      </w:r>
    </w:p>
    <w:p w:rsidR="00000000" w:rsidDel="00000000" w:rsidP="00000000" w:rsidRDefault="00000000" w:rsidRPr="00000000" w14:paraId="000000EC">
      <w:pPr>
        <w:numPr>
          <w:ilvl w:val="0"/>
          <w:numId w:val="17"/>
        </w:numPr>
        <w:spacing w:after="0" w:before="0" w:lineRule="auto"/>
        <w:ind w:left="720" w:hanging="360"/>
        <w:rPr/>
      </w:pPr>
      <w:r w:rsidDel="00000000" w:rsidR="00000000" w:rsidRPr="00000000">
        <w:rPr>
          <w:rtl w:val="0"/>
        </w:rPr>
        <w:t xml:space="preserve">Servicio de facturación</w:t>
        <w:br w:type="textWrapping"/>
      </w:r>
    </w:p>
    <w:p w:rsidR="00000000" w:rsidDel="00000000" w:rsidP="00000000" w:rsidRDefault="00000000" w:rsidRPr="00000000" w14:paraId="000000ED">
      <w:pPr>
        <w:numPr>
          <w:ilvl w:val="0"/>
          <w:numId w:val="17"/>
        </w:numPr>
        <w:spacing w:after="0" w:before="0" w:lineRule="auto"/>
        <w:ind w:left="720" w:hanging="360"/>
        <w:rPr/>
      </w:pPr>
      <w:r w:rsidDel="00000000" w:rsidR="00000000" w:rsidRPr="00000000">
        <w:rPr>
          <w:rtl w:val="0"/>
        </w:rPr>
        <w:t xml:space="preserve">Servicio logístico</w:t>
        <w:br w:type="textWrapping"/>
      </w:r>
    </w:p>
    <w:p w:rsidR="00000000" w:rsidDel="00000000" w:rsidP="00000000" w:rsidRDefault="00000000" w:rsidRPr="00000000" w14:paraId="000000EE">
      <w:pPr>
        <w:numPr>
          <w:ilvl w:val="0"/>
          <w:numId w:val="17"/>
        </w:numPr>
        <w:spacing w:after="240" w:before="0" w:lineRule="auto"/>
        <w:ind w:left="720" w:hanging="360"/>
        <w:rPr/>
      </w:pPr>
      <w:r w:rsidDel="00000000" w:rsidR="00000000" w:rsidRPr="00000000">
        <w:rPr>
          <w:rtl w:val="0"/>
        </w:rPr>
        <w:t xml:space="preserve">Proveedores externos (envíos, cupones)</w:t>
      </w:r>
    </w:p>
    <w:p w:rsidR="00000000" w:rsidDel="00000000" w:rsidP="00000000" w:rsidRDefault="00000000" w:rsidRPr="00000000" w14:paraId="000000EF">
      <w:pPr>
        <w:spacing w:after="240" w:before="240" w:lineRule="auto"/>
        <w:jc w:val="both"/>
        <w:rPr/>
      </w:pPr>
      <w:r w:rsidDel="00000000" w:rsidR="00000000" w:rsidRPr="00000000">
        <w:rPr>
          <w:rtl w:val="0"/>
        </w:rPr>
        <w:t xml:space="preserve">Cada integración seguirá el formato JSON para el intercambio de datos. Autenticación JWT entre servicios.</w:t>
      </w:r>
    </w:p>
    <w:p w:rsidR="00000000" w:rsidDel="00000000" w:rsidP="00000000" w:rsidRDefault="00000000" w:rsidRPr="00000000" w14:paraId="000000F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sbh5dcxqawg9" w:id="26"/>
      <w:bookmarkEnd w:id="26"/>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3.1.4</w:t>
        <w:tab/>
        <w:t xml:space="preserve">Interfaces de comunicación</w:t>
      </w: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Todos los microservicios se comunicarán a través de HTTPS usando REST y JSON. Se aplicará control de acceso con OAuth2 y JWT para autenticación y autorización entre servicios.</w:t>
      </w:r>
    </w:p>
    <w:p w:rsidR="00000000" w:rsidDel="00000000" w:rsidP="00000000" w:rsidRDefault="00000000" w:rsidRPr="00000000" w14:paraId="000000F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3l2807bai1u7" w:id="27"/>
      <w:bookmarkEnd w:id="27"/>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3.2</w:t>
        <w:tab/>
        <w:t xml:space="preserve">Requisitos funcionales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RF01 - Acceder al sistema/Inicio de sesión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 los usuarios iniciar sesión ingresando sus credenciales en los campos “Usuario” (correo o RUT) y “Contraseña”.</w:t>
        <w:br w:type="textWrapping"/>
        <w:t xml:space="preserve">Al presionar el botón “Ingresar”, se validan las credenciales. Si son correctas, el usuario accederá a la pantalla correspondiente a su perfil (Administrador, Gerente, Empleado, cliente, etc.).</w:t>
        <w:br w:type="textWrapping"/>
        <w:t xml:space="preserve"> En caso de credenciales incorrectas, se mostrará un mensaje de error.</w:t>
        <w:br w:type="textWrapping"/>
        <w:t xml:space="preserve"> El sistema bloqueará la cuenta tras 5 intentos fallidos y registrará fecha/hora del último acceso.</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RF02 - Recuperación de contraseña</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 los usuarios recuperar su contraseña ingresando su correo registrado. Se enviará un enlace temporal para restablecer la clave.</w:t>
        <w:br w:type="textWrapping"/>
        <w:t xml:space="preserve"> El enlace será válido por 30 minutos y solo podrá usarse una vez.</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RF03 - Registro de clientes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 los usuarios registrarse como clientes ingresando datos personales (nombre, correo, RUT, contraseña, dirección).</w:t>
        <w:br w:type="textWrapping"/>
        <w:t xml:space="preserve"> El sistema validará formato de correo y contraseña. Se enviará correo de activación para completar el registro.</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RF04 - Gestión de usuarios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Administrador podrá:</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RF04.1</w:t>
      </w:r>
      <w:r w:rsidDel="00000000" w:rsidR="00000000" w:rsidRPr="00000000">
        <w:rPr>
          <w:rtl w:val="0"/>
        </w:rPr>
        <w:t xml:space="preserve"> - Crear cuentas de usuario (nombre, correo, perfil, contraseña temporal).</w:t>
        <w:br w:type="textWrapping"/>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RF04.2</w:t>
      </w:r>
      <w:r w:rsidDel="00000000" w:rsidR="00000000" w:rsidRPr="00000000">
        <w:rPr>
          <w:rtl w:val="0"/>
        </w:rPr>
        <w:t xml:space="preserve"> - Editar datos del usuario.</w:t>
        <w:br w:type="textWrapping"/>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RF04.3</w:t>
      </w:r>
      <w:r w:rsidDel="00000000" w:rsidR="00000000" w:rsidRPr="00000000">
        <w:rPr>
          <w:rtl w:val="0"/>
        </w:rPr>
        <w:t xml:space="preserve"> - Desactivar o reactivar cuentas.</w:t>
        <w:br w:type="textWrapping"/>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RF04.4</w:t>
      </w:r>
      <w:r w:rsidDel="00000000" w:rsidR="00000000" w:rsidRPr="00000000">
        <w:rPr>
          <w:rtl w:val="0"/>
        </w:rPr>
        <w:t xml:space="preserve"> - Eliminar cuentas de forma permanente.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RF05 - Configuración de permisos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al Administrador asignar roles y permisos. Cada rol tendrá acceso definido a funcionalidades específicas.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RF06 - Gestión de ventas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registrar ventas seleccionando productos desde inventario, asignando cantidades y método de pago.</w:t>
        <w:br w:type="textWrapping"/>
        <w:t xml:space="preserve"> Al finalizar la transacción, se generará una factura y se actualizará automáticamente el stock del inventario.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RF07 - Gestión de inventario</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RF07.1</w:t>
      </w:r>
      <w:r w:rsidDel="00000000" w:rsidR="00000000" w:rsidRPr="00000000">
        <w:rPr>
          <w:rtl w:val="0"/>
        </w:rPr>
        <w:t xml:space="preserve"> - Agregar productos (nombre, SKU, stock, precio).</w:t>
        <w:br w:type="textWrapping"/>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RF07.2</w:t>
      </w:r>
      <w:r w:rsidDel="00000000" w:rsidR="00000000" w:rsidRPr="00000000">
        <w:rPr>
          <w:rtl w:val="0"/>
        </w:rPr>
        <w:t xml:space="preserve"> - Editar productos existentes.</w:t>
        <w:br w:type="textWrapping"/>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RF07.3</w:t>
      </w:r>
      <w:r w:rsidDel="00000000" w:rsidR="00000000" w:rsidRPr="00000000">
        <w:rPr>
          <w:rtl w:val="0"/>
        </w:rPr>
        <w:t xml:space="preserve"> - Eliminar productos.</w:t>
        <w:br w:type="textWrapping"/>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RF07.4</w:t>
      </w:r>
      <w:r w:rsidDel="00000000" w:rsidR="00000000" w:rsidRPr="00000000">
        <w:rPr>
          <w:rtl w:val="0"/>
        </w:rPr>
        <w:t xml:space="preserve"> - Generar alertas cuando el stock sea menor a un umbral definido.</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RF08 - Gestión de pedidos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Gerente de Sucursal podrá ver el estado de los pedidos (Pendiente, En camino, Entregado) y generar reportes de pedidos por rango de fechas.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RF09 - Gestión logística</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Encargado de Logística podrá:</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RF09.1</w:t>
      </w:r>
      <w:r w:rsidDel="00000000" w:rsidR="00000000" w:rsidRPr="00000000">
        <w:rPr>
          <w:rtl w:val="0"/>
        </w:rPr>
        <w:t xml:space="preserve"> - Registrar rutas de envío.</w:t>
        <w:br w:type="textWrapping"/>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RF09.2 </w:t>
      </w:r>
      <w:r w:rsidDel="00000000" w:rsidR="00000000" w:rsidRPr="00000000">
        <w:rPr>
          <w:rtl w:val="0"/>
        </w:rPr>
        <w:t xml:space="preserve">- Asignar pedidos a rutas.</w:t>
        <w:br w:type="textWrapping"/>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RF09.3</w:t>
      </w:r>
      <w:r w:rsidDel="00000000" w:rsidR="00000000" w:rsidRPr="00000000">
        <w:rPr>
          <w:rtl w:val="0"/>
        </w:rPr>
        <w:t xml:space="preserve"> - Cambiar el estado del envío.</w:t>
        <w:br w:type="textWrapping"/>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RF09.4</w:t>
      </w:r>
      <w:r w:rsidDel="00000000" w:rsidR="00000000" w:rsidRPr="00000000">
        <w:rPr>
          <w:rtl w:val="0"/>
        </w:rPr>
        <w:t xml:space="preserve"> - Integrar proveedores de transporte.</w:t>
        <w:br w:type="textWrapping"/>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RF10 - Emitir factura electrónica.</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Cada vez que se realice una venta, el sistema generará una factura con:</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RF10.1</w:t>
      </w:r>
      <w:r w:rsidDel="00000000" w:rsidR="00000000" w:rsidRPr="00000000">
        <w:rPr>
          <w:rtl w:val="0"/>
        </w:rPr>
        <w:t xml:space="preserve"> - Datos del cliente</w:t>
        <w:br w:type="textWrapping"/>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RF10.2</w:t>
      </w:r>
      <w:r w:rsidDel="00000000" w:rsidR="00000000" w:rsidRPr="00000000">
        <w:rPr>
          <w:rtl w:val="0"/>
        </w:rPr>
        <w:t xml:space="preserve"> - Productos vendidos</w:t>
        <w:br w:type="textWrapping"/>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RF10.3</w:t>
      </w:r>
      <w:r w:rsidDel="00000000" w:rsidR="00000000" w:rsidRPr="00000000">
        <w:rPr>
          <w:rtl w:val="0"/>
        </w:rPr>
        <w:t xml:space="preserve"> - Total con impuestos</w:t>
        <w:br w:type="textWrapping"/>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pPr>
      <w:r w:rsidDel="00000000" w:rsidR="00000000" w:rsidRPr="00000000">
        <w:rPr>
          <w:b w:val="1"/>
          <w:rtl w:val="0"/>
        </w:rPr>
        <w:t xml:space="preserve">RF10.4</w:t>
      </w:r>
      <w:r w:rsidDel="00000000" w:rsidR="00000000" w:rsidRPr="00000000">
        <w:rPr>
          <w:rtl w:val="0"/>
        </w:rPr>
        <w:t xml:space="preserve"> - Método de pago Las facturas se enviarán por correo y quedarán disponibles para consulta posterior.</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RF11 - Gestión de reportes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 usuarios autorizados generar reportes: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RF11.1 </w:t>
      </w:r>
      <w:r w:rsidDel="00000000" w:rsidR="00000000" w:rsidRPr="00000000">
        <w:rPr>
          <w:rtl w:val="0"/>
        </w:rPr>
        <w:t xml:space="preserve">- De ventas por rango de fechas</w:t>
        <w:br w:type="textWrapping"/>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RF11.2</w:t>
      </w:r>
      <w:r w:rsidDel="00000000" w:rsidR="00000000" w:rsidRPr="00000000">
        <w:rPr>
          <w:rtl w:val="0"/>
        </w:rPr>
        <w:t xml:space="preserve"> - De productos más vendidos</w:t>
        <w:br w:type="textWrapping"/>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RF11.3</w:t>
      </w:r>
      <w:r w:rsidDel="00000000" w:rsidR="00000000" w:rsidRPr="00000000">
        <w:rPr>
          <w:rtl w:val="0"/>
        </w:rPr>
        <w:t xml:space="preserve"> - De facturación por sucursal</w:t>
        <w:br w:type="textWrapping"/>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RF11.4</w:t>
      </w:r>
      <w:r w:rsidDel="00000000" w:rsidR="00000000" w:rsidRPr="00000000">
        <w:rPr>
          <w:rtl w:val="0"/>
        </w:rPr>
        <w:t xml:space="preserve"> - De pedidos entregados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RF12 - Atención al cliente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cliente podrá:</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RF12.1</w:t>
      </w:r>
      <w:r w:rsidDel="00000000" w:rsidR="00000000" w:rsidRPr="00000000">
        <w:rPr>
          <w:rtl w:val="0"/>
        </w:rPr>
        <w:t xml:space="preserve"> - Enviar solicitudes de soporte mediante formulario.</w:t>
        <w:br w:type="textWrapping"/>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pPr>
      <w:r w:rsidDel="00000000" w:rsidR="00000000" w:rsidRPr="00000000">
        <w:rPr>
          <w:b w:val="1"/>
          <w:rtl w:val="0"/>
        </w:rPr>
        <w:t xml:space="preserve">RF12.2</w:t>
      </w:r>
      <w:r w:rsidDel="00000000" w:rsidR="00000000" w:rsidRPr="00000000">
        <w:rPr>
          <w:rtl w:val="0"/>
        </w:rPr>
        <w:t xml:space="preserve"> - Ver estado de sus solicitudes. El operador podrá responder consultas, escalar a soporte técnico y cerrar casos.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RF13 - Búsqueda y compra de productos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cliente podrá:</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RF13.1</w:t>
      </w:r>
      <w:r w:rsidDel="00000000" w:rsidR="00000000" w:rsidRPr="00000000">
        <w:rPr>
          <w:rtl w:val="0"/>
        </w:rPr>
        <w:t xml:space="preserve"> - Buscar productos por nombre, categoría o SKU.</w:t>
        <w:br w:type="textWrapping"/>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RF13.2</w:t>
      </w:r>
      <w:r w:rsidDel="00000000" w:rsidR="00000000" w:rsidRPr="00000000">
        <w:rPr>
          <w:rtl w:val="0"/>
        </w:rPr>
        <w:t xml:space="preserve"> - Agregar productos al carro de compras.</w:t>
        <w:br w:type="textWrapping"/>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RF13.3</w:t>
      </w:r>
      <w:r w:rsidDel="00000000" w:rsidR="00000000" w:rsidRPr="00000000">
        <w:rPr>
          <w:rtl w:val="0"/>
        </w:rPr>
        <w:t xml:space="preserve"> - Aplicar cupones de descuento.</w:t>
        <w:br w:type="textWrapping"/>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RF13.4</w:t>
      </w:r>
      <w:r w:rsidDel="00000000" w:rsidR="00000000" w:rsidRPr="00000000">
        <w:rPr>
          <w:rtl w:val="0"/>
        </w:rPr>
        <w:t xml:space="preserve"> - Realizar el pedido finalizando con los datos de envío y forma de pago.</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RF14 - Consulta de historial de compras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cliente podrá consultar su historial de compras, con opción a ver detalles de cada pedido, reimprimir facturas y repetir pedidos.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RF15 - Valoración de productos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cliente podrá calificar productos que haya comprado y dejar comentarios públicos sobre su experiencia.</w:t>
      </w:r>
    </w:p>
    <w:p w:rsidR="00000000" w:rsidDel="00000000" w:rsidP="00000000" w:rsidRDefault="00000000" w:rsidRPr="00000000" w14:paraId="0000012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rup4b0v2od1s" w:id="28"/>
      <w:bookmarkEnd w:id="28"/>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3.3</w:t>
        <w:tab/>
        <w:t xml:space="preserve">Requisitos no funcionales</w:t>
      </w:r>
    </w:p>
    <w:p w:rsidR="00000000" w:rsidDel="00000000" w:rsidP="00000000" w:rsidRDefault="00000000" w:rsidRPr="00000000" w14:paraId="0000012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7gedqb4v8a7u" w:id="29"/>
      <w:bookmarkEnd w:id="29"/>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3.3.1</w:t>
        <w:tab/>
        <w:t xml:space="preserve">Requisitos de rendimiento</w:t>
      </w:r>
    </w:p>
    <w:p w:rsidR="00000000" w:rsidDel="00000000" w:rsidP="00000000" w:rsidRDefault="00000000" w:rsidRPr="00000000" w14:paraId="0000012D">
      <w:pPr>
        <w:jc w:val="both"/>
        <w:rPr/>
      </w:pPr>
      <w:r w:rsidDel="00000000" w:rsidR="00000000" w:rsidRPr="00000000">
        <w:rPr>
          <w:b w:val="1"/>
          <w:rtl w:val="0"/>
        </w:rPr>
        <w:t xml:space="preserve">RNF01</w:t>
      </w:r>
      <w:r w:rsidDel="00000000" w:rsidR="00000000" w:rsidRPr="00000000">
        <w:rPr>
          <w:rtl w:val="0"/>
        </w:rPr>
        <w:t xml:space="preserve"> - </w:t>
      </w:r>
      <w:r w:rsidDel="00000000" w:rsidR="00000000" w:rsidRPr="00000000">
        <w:rPr>
          <w:b w:val="1"/>
          <w:rtl w:val="0"/>
        </w:rPr>
        <w:t xml:space="preserve">Escalabilidad:</w:t>
      </w:r>
      <w:r w:rsidDel="00000000" w:rsidR="00000000" w:rsidRPr="00000000">
        <w:rPr>
          <w:rtl w:val="0"/>
        </w:rPr>
        <w:t xml:space="preserve"> El sistema debe poder manejar hasta 500 usuarios concurrentes sin degradación del rendimiento.</w:t>
      </w:r>
    </w:p>
    <w:p w:rsidR="00000000" w:rsidDel="00000000" w:rsidP="00000000" w:rsidRDefault="00000000" w:rsidRPr="00000000" w14:paraId="0000012E">
      <w:pPr>
        <w:jc w:val="both"/>
        <w:rPr/>
      </w:pPr>
      <w:r w:rsidDel="00000000" w:rsidR="00000000" w:rsidRPr="00000000">
        <w:rPr>
          <w:b w:val="1"/>
          <w:rtl w:val="0"/>
        </w:rPr>
        <w:t xml:space="preserve">RNF02</w:t>
      </w:r>
      <w:r w:rsidDel="00000000" w:rsidR="00000000" w:rsidRPr="00000000">
        <w:rPr>
          <w:rtl w:val="0"/>
        </w:rPr>
        <w:t xml:space="preserve"> - </w:t>
      </w:r>
      <w:r w:rsidDel="00000000" w:rsidR="00000000" w:rsidRPr="00000000">
        <w:rPr>
          <w:b w:val="1"/>
          <w:rtl w:val="0"/>
        </w:rPr>
        <w:t xml:space="preserve">Rendimiento en transacciones:</w:t>
      </w:r>
      <w:r w:rsidDel="00000000" w:rsidR="00000000" w:rsidRPr="00000000">
        <w:rPr>
          <w:rtl w:val="0"/>
        </w:rPr>
        <w:t xml:space="preserve"> El 95% de las transacciones deberán completarse en menos de 1 segundo, bajo carga media.</w:t>
      </w:r>
    </w:p>
    <w:p w:rsidR="00000000" w:rsidDel="00000000" w:rsidP="00000000" w:rsidRDefault="00000000" w:rsidRPr="00000000" w14:paraId="0000012F">
      <w:pPr>
        <w:jc w:val="both"/>
        <w:rPr/>
      </w:pPr>
      <w:r w:rsidDel="00000000" w:rsidR="00000000" w:rsidRPr="00000000">
        <w:rPr>
          <w:b w:val="1"/>
          <w:rtl w:val="0"/>
        </w:rPr>
        <w:t xml:space="preserve">RNF03</w:t>
      </w:r>
      <w:r w:rsidDel="00000000" w:rsidR="00000000" w:rsidRPr="00000000">
        <w:rPr>
          <w:rtl w:val="0"/>
        </w:rPr>
        <w:t xml:space="preserve"> - </w:t>
      </w:r>
      <w:r w:rsidDel="00000000" w:rsidR="00000000" w:rsidRPr="00000000">
        <w:rPr>
          <w:b w:val="1"/>
          <w:rtl w:val="0"/>
        </w:rPr>
        <w:t xml:space="preserve">Rendimiento bajo carga:</w:t>
      </w:r>
      <w:r w:rsidDel="00000000" w:rsidR="00000000" w:rsidRPr="00000000">
        <w:rPr>
          <w:rtl w:val="0"/>
        </w:rPr>
        <w:t xml:space="preserve"> El sistema deberá soportar un mínimo de 1000 peticiones por minuto, distribuidas entre los distintos microservicios desplegados.</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jcypr0a4ti5s" w:id="30"/>
      <w:bookmarkEnd w:id="30"/>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3.3.2</w:t>
        <w:tab/>
        <w:t xml:space="preserve">Seguridad</w:t>
      </w:r>
    </w:p>
    <w:p w:rsidR="00000000" w:rsidDel="00000000" w:rsidP="00000000" w:rsidRDefault="00000000" w:rsidRPr="00000000" w14:paraId="00000132">
      <w:pPr>
        <w:jc w:val="both"/>
        <w:rPr/>
      </w:pPr>
      <w:r w:rsidDel="00000000" w:rsidR="00000000" w:rsidRPr="00000000">
        <w:rPr>
          <w:b w:val="1"/>
          <w:rtl w:val="0"/>
        </w:rPr>
        <w:t xml:space="preserve">RNF04</w:t>
      </w:r>
      <w:r w:rsidDel="00000000" w:rsidR="00000000" w:rsidRPr="00000000">
        <w:rPr>
          <w:rtl w:val="0"/>
        </w:rPr>
        <w:t xml:space="preserve"> - </w:t>
      </w:r>
      <w:r w:rsidDel="00000000" w:rsidR="00000000" w:rsidRPr="00000000">
        <w:rPr>
          <w:b w:val="1"/>
          <w:rtl w:val="0"/>
        </w:rPr>
        <w:t xml:space="preserve">Cifrado de datos:</w:t>
      </w:r>
      <w:r w:rsidDel="00000000" w:rsidR="00000000" w:rsidRPr="00000000">
        <w:rPr>
          <w:rtl w:val="0"/>
        </w:rPr>
        <w:t xml:space="preserve"> Toda comunicación entre cliente y servidor debe estar cifrada mediante HTTPS utilizando TLS.</w:t>
      </w:r>
    </w:p>
    <w:p w:rsidR="00000000" w:rsidDel="00000000" w:rsidP="00000000" w:rsidRDefault="00000000" w:rsidRPr="00000000" w14:paraId="00000133">
      <w:pPr>
        <w:jc w:val="both"/>
        <w:rPr/>
      </w:pPr>
      <w:r w:rsidDel="00000000" w:rsidR="00000000" w:rsidRPr="00000000">
        <w:rPr>
          <w:b w:val="1"/>
          <w:rtl w:val="0"/>
        </w:rPr>
        <w:t xml:space="preserve">RNF05</w:t>
      </w:r>
      <w:r w:rsidDel="00000000" w:rsidR="00000000" w:rsidRPr="00000000">
        <w:rPr>
          <w:rtl w:val="0"/>
        </w:rPr>
        <w:t xml:space="preserve"> - </w:t>
      </w:r>
      <w:r w:rsidDel="00000000" w:rsidR="00000000" w:rsidRPr="00000000">
        <w:rPr>
          <w:b w:val="1"/>
          <w:rtl w:val="0"/>
        </w:rPr>
        <w:t xml:space="preserve">Acceso con autenticación:</w:t>
      </w:r>
      <w:r w:rsidDel="00000000" w:rsidR="00000000" w:rsidRPr="00000000">
        <w:rPr>
          <w:rtl w:val="0"/>
        </w:rPr>
        <w:t xml:space="preserve"> El acceso a las funcionalidades deberá estar protegido mediante autenticación basada en tokens JWT.</w:t>
      </w:r>
    </w:p>
    <w:p w:rsidR="00000000" w:rsidDel="00000000" w:rsidP="00000000" w:rsidRDefault="00000000" w:rsidRPr="00000000" w14:paraId="00000134">
      <w:pPr>
        <w:jc w:val="both"/>
        <w:rPr/>
      </w:pPr>
      <w:r w:rsidDel="00000000" w:rsidR="00000000" w:rsidRPr="00000000">
        <w:rPr>
          <w:b w:val="1"/>
          <w:rtl w:val="0"/>
        </w:rPr>
        <w:t xml:space="preserve">RNF06</w:t>
      </w:r>
      <w:r w:rsidDel="00000000" w:rsidR="00000000" w:rsidRPr="00000000">
        <w:rPr>
          <w:rtl w:val="0"/>
        </w:rPr>
        <w:t xml:space="preserve"> - </w:t>
      </w:r>
      <w:r w:rsidDel="00000000" w:rsidR="00000000" w:rsidRPr="00000000">
        <w:rPr>
          <w:b w:val="1"/>
          <w:rtl w:val="0"/>
        </w:rPr>
        <w:t xml:space="preserve">Control de acceso:</w:t>
      </w:r>
      <w:r w:rsidDel="00000000" w:rsidR="00000000" w:rsidRPr="00000000">
        <w:rPr>
          <w:rtl w:val="0"/>
        </w:rPr>
        <w:t xml:space="preserve"> Las funcionalidades deben estar segregadas por roles (Administrador, Vendedor, Cliente) mediante políticas RBAC.</w:t>
      </w:r>
    </w:p>
    <w:p w:rsidR="00000000" w:rsidDel="00000000" w:rsidP="00000000" w:rsidRDefault="00000000" w:rsidRPr="00000000" w14:paraId="00000135">
      <w:pPr>
        <w:jc w:val="both"/>
        <w:rPr/>
      </w:pPr>
      <w:r w:rsidDel="00000000" w:rsidR="00000000" w:rsidRPr="00000000">
        <w:rPr>
          <w:b w:val="1"/>
          <w:rtl w:val="0"/>
        </w:rPr>
        <w:t xml:space="preserve">RNF07</w:t>
      </w:r>
      <w:r w:rsidDel="00000000" w:rsidR="00000000" w:rsidRPr="00000000">
        <w:rPr>
          <w:rtl w:val="0"/>
        </w:rPr>
        <w:t xml:space="preserve"> - </w:t>
      </w:r>
      <w:r w:rsidDel="00000000" w:rsidR="00000000" w:rsidRPr="00000000">
        <w:rPr>
          <w:b w:val="1"/>
          <w:rtl w:val="0"/>
        </w:rPr>
        <w:t xml:space="preserve">Logs de actividad:</w:t>
      </w:r>
      <w:r w:rsidDel="00000000" w:rsidR="00000000" w:rsidRPr="00000000">
        <w:rPr>
          <w:rtl w:val="0"/>
        </w:rPr>
        <w:t xml:space="preserve"> El sistema deberá registrar toda actividad crítica (inicio de sesión, cambios en el sistema, errores) en logs seguros y auditables.</w:t>
      </w:r>
    </w:p>
    <w:p w:rsidR="00000000" w:rsidDel="00000000" w:rsidP="00000000" w:rsidRDefault="00000000" w:rsidRPr="00000000" w14:paraId="0000013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oha8szwd232e" w:id="31"/>
      <w:bookmarkEnd w:id="31"/>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3.3.3</w:t>
        <w:tab/>
        <w:t xml:space="preserve">Fiabilidad</w:t>
      </w:r>
    </w:p>
    <w:p w:rsidR="00000000" w:rsidDel="00000000" w:rsidP="00000000" w:rsidRDefault="00000000" w:rsidRPr="00000000" w14:paraId="00000137">
      <w:pPr>
        <w:jc w:val="both"/>
        <w:rPr/>
      </w:pPr>
      <w:r w:rsidDel="00000000" w:rsidR="00000000" w:rsidRPr="00000000">
        <w:rPr>
          <w:b w:val="1"/>
          <w:rtl w:val="0"/>
        </w:rPr>
        <w:t xml:space="preserve">RNF08</w:t>
      </w:r>
      <w:r w:rsidDel="00000000" w:rsidR="00000000" w:rsidRPr="00000000">
        <w:rPr>
          <w:rtl w:val="0"/>
        </w:rPr>
        <w:t xml:space="preserve"> - </w:t>
      </w:r>
      <w:r w:rsidDel="00000000" w:rsidR="00000000" w:rsidRPr="00000000">
        <w:rPr>
          <w:b w:val="1"/>
          <w:rtl w:val="0"/>
        </w:rPr>
        <w:t xml:space="preserve">Tolerancia a fallos:</w:t>
      </w:r>
      <w:r w:rsidDel="00000000" w:rsidR="00000000" w:rsidRPr="00000000">
        <w:rPr>
          <w:rtl w:val="0"/>
        </w:rPr>
        <w:t xml:space="preserve"> El sistema deberá recuperarse automáticamente de fallos de servicios individuales mediante mecanismos de retry y circuit breakers.</w:t>
      </w:r>
    </w:p>
    <w:p w:rsidR="00000000" w:rsidDel="00000000" w:rsidP="00000000" w:rsidRDefault="00000000" w:rsidRPr="00000000" w14:paraId="00000138">
      <w:pPr>
        <w:jc w:val="both"/>
        <w:rPr/>
      </w:pPr>
      <w:r w:rsidDel="00000000" w:rsidR="00000000" w:rsidRPr="00000000">
        <w:rPr>
          <w:b w:val="1"/>
          <w:rtl w:val="0"/>
        </w:rPr>
        <w:t xml:space="preserve">RNF09</w:t>
      </w:r>
      <w:r w:rsidDel="00000000" w:rsidR="00000000" w:rsidRPr="00000000">
        <w:rPr>
          <w:rtl w:val="0"/>
        </w:rPr>
        <w:t xml:space="preserve"> - </w:t>
      </w:r>
      <w:r w:rsidDel="00000000" w:rsidR="00000000" w:rsidRPr="00000000">
        <w:rPr>
          <w:b w:val="1"/>
          <w:rtl w:val="0"/>
        </w:rPr>
        <w:t xml:space="preserve">Incidencias permitidas:</w:t>
      </w:r>
      <w:r w:rsidDel="00000000" w:rsidR="00000000" w:rsidRPr="00000000">
        <w:rPr>
          <w:rtl w:val="0"/>
        </w:rPr>
        <w:t xml:space="preserve"> No se deberán registrar más de 2 fallos críticos mensuales en ambiente de producción.</w:t>
      </w:r>
    </w:p>
    <w:p w:rsidR="00000000" w:rsidDel="00000000" w:rsidP="00000000" w:rsidRDefault="00000000" w:rsidRPr="00000000" w14:paraId="0000013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2fbg35tls5u8" w:id="32"/>
      <w:bookmarkEnd w:id="32"/>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3.3.4</w:t>
        <w:tab/>
        <w:t xml:space="preserve">Disponibilidad</w:t>
      </w:r>
    </w:p>
    <w:p w:rsidR="00000000" w:rsidDel="00000000" w:rsidP="00000000" w:rsidRDefault="00000000" w:rsidRPr="00000000" w14:paraId="0000013A">
      <w:pPr>
        <w:jc w:val="both"/>
        <w:rPr/>
      </w:pPr>
      <w:r w:rsidDel="00000000" w:rsidR="00000000" w:rsidRPr="00000000">
        <w:rPr>
          <w:b w:val="1"/>
          <w:rtl w:val="0"/>
        </w:rPr>
        <w:t xml:space="preserve">RNF10</w:t>
      </w:r>
      <w:r w:rsidDel="00000000" w:rsidR="00000000" w:rsidRPr="00000000">
        <w:rPr>
          <w:rtl w:val="0"/>
        </w:rPr>
        <w:t xml:space="preserve"> - </w:t>
      </w:r>
      <w:r w:rsidDel="00000000" w:rsidR="00000000" w:rsidRPr="00000000">
        <w:rPr>
          <w:b w:val="1"/>
          <w:rtl w:val="0"/>
        </w:rPr>
        <w:t xml:space="preserve">Disponibilidad general:</w:t>
      </w:r>
      <w:r w:rsidDel="00000000" w:rsidR="00000000" w:rsidRPr="00000000">
        <w:rPr>
          <w:rtl w:val="0"/>
        </w:rPr>
        <w:t xml:space="preserve"> El sistema debe estar disponible al menos el 99.5% del tiempo mensual.</w:t>
      </w:r>
    </w:p>
    <w:p w:rsidR="00000000" w:rsidDel="00000000" w:rsidP="00000000" w:rsidRDefault="00000000" w:rsidRPr="00000000" w14:paraId="0000013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vz02g553yswi" w:id="33"/>
      <w:bookmarkEnd w:id="33"/>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3.3.5</w:t>
        <w:tab/>
        <w:t xml:space="preserve">Mantenibilidad</w:t>
      </w:r>
    </w:p>
    <w:p w:rsidR="00000000" w:rsidDel="00000000" w:rsidP="00000000" w:rsidRDefault="00000000" w:rsidRPr="00000000" w14:paraId="0000013C">
      <w:pPr>
        <w:jc w:val="both"/>
        <w:rPr/>
      </w:pPr>
      <w:r w:rsidDel="00000000" w:rsidR="00000000" w:rsidRPr="00000000">
        <w:rPr>
          <w:b w:val="1"/>
          <w:rtl w:val="0"/>
        </w:rPr>
        <w:t xml:space="preserve">RNF11</w:t>
      </w:r>
      <w:r w:rsidDel="00000000" w:rsidR="00000000" w:rsidRPr="00000000">
        <w:rPr>
          <w:rtl w:val="0"/>
        </w:rPr>
        <w:t xml:space="preserve"> - </w:t>
      </w:r>
      <w:r w:rsidDel="00000000" w:rsidR="00000000" w:rsidRPr="00000000">
        <w:rPr>
          <w:b w:val="1"/>
          <w:rtl w:val="0"/>
        </w:rPr>
        <w:t xml:space="preserve">Mantenimiento evolutivo:</w:t>
      </w:r>
      <w:r w:rsidDel="00000000" w:rsidR="00000000" w:rsidRPr="00000000">
        <w:rPr>
          <w:rtl w:val="0"/>
        </w:rPr>
        <w:t xml:space="preserve"> Las nuevas funcionalidades deben poder añadirse sin afectar al funcionamiento de los servicios existentes, mediante arquitectura de microservicios desacoplados.</w:t>
      </w:r>
    </w:p>
    <w:p w:rsidR="00000000" w:rsidDel="00000000" w:rsidP="00000000" w:rsidRDefault="00000000" w:rsidRPr="00000000" w14:paraId="0000013D">
      <w:pPr>
        <w:jc w:val="both"/>
        <w:rPr/>
      </w:pPr>
      <w:r w:rsidDel="00000000" w:rsidR="00000000" w:rsidRPr="00000000">
        <w:rPr>
          <w:b w:val="1"/>
          <w:rtl w:val="0"/>
        </w:rPr>
        <w:t xml:space="preserve">RNF12</w:t>
      </w:r>
      <w:r w:rsidDel="00000000" w:rsidR="00000000" w:rsidRPr="00000000">
        <w:rPr>
          <w:rtl w:val="0"/>
        </w:rPr>
        <w:t xml:space="preserve"> - </w:t>
      </w:r>
      <w:r w:rsidDel="00000000" w:rsidR="00000000" w:rsidRPr="00000000">
        <w:rPr>
          <w:b w:val="1"/>
          <w:rtl w:val="0"/>
        </w:rPr>
        <w:t xml:space="preserve">Documentación técnica:</w:t>
      </w:r>
      <w:r w:rsidDel="00000000" w:rsidR="00000000" w:rsidRPr="00000000">
        <w:rPr>
          <w:rtl w:val="0"/>
        </w:rPr>
        <w:t xml:space="preserve"> Todo el código deberá estar acompañado de documentación técnica y comentarios legibles.</w:t>
      </w:r>
    </w:p>
    <w:p w:rsidR="00000000" w:rsidDel="00000000" w:rsidP="00000000" w:rsidRDefault="00000000" w:rsidRPr="00000000" w14:paraId="0000013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fs1p083nexgc" w:id="34"/>
      <w:bookmarkEnd w:id="34"/>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3.3.6</w:t>
        <w:tab/>
        <w:t xml:space="preserve">Portabilidad</w:t>
      </w:r>
    </w:p>
    <w:p w:rsidR="00000000" w:rsidDel="00000000" w:rsidP="00000000" w:rsidRDefault="00000000" w:rsidRPr="00000000" w14:paraId="0000013F">
      <w:pPr>
        <w:jc w:val="both"/>
        <w:rPr/>
      </w:pPr>
      <w:r w:rsidDel="00000000" w:rsidR="00000000" w:rsidRPr="00000000">
        <w:rPr>
          <w:b w:val="1"/>
          <w:rtl w:val="0"/>
        </w:rPr>
        <w:t xml:space="preserve">RNF13</w:t>
      </w:r>
      <w:r w:rsidDel="00000000" w:rsidR="00000000" w:rsidRPr="00000000">
        <w:rPr>
          <w:rtl w:val="0"/>
        </w:rPr>
        <w:t xml:space="preserve"> - </w:t>
      </w:r>
      <w:r w:rsidDel="00000000" w:rsidR="00000000" w:rsidRPr="00000000">
        <w:rPr>
          <w:b w:val="1"/>
          <w:rtl w:val="0"/>
        </w:rPr>
        <w:t xml:space="preserve">Independencia de plataforma:</w:t>
      </w:r>
      <w:r w:rsidDel="00000000" w:rsidR="00000000" w:rsidRPr="00000000">
        <w:rPr>
          <w:rtl w:val="0"/>
        </w:rPr>
        <w:t xml:space="preserve"> El sistema deberá ser portable a distintos entornos cloud compatibles.</w:t>
      </w:r>
    </w:p>
    <w:p w:rsidR="00000000" w:rsidDel="00000000" w:rsidP="00000000" w:rsidRDefault="00000000" w:rsidRPr="00000000" w14:paraId="00000140">
      <w:pPr>
        <w:jc w:val="both"/>
        <w:rPr/>
      </w:pPr>
      <w:r w:rsidDel="00000000" w:rsidR="00000000" w:rsidRPr="00000000">
        <w:rPr>
          <w:b w:val="1"/>
          <w:rtl w:val="0"/>
        </w:rPr>
        <w:t xml:space="preserve">RNF14</w:t>
      </w:r>
      <w:r w:rsidDel="00000000" w:rsidR="00000000" w:rsidRPr="00000000">
        <w:rPr>
          <w:rtl w:val="0"/>
        </w:rPr>
        <w:t xml:space="preserve"> - </w:t>
      </w:r>
      <w:r w:rsidDel="00000000" w:rsidR="00000000" w:rsidRPr="00000000">
        <w:rPr>
          <w:b w:val="1"/>
          <w:rtl w:val="0"/>
        </w:rPr>
        <w:t xml:space="preserve">Compatibilidad de desarrollo:</w:t>
      </w:r>
      <w:r w:rsidDel="00000000" w:rsidR="00000000" w:rsidRPr="00000000">
        <w:rPr>
          <w:rtl w:val="0"/>
        </w:rPr>
        <w:t xml:space="preserve"> Todo el código debe desarrollarse en Java 17 y Spring Boot, utilizando herramientas y librerías que aseguren la compatibilidad con entornos Linux.</w:t>
      </w:r>
    </w:p>
    <w:p w:rsidR="00000000" w:rsidDel="00000000" w:rsidP="00000000" w:rsidRDefault="00000000" w:rsidRPr="00000000" w14:paraId="00000141">
      <w:pPr>
        <w:jc w:val="both"/>
        <w:rPr/>
      </w:pPr>
      <w:r w:rsidDel="00000000" w:rsidR="00000000" w:rsidRPr="00000000">
        <w:rPr>
          <w:b w:val="1"/>
          <w:rtl w:val="0"/>
        </w:rPr>
        <w:t xml:space="preserve">RNF15</w:t>
      </w:r>
      <w:r w:rsidDel="00000000" w:rsidR="00000000" w:rsidRPr="00000000">
        <w:rPr>
          <w:rtl w:val="0"/>
        </w:rPr>
        <w:t xml:space="preserve"> - </w:t>
      </w:r>
      <w:r w:rsidDel="00000000" w:rsidR="00000000" w:rsidRPr="00000000">
        <w:rPr>
          <w:b w:val="1"/>
          <w:rtl w:val="0"/>
        </w:rPr>
        <w:t xml:space="preserve">Despliegue multiplataforma:</w:t>
      </w:r>
      <w:r w:rsidDel="00000000" w:rsidR="00000000" w:rsidRPr="00000000">
        <w:rPr>
          <w:rtl w:val="0"/>
        </w:rPr>
        <w:t xml:space="preserve"> El sistema debe permitir su despliegue tanto en AWS Lambda como en máquinas virtuales estándar.</w:t>
      </w:r>
    </w:p>
    <w:p w:rsidR="00000000" w:rsidDel="00000000" w:rsidP="00000000" w:rsidRDefault="00000000" w:rsidRPr="00000000" w14:paraId="00000142">
      <w:pPr>
        <w:keepNext w:val="1"/>
        <w:keepLines w:val="1"/>
        <w:spacing w:after="0" w:before="200" w:lineRule="auto"/>
        <w:jc w:val="both"/>
        <w:rPr>
          <w:b w:val="1"/>
          <w:color w:val="4f81bd"/>
          <w:sz w:val="26"/>
          <w:szCs w:val="26"/>
        </w:rPr>
      </w:pPr>
      <w:bookmarkStart w:colFirst="0" w:colLast="0" w:name="_heading=h.1krnki2czc9j" w:id="35"/>
      <w:bookmarkEnd w:id="35"/>
      <w:r w:rsidDel="00000000" w:rsidR="00000000" w:rsidRPr="00000000">
        <w:rPr>
          <w:b w:val="1"/>
          <w:color w:val="4f81bd"/>
          <w:sz w:val="26"/>
          <w:szCs w:val="26"/>
          <w:rtl w:val="0"/>
        </w:rPr>
        <w:t xml:space="preserve">3.4</w:t>
        <w:tab/>
        <w:t xml:space="preserve">Otros Requisitos</w:t>
      </w:r>
    </w:p>
    <w:p w:rsidR="00000000" w:rsidDel="00000000" w:rsidP="00000000" w:rsidRDefault="00000000" w:rsidRPr="00000000" w14:paraId="00000143">
      <w:pPr>
        <w:jc w:val="both"/>
        <w:rPr>
          <w:b w:val="1"/>
          <w:color w:val="4f81bd"/>
          <w:sz w:val="26"/>
          <w:szCs w:val="26"/>
        </w:rPr>
      </w:pPr>
      <w:r w:rsidDel="00000000" w:rsidR="00000000" w:rsidRPr="00000000">
        <w:rPr>
          <w:b w:val="1"/>
          <w:rtl w:val="0"/>
        </w:rPr>
        <w:t xml:space="preserve">RNF16 - Mensajes de error usables:</w:t>
      </w:r>
      <w:r w:rsidDel="00000000" w:rsidR="00000000" w:rsidRPr="00000000">
        <w:rPr>
          <w:rtl w:val="0"/>
        </w:rPr>
        <w:t xml:space="preserve"> Todos los mensajes de error mostrados al usuario deben ser claros, concisos y escritos en un lenguaje comprensible, sin mostrar detalles técnicos del sistema. Los mensajes deben ofrecer orientación sobre cómo proceder o corregir la acción realizada.</w:t>
      </w:r>
      <w:r w:rsidDel="00000000" w:rsidR="00000000" w:rsidRPr="00000000">
        <w:rPr>
          <w:b w:val="1"/>
          <w:color w:val="4f81bd"/>
          <w:sz w:val="26"/>
          <w:szCs w:val="26"/>
          <w:rtl w:val="0"/>
        </w:rPr>
        <w:t xml:space="preserve"> </w:t>
      </w:r>
    </w:p>
    <w:p w:rsidR="00000000" w:rsidDel="00000000" w:rsidP="00000000" w:rsidRDefault="00000000" w:rsidRPr="00000000" w14:paraId="00000144">
      <w:pPr>
        <w:jc w:val="both"/>
        <w:rPr>
          <w:b w:val="1"/>
          <w:color w:val="4f81bd"/>
          <w:sz w:val="26"/>
          <w:szCs w:val="26"/>
        </w:rPr>
      </w:pPr>
      <w:r w:rsidDel="00000000" w:rsidR="00000000" w:rsidRPr="00000000">
        <w:rPr>
          <w:rtl w:val="0"/>
        </w:rPr>
      </w:r>
    </w:p>
    <w:p w:rsidR="00000000" w:rsidDel="00000000" w:rsidP="00000000" w:rsidRDefault="00000000" w:rsidRPr="00000000" w14:paraId="00000145">
      <w:pPr>
        <w:jc w:val="both"/>
        <w:rPr>
          <w:b w:val="1"/>
          <w:color w:val="4f81bd"/>
          <w:sz w:val="26"/>
          <w:szCs w:val="26"/>
        </w:rPr>
      </w:pPr>
      <w:r w:rsidDel="00000000" w:rsidR="00000000" w:rsidRPr="00000000">
        <w:rPr>
          <w:rtl w:val="0"/>
        </w:rPr>
      </w:r>
    </w:p>
    <w:p w:rsidR="00000000" w:rsidDel="00000000" w:rsidP="00000000" w:rsidRDefault="00000000" w:rsidRPr="00000000" w14:paraId="00000146">
      <w:pPr>
        <w:jc w:val="both"/>
        <w:rPr>
          <w:b w:val="1"/>
          <w:color w:val="4f81bd"/>
          <w:sz w:val="26"/>
          <w:szCs w:val="26"/>
        </w:rPr>
      </w:pPr>
      <w:r w:rsidDel="00000000" w:rsidR="00000000" w:rsidRPr="00000000">
        <w:rPr>
          <w:rtl w:val="0"/>
        </w:rPr>
      </w:r>
    </w:p>
    <w:p w:rsidR="00000000" w:rsidDel="00000000" w:rsidP="00000000" w:rsidRDefault="00000000" w:rsidRPr="00000000" w14:paraId="00000147">
      <w:pPr>
        <w:jc w:val="both"/>
        <w:rPr>
          <w:b w:val="1"/>
          <w:color w:val="4f81bd"/>
          <w:sz w:val="26"/>
          <w:szCs w:val="26"/>
        </w:rPr>
      </w:pPr>
      <w:r w:rsidDel="00000000" w:rsidR="00000000" w:rsidRPr="00000000">
        <w:rPr>
          <w:rtl w:val="0"/>
        </w:rPr>
      </w:r>
    </w:p>
    <w:p w:rsidR="00000000" w:rsidDel="00000000" w:rsidP="00000000" w:rsidRDefault="00000000" w:rsidRPr="00000000" w14:paraId="00000148">
      <w:pPr>
        <w:jc w:val="both"/>
        <w:rPr>
          <w:b w:val="1"/>
          <w:color w:val="4f81bd"/>
          <w:sz w:val="26"/>
          <w:szCs w:val="26"/>
        </w:rPr>
      </w:pPr>
      <w:r w:rsidDel="00000000" w:rsidR="00000000" w:rsidRPr="00000000">
        <w:rPr>
          <w:rtl w:val="0"/>
        </w:rPr>
      </w:r>
    </w:p>
    <w:p w:rsidR="00000000" w:rsidDel="00000000" w:rsidP="00000000" w:rsidRDefault="00000000" w:rsidRPr="00000000" w14:paraId="00000149">
      <w:pPr>
        <w:jc w:val="both"/>
        <w:rPr>
          <w:b w:val="1"/>
          <w:color w:val="4f81bd"/>
          <w:sz w:val="26"/>
          <w:szCs w:val="26"/>
        </w:rPr>
      </w:pPr>
      <w:r w:rsidDel="00000000" w:rsidR="00000000" w:rsidRPr="00000000">
        <w:rPr>
          <w:rtl w:val="0"/>
        </w:rPr>
      </w:r>
    </w:p>
    <w:p w:rsidR="00000000" w:rsidDel="00000000" w:rsidP="00000000" w:rsidRDefault="00000000" w:rsidRPr="00000000" w14:paraId="0000014A">
      <w:pPr>
        <w:jc w:val="both"/>
        <w:rPr>
          <w:b w:val="1"/>
          <w:color w:val="4f81bd"/>
          <w:sz w:val="26"/>
          <w:szCs w:val="26"/>
        </w:rPr>
      </w:pPr>
      <w:r w:rsidDel="00000000" w:rsidR="00000000" w:rsidRPr="00000000">
        <w:rPr>
          <w:rtl w:val="0"/>
        </w:rPr>
      </w:r>
    </w:p>
    <w:p w:rsidR="00000000" w:rsidDel="00000000" w:rsidP="00000000" w:rsidRDefault="00000000" w:rsidRPr="00000000" w14:paraId="0000014B">
      <w:pPr>
        <w:jc w:val="both"/>
        <w:rPr>
          <w:b w:val="1"/>
          <w:color w:val="4f81bd"/>
          <w:sz w:val="26"/>
          <w:szCs w:val="26"/>
        </w:rPr>
      </w:pPr>
      <w:r w:rsidDel="00000000" w:rsidR="00000000" w:rsidRPr="00000000">
        <w:rPr>
          <w:rtl w:val="0"/>
        </w:rPr>
      </w:r>
    </w:p>
    <w:p w:rsidR="00000000" w:rsidDel="00000000" w:rsidP="00000000" w:rsidRDefault="00000000" w:rsidRPr="00000000" w14:paraId="0000014C">
      <w:pPr>
        <w:jc w:val="both"/>
        <w:rPr>
          <w:b w:val="1"/>
          <w:color w:val="4f81bd"/>
          <w:sz w:val="26"/>
          <w:szCs w:val="26"/>
        </w:rPr>
      </w:pPr>
      <w:r w:rsidDel="00000000" w:rsidR="00000000" w:rsidRPr="00000000">
        <w:rPr>
          <w:b w:val="1"/>
          <w:color w:val="4f81bd"/>
          <w:sz w:val="26"/>
          <w:szCs w:val="26"/>
          <w:rtl w:val="0"/>
        </w:rPr>
        <w:t xml:space="preserve">4 Propuesta de Diseño y Arquitectura del Sistema</w:t>
      </w:r>
    </w:p>
    <w:p w:rsidR="00000000" w:rsidDel="00000000" w:rsidP="00000000" w:rsidRDefault="00000000" w:rsidRPr="00000000" w14:paraId="0000014D">
      <w:pPr>
        <w:ind w:firstLine="720"/>
        <w:jc w:val="both"/>
        <w:rPr>
          <w:b w:val="1"/>
          <w:color w:val="4f81bd"/>
          <w:sz w:val="26"/>
          <w:szCs w:val="26"/>
        </w:rPr>
      </w:pPr>
      <w:r w:rsidDel="00000000" w:rsidR="00000000" w:rsidRPr="00000000">
        <w:rPr>
          <w:b w:val="1"/>
          <w:color w:val="4f81bd"/>
          <w:sz w:val="26"/>
          <w:szCs w:val="26"/>
          <w:rtl w:val="0"/>
        </w:rPr>
        <w:t xml:space="preserve">4.1 Diagrama de caso de uso</w:t>
      </w:r>
      <w:r w:rsidDel="00000000" w:rsidR="00000000" w:rsidRPr="00000000">
        <w:drawing>
          <wp:anchor allowOverlap="1" behindDoc="0" distB="114300" distT="114300" distL="114300" distR="114300" hidden="0" layoutInCell="1" locked="0" relativeHeight="0" simplePos="0">
            <wp:simplePos x="0" y="0"/>
            <wp:positionH relativeFrom="column">
              <wp:posOffset>-981069</wp:posOffset>
            </wp:positionH>
            <wp:positionV relativeFrom="paragraph">
              <wp:posOffset>819150</wp:posOffset>
            </wp:positionV>
            <wp:extent cx="7266623" cy="5527328"/>
            <wp:effectExtent b="0" l="0" r="0" t="0"/>
            <wp:wrapTopAndBottom distB="114300" distT="114300"/>
            <wp:docPr id="8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7266623" cy="5527328"/>
                    </a:xfrm>
                    <a:prstGeom prst="rect"/>
                    <a:ln/>
                  </pic:spPr>
                </pic:pic>
              </a:graphicData>
            </a:graphic>
          </wp:anchor>
        </w:drawing>
      </w:r>
    </w:p>
    <w:p w:rsidR="00000000" w:rsidDel="00000000" w:rsidP="00000000" w:rsidRDefault="00000000" w:rsidRPr="00000000" w14:paraId="0000014E">
      <w:pPr>
        <w:ind w:left="0" w:firstLine="0"/>
        <w:jc w:val="both"/>
        <w:rPr>
          <w:b w:val="1"/>
          <w:color w:val="4f81bd"/>
          <w:sz w:val="26"/>
          <w:szCs w:val="26"/>
        </w:rPr>
      </w:pPr>
      <w:r w:rsidDel="00000000" w:rsidR="00000000" w:rsidRPr="00000000">
        <w:rPr>
          <w:rtl w:val="0"/>
        </w:rPr>
      </w:r>
    </w:p>
    <w:p w:rsidR="00000000" w:rsidDel="00000000" w:rsidP="00000000" w:rsidRDefault="00000000" w:rsidRPr="00000000" w14:paraId="0000014F">
      <w:pPr>
        <w:ind w:left="0" w:firstLine="0"/>
        <w:jc w:val="both"/>
        <w:rPr>
          <w:b w:val="1"/>
          <w:color w:val="4f81bd"/>
          <w:sz w:val="26"/>
          <w:szCs w:val="26"/>
        </w:rPr>
      </w:pPr>
      <w:r w:rsidDel="00000000" w:rsidR="00000000" w:rsidRPr="00000000">
        <w:rPr>
          <w:rtl w:val="0"/>
        </w:rPr>
      </w:r>
    </w:p>
    <w:p w:rsidR="00000000" w:rsidDel="00000000" w:rsidP="00000000" w:rsidRDefault="00000000" w:rsidRPr="00000000" w14:paraId="00000150">
      <w:pPr>
        <w:ind w:left="0" w:firstLine="0"/>
        <w:jc w:val="both"/>
        <w:rPr>
          <w:b w:val="1"/>
          <w:color w:val="4f81bd"/>
          <w:sz w:val="26"/>
          <w:szCs w:val="26"/>
        </w:rPr>
      </w:pPr>
      <w:r w:rsidDel="00000000" w:rsidR="00000000" w:rsidRPr="00000000">
        <w:rPr>
          <w:rtl w:val="0"/>
        </w:rPr>
      </w:r>
    </w:p>
    <w:p w:rsidR="00000000" w:rsidDel="00000000" w:rsidP="00000000" w:rsidRDefault="00000000" w:rsidRPr="00000000" w14:paraId="00000151">
      <w:pPr>
        <w:ind w:left="0" w:firstLine="0"/>
        <w:jc w:val="both"/>
        <w:rPr>
          <w:b w:val="1"/>
          <w:color w:val="4f81bd"/>
          <w:sz w:val="26"/>
          <w:szCs w:val="26"/>
        </w:rPr>
      </w:pPr>
      <w:r w:rsidDel="00000000" w:rsidR="00000000" w:rsidRPr="00000000">
        <w:rPr>
          <w:rtl w:val="0"/>
        </w:rPr>
      </w:r>
    </w:p>
    <w:p w:rsidR="00000000" w:rsidDel="00000000" w:rsidP="00000000" w:rsidRDefault="00000000" w:rsidRPr="00000000" w14:paraId="00000152">
      <w:pPr>
        <w:keepNext w:val="1"/>
        <w:keepLines w:val="1"/>
        <w:spacing w:after="0" w:before="200" w:lineRule="auto"/>
        <w:jc w:val="both"/>
        <w:rPr>
          <w:b w:val="1"/>
          <w:color w:val="4f81bd"/>
          <w:sz w:val="26"/>
          <w:szCs w:val="26"/>
        </w:rPr>
      </w:pPr>
      <w:bookmarkStart w:colFirst="0" w:colLast="0" w:name="_heading=h.1wins4oa9md0" w:id="36"/>
      <w:bookmarkEnd w:id="36"/>
      <w:r w:rsidDel="00000000" w:rsidR="00000000" w:rsidRPr="00000000">
        <w:rPr>
          <w:b w:val="1"/>
          <w:color w:val="4f81bd"/>
          <w:sz w:val="26"/>
          <w:szCs w:val="26"/>
          <w:rtl w:val="0"/>
        </w:rPr>
        <w:tab/>
        <w:t xml:space="preserve">4.2 Diagrama de secuencia</w:t>
      </w:r>
    </w:p>
    <w:p w:rsidR="00000000" w:rsidDel="00000000" w:rsidP="00000000" w:rsidRDefault="00000000" w:rsidRPr="00000000" w14:paraId="00000153">
      <w:pPr>
        <w:keepNext w:val="1"/>
        <w:keepLines w:val="1"/>
        <w:spacing w:after="0" w:before="200" w:lineRule="auto"/>
        <w:jc w:val="both"/>
        <w:rPr>
          <w:b w:val="1"/>
          <w:color w:val="4f81bd"/>
          <w:sz w:val="26"/>
          <w:szCs w:val="26"/>
        </w:rPr>
      </w:pPr>
      <w:bookmarkStart w:colFirst="0" w:colLast="0" w:name="_heading=h.a4bq6ystbm0o" w:id="37"/>
      <w:bookmarkEnd w:id="3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-913441</wp:posOffset>
            </wp:positionH>
            <wp:positionV relativeFrom="paragraph">
              <wp:posOffset>114300</wp:posOffset>
            </wp:positionV>
            <wp:extent cx="7466648" cy="2438089"/>
            <wp:effectExtent b="0" l="0" r="0" t="0"/>
            <wp:wrapTopAndBottom distB="114300" distT="114300"/>
            <wp:docPr id="8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466648" cy="24380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-914394</wp:posOffset>
            </wp:positionH>
            <wp:positionV relativeFrom="paragraph">
              <wp:posOffset>2695575</wp:posOffset>
            </wp:positionV>
            <wp:extent cx="7467600" cy="2369631"/>
            <wp:effectExtent b="0" l="0" r="0" t="0"/>
            <wp:wrapTopAndBottom distB="114300" distT="114300"/>
            <wp:docPr id="7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467600" cy="2369631"/>
                    </a:xfrm>
                    <a:prstGeom prst="rect"/>
                    <a:ln/>
                  </pic:spPr>
                </pic:pic>
              </a:graphicData>
            </a:graphic>
          </wp:anchor>
        </w:drawing>
      </w:r>
    </w:p>
    <w:p w:rsidR="00000000" w:rsidDel="00000000" w:rsidP="00000000" w:rsidRDefault="00000000" w:rsidRPr="00000000" w14:paraId="00000154">
      <w:pPr>
        <w:keepNext w:val="1"/>
        <w:keepLines w:val="1"/>
        <w:spacing w:after="0" w:before="200" w:lineRule="auto"/>
        <w:jc w:val="both"/>
        <w:rPr>
          <w:b w:val="1"/>
          <w:color w:val="4f81bd"/>
          <w:sz w:val="26"/>
          <w:szCs w:val="26"/>
        </w:rPr>
      </w:pPr>
      <w:r w:rsidDel="00000000" w:rsidR="00000000" w:rsidRPr="00000000">
        <w:rPr>
          <w:b w:val="1"/>
          <w:color w:val="4f81bd"/>
          <w:sz w:val="26"/>
          <w:szCs w:val="26"/>
          <w:rtl w:val="0"/>
        </w:rPr>
        <w:tab/>
      </w:r>
    </w:p>
    <w:p w:rsidR="00000000" w:rsidDel="00000000" w:rsidP="00000000" w:rsidRDefault="00000000" w:rsidRPr="00000000" w14:paraId="00000155">
      <w:pPr>
        <w:keepNext w:val="1"/>
        <w:keepLines w:val="1"/>
        <w:spacing w:after="0" w:before="200" w:lineRule="auto"/>
        <w:jc w:val="both"/>
        <w:rPr>
          <w:b w:val="1"/>
          <w:color w:val="4f81bd"/>
          <w:sz w:val="26"/>
          <w:szCs w:val="26"/>
        </w:rPr>
      </w:pPr>
      <w:bookmarkStart w:colFirst="0" w:colLast="0" w:name="_heading=h.j7b8uikbhykh" w:id="38"/>
      <w:bookmarkEnd w:id="38"/>
      <w:r w:rsidDel="00000000" w:rsidR="00000000" w:rsidRPr="00000000">
        <w:rPr>
          <w:rtl w:val="0"/>
        </w:rPr>
      </w:r>
    </w:p>
    <w:p w:rsidR="00000000" w:rsidDel="00000000" w:rsidP="00000000" w:rsidRDefault="00000000" w:rsidRPr="00000000" w14:paraId="00000156">
      <w:pPr>
        <w:keepNext w:val="1"/>
        <w:keepLines w:val="1"/>
        <w:spacing w:after="0" w:before="200" w:lineRule="auto"/>
        <w:jc w:val="both"/>
        <w:rPr>
          <w:b w:val="1"/>
          <w:color w:val="4f81bd"/>
          <w:sz w:val="26"/>
          <w:szCs w:val="26"/>
        </w:rPr>
      </w:pPr>
      <w:bookmarkStart w:colFirst="0" w:colLast="0" w:name="_heading=h.6yudkah236bz" w:id="39"/>
      <w:bookmarkEnd w:id="39"/>
      <w:r w:rsidDel="00000000" w:rsidR="00000000" w:rsidRPr="00000000">
        <w:rPr>
          <w:rtl w:val="0"/>
        </w:rPr>
      </w:r>
    </w:p>
    <w:p w:rsidR="00000000" w:rsidDel="00000000" w:rsidP="00000000" w:rsidRDefault="00000000" w:rsidRPr="00000000" w14:paraId="00000157">
      <w:pPr>
        <w:keepNext w:val="1"/>
        <w:keepLines w:val="1"/>
        <w:spacing w:after="0" w:before="200" w:lineRule="auto"/>
        <w:jc w:val="both"/>
        <w:rPr>
          <w:b w:val="1"/>
          <w:color w:val="4f81bd"/>
          <w:sz w:val="26"/>
          <w:szCs w:val="26"/>
        </w:rPr>
      </w:pPr>
      <w:bookmarkStart w:colFirst="0" w:colLast="0" w:name="_heading=h.5xep2avm1n70" w:id="40"/>
      <w:bookmarkEnd w:id="40"/>
      <w:r w:rsidDel="00000000" w:rsidR="00000000" w:rsidRPr="00000000">
        <w:rPr>
          <w:rtl w:val="0"/>
        </w:rPr>
      </w:r>
    </w:p>
    <w:p w:rsidR="00000000" w:rsidDel="00000000" w:rsidP="00000000" w:rsidRDefault="00000000" w:rsidRPr="00000000" w14:paraId="00000158">
      <w:pPr>
        <w:keepNext w:val="1"/>
        <w:keepLines w:val="1"/>
        <w:spacing w:after="0" w:before="200" w:lineRule="auto"/>
        <w:jc w:val="both"/>
        <w:rPr>
          <w:b w:val="1"/>
          <w:color w:val="4f81bd"/>
          <w:sz w:val="26"/>
          <w:szCs w:val="26"/>
        </w:rPr>
      </w:pPr>
      <w:bookmarkStart w:colFirst="0" w:colLast="0" w:name="_heading=h.o587dzsiyls" w:id="41"/>
      <w:bookmarkEnd w:id="41"/>
      <w:r w:rsidDel="00000000" w:rsidR="00000000" w:rsidRPr="00000000">
        <w:rPr>
          <w:rtl w:val="0"/>
        </w:rPr>
      </w:r>
    </w:p>
    <w:p w:rsidR="00000000" w:rsidDel="00000000" w:rsidP="00000000" w:rsidRDefault="00000000" w:rsidRPr="00000000" w14:paraId="00000159">
      <w:pPr>
        <w:keepNext w:val="1"/>
        <w:keepLines w:val="1"/>
        <w:spacing w:after="0" w:before="200" w:lineRule="auto"/>
        <w:jc w:val="both"/>
        <w:rPr>
          <w:b w:val="1"/>
          <w:color w:val="4f81bd"/>
          <w:sz w:val="26"/>
          <w:szCs w:val="26"/>
        </w:rPr>
      </w:pPr>
      <w:bookmarkStart w:colFirst="0" w:colLast="0" w:name="_heading=h.jxe0pwy3sah6" w:id="42"/>
      <w:bookmarkEnd w:id="42"/>
      <w:r w:rsidDel="00000000" w:rsidR="00000000" w:rsidRPr="00000000">
        <w:rPr>
          <w:rtl w:val="0"/>
        </w:rPr>
      </w:r>
    </w:p>
    <w:p w:rsidR="00000000" w:rsidDel="00000000" w:rsidP="00000000" w:rsidRDefault="00000000" w:rsidRPr="00000000" w14:paraId="0000015A">
      <w:pPr>
        <w:keepNext w:val="1"/>
        <w:keepLines w:val="1"/>
        <w:spacing w:after="0" w:before="200" w:lineRule="auto"/>
        <w:jc w:val="both"/>
        <w:rPr>
          <w:b w:val="1"/>
          <w:color w:val="4f81bd"/>
          <w:sz w:val="26"/>
          <w:szCs w:val="26"/>
        </w:rPr>
      </w:pPr>
      <w:bookmarkStart w:colFirst="0" w:colLast="0" w:name="_heading=h.z9zjo8njv1bw" w:id="43"/>
      <w:bookmarkEnd w:id="43"/>
      <w:r w:rsidDel="00000000" w:rsidR="00000000" w:rsidRPr="00000000">
        <w:rPr>
          <w:rtl w:val="0"/>
        </w:rPr>
      </w:r>
    </w:p>
    <w:p w:rsidR="00000000" w:rsidDel="00000000" w:rsidP="00000000" w:rsidRDefault="00000000" w:rsidRPr="00000000" w14:paraId="0000015B">
      <w:pPr>
        <w:keepNext w:val="1"/>
        <w:keepLines w:val="1"/>
        <w:spacing w:after="0" w:before="200" w:lineRule="auto"/>
        <w:jc w:val="both"/>
        <w:rPr>
          <w:b w:val="1"/>
          <w:color w:val="4f81bd"/>
          <w:sz w:val="26"/>
          <w:szCs w:val="26"/>
        </w:rPr>
      </w:pPr>
      <w:bookmarkStart w:colFirst="0" w:colLast="0" w:name="_heading=h.rmno0rg34s" w:id="44"/>
      <w:bookmarkEnd w:id="44"/>
      <w:r w:rsidDel="00000000" w:rsidR="00000000" w:rsidRPr="00000000">
        <w:rPr>
          <w:b w:val="1"/>
          <w:color w:val="4f81bd"/>
          <w:sz w:val="26"/>
          <w:szCs w:val="26"/>
          <w:rtl w:val="0"/>
        </w:rPr>
        <w:t xml:space="preserve">4.3 Diagrama de comunicación</w:t>
      </w:r>
    </w:p>
    <w:p w:rsidR="00000000" w:rsidDel="00000000" w:rsidP="00000000" w:rsidRDefault="00000000" w:rsidRPr="00000000" w14:paraId="0000015C">
      <w:pPr>
        <w:keepNext w:val="1"/>
        <w:keepLines w:val="1"/>
        <w:spacing w:after="0" w:before="200" w:lineRule="auto"/>
        <w:jc w:val="both"/>
        <w:rPr>
          <w:b w:val="1"/>
          <w:color w:val="4f81bd"/>
          <w:sz w:val="26"/>
          <w:szCs w:val="26"/>
        </w:rPr>
      </w:pPr>
      <w:bookmarkStart w:colFirst="0" w:colLast="0" w:name="_heading=h.sxbkyg3l85ee" w:id="45"/>
      <w:bookmarkEnd w:id="45"/>
      <w:r w:rsidDel="00000000" w:rsidR="00000000" w:rsidRPr="00000000">
        <w:rPr>
          <w:b w:val="1"/>
          <w:color w:val="4f81bd"/>
          <w:sz w:val="26"/>
          <w:szCs w:val="26"/>
        </w:rPr>
        <w:drawing>
          <wp:inline distB="114300" distT="114300" distL="114300" distR="114300">
            <wp:extent cx="5612130" cy="5397500"/>
            <wp:effectExtent b="0" l="0" r="0" t="0"/>
            <wp:docPr id="7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61213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1"/>
        <w:keepLines w:val="1"/>
        <w:spacing w:after="0" w:before="200" w:lineRule="auto"/>
        <w:jc w:val="both"/>
        <w:rPr>
          <w:b w:val="1"/>
          <w:color w:val="4f81bd"/>
          <w:sz w:val="26"/>
          <w:szCs w:val="26"/>
        </w:rPr>
      </w:pPr>
      <w:bookmarkStart w:colFirst="0" w:colLast="0" w:name="_heading=h.3rvw1gw76buk" w:id="46"/>
      <w:bookmarkEnd w:id="46"/>
      <w:r w:rsidDel="00000000" w:rsidR="00000000" w:rsidRPr="00000000">
        <w:rPr>
          <w:b w:val="1"/>
          <w:color w:val="4f81bd"/>
          <w:sz w:val="26"/>
          <w:szCs w:val="26"/>
        </w:rPr>
        <w:drawing>
          <wp:inline distB="114300" distT="114300" distL="114300" distR="114300">
            <wp:extent cx="5612130" cy="4699000"/>
            <wp:effectExtent b="0" l="0" r="0" t="0"/>
            <wp:docPr id="7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61213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1"/>
        <w:keepLines w:val="1"/>
        <w:spacing w:after="0" w:before="200" w:lineRule="auto"/>
        <w:jc w:val="both"/>
        <w:rPr>
          <w:b w:val="1"/>
          <w:color w:val="4f81bd"/>
          <w:sz w:val="26"/>
          <w:szCs w:val="26"/>
        </w:rPr>
      </w:pPr>
      <w:r w:rsidDel="00000000" w:rsidR="00000000" w:rsidRPr="00000000">
        <w:rPr>
          <w:b w:val="1"/>
          <w:color w:val="4f81bd"/>
          <w:sz w:val="26"/>
          <w:szCs w:val="26"/>
          <w:rtl w:val="0"/>
        </w:rPr>
        <w:tab/>
      </w:r>
    </w:p>
    <w:p w:rsidR="00000000" w:rsidDel="00000000" w:rsidP="00000000" w:rsidRDefault="00000000" w:rsidRPr="00000000" w14:paraId="0000015F">
      <w:pPr>
        <w:keepNext w:val="1"/>
        <w:keepLines w:val="1"/>
        <w:spacing w:after="0" w:before="200" w:lineRule="auto"/>
        <w:jc w:val="both"/>
        <w:rPr>
          <w:b w:val="1"/>
          <w:color w:val="4f81bd"/>
          <w:sz w:val="26"/>
          <w:szCs w:val="26"/>
        </w:rPr>
      </w:pPr>
      <w:bookmarkStart w:colFirst="0" w:colLast="0" w:name="_heading=h.81g3winazewk" w:id="47"/>
      <w:bookmarkEnd w:id="47"/>
      <w:r w:rsidDel="00000000" w:rsidR="00000000" w:rsidRPr="00000000">
        <w:rPr>
          <w:rtl w:val="0"/>
        </w:rPr>
      </w:r>
    </w:p>
    <w:p w:rsidR="00000000" w:rsidDel="00000000" w:rsidP="00000000" w:rsidRDefault="00000000" w:rsidRPr="00000000" w14:paraId="00000160">
      <w:pPr>
        <w:keepNext w:val="1"/>
        <w:keepLines w:val="1"/>
        <w:spacing w:after="0" w:before="200" w:lineRule="auto"/>
        <w:jc w:val="both"/>
        <w:rPr>
          <w:b w:val="1"/>
          <w:color w:val="4f81bd"/>
          <w:sz w:val="26"/>
          <w:szCs w:val="26"/>
        </w:rPr>
      </w:pPr>
      <w:bookmarkStart w:colFirst="0" w:colLast="0" w:name="_heading=h.1p468ioiv4on" w:id="48"/>
      <w:bookmarkEnd w:id="48"/>
      <w:r w:rsidDel="00000000" w:rsidR="00000000" w:rsidRPr="00000000">
        <w:rPr>
          <w:rtl w:val="0"/>
        </w:rPr>
      </w:r>
    </w:p>
    <w:p w:rsidR="00000000" w:rsidDel="00000000" w:rsidP="00000000" w:rsidRDefault="00000000" w:rsidRPr="00000000" w14:paraId="00000161">
      <w:pPr>
        <w:keepNext w:val="1"/>
        <w:keepLines w:val="1"/>
        <w:spacing w:after="0" w:before="200" w:lineRule="auto"/>
        <w:jc w:val="both"/>
        <w:rPr>
          <w:b w:val="1"/>
          <w:color w:val="4f81bd"/>
          <w:sz w:val="26"/>
          <w:szCs w:val="26"/>
        </w:rPr>
      </w:pPr>
      <w:bookmarkStart w:colFirst="0" w:colLast="0" w:name="_heading=h.62tsifaduyzf" w:id="49"/>
      <w:bookmarkEnd w:id="49"/>
      <w:r w:rsidDel="00000000" w:rsidR="00000000" w:rsidRPr="00000000">
        <w:rPr>
          <w:rtl w:val="0"/>
        </w:rPr>
      </w:r>
    </w:p>
    <w:p w:rsidR="00000000" w:rsidDel="00000000" w:rsidP="00000000" w:rsidRDefault="00000000" w:rsidRPr="00000000" w14:paraId="00000162">
      <w:pPr>
        <w:keepNext w:val="1"/>
        <w:keepLines w:val="1"/>
        <w:spacing w:after="0" w:before="200" w:lineRule="auto"/>
        <w:jc w:val="both"/>
        <w:rPr>
          <w:b w:val="1"/>
          <w:color w:val="4f81bd"/>
          <w:sz w:val="26"/>
          <w:szCs w:val="26"/>
        </w:rPr>
      </w:pPr>
      <w:bookmarkStart w:colFirst="0" w:colLast="0" w:name="_heading=h.7wpqoonwtx99" w:id="50"/>
      <w:bookmarkEnd w:id="50"/>
      <w:r w:rsidDel="00000000" w:rsidR="00000000" w:rsidRPr="00000000">
        <w:rPr>
          <w:rtl w:val="0"/>
        </w:rPr>
      </w:r>
    </w:p>
    <w:p w:rsidR="00000000" w:rsidDel="00000000" w:rsidP="00000000" w:rsidRDefault="00000000" w:rsidRPr="00000000" w14:paraId="00000163">
      <w:pPr>
        <w:keepNext w:val="1"/>
        <w:keepLines w:val="1"/>
        <w:spacing w:after="0" w:before="200" w:lineRule="auto"/>
        <w:jc w:val="both"/>
        <w:rPr>
          <w:b w:val="1"/>
          <w:color w:val="4f81bd"/>
          <w:sz w:val="26"/>
          <w:szCs w:val="26"/>
        </w:rPr>
      </w:pPr>
      <w:bookmarkStart w:colFirst="0" w:colLast="0" w:name="_heading=h.ofgaat65sjj1" w:id="51"/>
      <w:bookmarkEnd w:id="51"/>
      <w:r w:rsidDel="00000000" w:rsidR="00000000" w:rsidRPr="00000000">
        <w:rPr>
          <w:rtl w:val="0"/>
        </w:rPr>
      </w:r>
    </w:p>
    <w:p w:rsidR="00000000" w:rsidDel="00000000" w:rsidP="00000000" w:rsidRDefault="00000000" w:rsidRPr="00000000" w14:paraId="00000164">
      <w:pPr>
        <w:keepNext w:val="1"/>
        <w:keepLines w:val="1"/>
        <w:spacing w:after="0" w:before="200" w:lineRule="auto"/>
        <w:jc w:val="both"/>
        <w:rPr>
          <w:b w:val="1"/>
          <w:color w:val="4f81bd"/>
          <w:sz w:val="26"/>
          <w:szCs w:val="26"/>
        </w:rPr>
      </w:pPr>
      <w:bookmarkStart w:colFirst="0" w:colLast="0" w:name="_heading=h.m0a5i9r7vtau" w:id="52"/>
      <w:bookmarkEnd w:id="52"/>
      <w:r w:rsidDel="00000000" w:rsidR="00000000" w:rsidRPr="00000000">
        <w:rPr>
          <w:rtl w:val="0"/>
        </w:rPr>
      </w:r>
    </w:p>
    <w:p w:rsidR="00000000" w:rsidDel="00000000" w:rsidP="00000000" w:rsidRDefault="00000000" w:rsidRPr="00000000" w14:paraId="00000165">
      <w:pPr>
        <w:keepNext w:val="1"/>
        <w:keepLines w:val="1"/>
        <w:spacing w:after="0" w:before="200" w:lineRule="auto"/>
        <w:jc w:val="both"/>
        <w:rPr>
          <w:b w:val="1"/>
          <w:color w:val="4f81bd"/>
          <w:sz w:val="26"/>
          <w:szCs w:val="26"/>
        </w:rPr>
      </w:pPr>
      <w:bookmarkStart w:colFirst="0" w:colLast="0" w:name="_heading=h.5wjxiol2wj5g" w:id="53"/>
      <w:bookmarkEnd w:id="53"/>
      <w:r w:rsidDel="00000000" w:rsidR="00000000" w:rsidRPr="00000000">
        <w:rPr>
          <w:rtl w:val="0"/>
        </w:rPr>
      </w:r>
    </w:p>
    <w:p w:rsidR="00000000" w:rsidDel="00000000" w:rsidP="00000000" w:rsidRDefault="00000000" w:rsidRPr="00000000" w14:paraId="00000166">
      <w:pPr>
        <w:keepNext w:val="1"/>
        <w:keepLines w:val="1"/>
        <w:spacing w:after="0" w:before="200" w:lineRule="auto"/>
        <w:jc w:val="both"/>
        <w:rPr>
          <w:b w:val="1"/>
          <w:color w:val="4f81bd"/>
          <w:sz w:val="26"/>
          <w:szCs w:val="26"/>
        </w:rPr>
      </w:pPr>
      <w:bookmarkStart w:colFirst="0" w:colLast="0" w:name="_heading=h.1c4ddgump0pz" w:id="54"/>
      <w:bookmarkEnd w:id="54"/>
      <w:r w:rsidDel="00000000" w:rsidR="00000000" w:rsidRPr="00000000">
        <w:rPr>
          <w:rtl w:val="0"/>
        </w:rPr>
      </w:r>
    </w:p>
    <w:p w:rsidR="00000000" w:rsidDel="00000000" w:rsidP="00000000" w:rsidRDefault="00000000" w:rsidRPr="00000000" w14:paraId="00000167">
      <w:pPr>
        <w:keepNext w:val="1"/>
        <w:keepLines w:val="1"/>
        <w:spacing w:after="0" w:before="200" w:lineRule="auto"/>
        <w:jc w:val="both"/>
        <w:rPr>
          <w:b w:val="1"/>
          <w:color w:val="4f81bd"/>
          <w:sz w:val="26"/>
          <w:szCs w:val="26"/>
        </w:rPr>
      </w:pPr>
      <w:bookmarkStart w:colFirst="0" w:colLast="0" w:name="_heading=h.szomv25zzr36" w:id="55"/>
      <w:bookmarkEnd w:id="55"/>
      <w:r w:rsidDel="00000000" w:rsidR="00000000" w:rsidRPr="00000000">
        <w:rPr>
          <w:b w:val="1"/>
          <w:color w:val="4f81bd"/>
          <w:sz w:val="26"/>
          <w:szCs w:val="26"/>
          <w:rtl w:val="0"/>
        </w:rPr>
        <w:t xml:space="preserve">4.4 Diagrama de clase</w:t>
      </w:r>
    </w:p>
    <w:p w:rsidR="00000000" w:rsidDel="00000000" w:rsidP="00000000" w:rsidRDefault="00000000" w:rsidRPr="00000000" w14:paraId="00000168">
      <w:pPr>
        <w:keepNext w:val="1"/>
        <w:keepLines w:val="1"/>
        <w:spacing w:after="0" w:before="200" w:lineRule="auto"/>
        <w:jc w:val="both"/>
        <w:rPr>
          <w:b w:val="1"/>
          <w:color w:val="4f81bd"/>
          <w:sz w:val="26"/>
          <w:szCs w:val="26"/>
        </w:rPr>
      </w:pPr>
      <w:bookmarkStart w:colFirst="0" w:colLast="0" w:name="_heading=h.1y3bqwsy4lk8" w:id="56"/>
      <w:bookmarkEnd w:id="56"/>
      <w:r w:rsidDel="00000000" w:rsidR="00000000" w:rsidRPr="00000000">
        <w:rPr>
          <w:b w:val="1"/>
          <w:color w:val="4f81bd"/>
          <w:sz w:val="26"/>
          <w:szCs w:val="26"/>
        </w:rPr>
        <w:drawing>
          <wp:inline distB="114300" distT="114300" distL="114300" distR="114300">
            <wp:extent cx="5612130" cy="7581900"/>
            <wp:effectExtent b="0" l="0" r="0" t="0"/>
            <wp:docPr id="7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1213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1"/>
        <w:keepLines w:val="1"/>
        <w:spacing w:after="0" w:before="200" w:lineRule="auto"/>
        <w:jc w:val="both"/>
        <w:rPr>
          <w:b w:val="1"/>
          <w:color w:val="4f81bd"/>
          <w:sz w:val="26"/>
          <w:szCs w:val="26"/>
        </w:rPr>
      </w:pPr>
      <w:r w:rsidDel="00000000" w:rsidR="00000000" w:rsidRPr="00000000">
        <w:rPr>
          <w:b w:val="1"/>
          <w:color w:val="4f81bd"/>
          <w:sz w:val="26"/>
          <w:szCs w:val="26"/>
          <w:rtl w:val="0"/>
        </w:rPr>
        <w:tab/>
      </w:r>
    </w:p>
    <w:p w:rsidR="00000000" w:rsidDel="00000000" w:rsidP="00000000" w:rsidRDefault="00000000" w:rsidRPr="00000000" w14:paraId="0000016A">
      <w:pPr>
        <w:keepNext w:val="1"/>
        <w:keepLines w:val="1"/>
        <w:spacing w:after="0" w:before="200" w:lineRule="auto"/>
        <w:ind w:firstLine="720"/>
        <w:jc w:val="both"/>
        <w:rPr>
          <w:b w:val="1"/>
          <w:color w:val="4f81bd"/>
          <w:sz w:val="26"/>
          <w:szCs w:val="26"/>
        </w:rPr>
      </w:pPr>
      <w:bookmarkStart w:colFirst="0" w:colLast="0" w:name="_heading=h.ab192xi59fwa" w:id="57"/>
      <w:bookmarkEnd w:id="57"/>
      <w:r w:rsidDel="00000000" w:rsidR="00000000" w:rsidRPr="00000000">
        <w:rPr>
          <w:b w:val="1"/>
          <w:color w:val="4f81bd"/>
          <w:sz w:val="26"/>
          <w:szCs w:val="26"/>
          <w:rtl w:val="0"/>
        </w:rPr>
        <w:t xml:space="preserve">4.5 Diagrama de actividad</w:t>
      </w:r>
    </w:p>
    <w:p w:rsidR="00000000" w:rsidDel="00000000" w:rsidP="00000000" w:rsidRDefault="00000000" w:rsidRPr="00000000" w14:paraId="0000016B">
      <w:pPr>
        <w:keepNext w:val="1"/>
        <w:keepLines w:val="1"/>
        <w:spacing w:after="0" w:before="200" w:lineRule="auto"/>
        <w:ind w:firstLine="720"/>
        <w:jc w:val="both"/>
        <w:rPr>
          <w:b w:val="1"/>
          <w:color w:val="4f81bd"/>
          <w:sz w:val="26"/>
          <w:szCs w:val="26"/>
        </w:rPr>
      </w:pPr>
      <w:bookmarkStart w:colFirst="0" w:colLast="0" w:name="_heading=h.bs67zmfnye9q" w:id="58"/>
      <w:bookmarkEnd w:id="58"/>
      <w:r w:rsidDel="00000000" w:rsidR="00000000" w:rsidRPr="00000000">
        <w:rPr>
          <w:b w:val="1"/>
          <w:color w:val="4f81bd"/>
          <w:sz w:val="26"/>
          <w:szCs w:val="26"/>
        </w:rPr>
        <w:drawing>
          <wp:inline distB="114300" distT="114300" distL="114300" distR="114300">
            <wp:extent cx="5612130" cy="2273300"/>
            <wp:effectExtent b="0" l="0" r="0" t="0"/>
            <wp:docPr id="8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121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1"/>
        <w:keepLines w:val="1"/>
        <w:spacing w:after="0" w:before="200" w:lineRule="auto"/>
        <w:ind w:firstLine="720"/>
        <w:jc w:val="both"/>
        <w:rPr>
          <w:b w:val="1"/>
          <w:color w:val="4f81bd"/>
          <w:sz w:val="26"/>
          <w:szCs w:val="26"/>
        </w:rPr>
      </w:pPr>
      <w:bookmarkStart w:colFirst="0" w:colLast="0" w:name="_heading=h.eh1a4c29t7rs" w:id="59"/>
      <w:bookmarkEnd w:id="59"/>
      <w:r w:rsidDel="00000000" w:rsidR="00000000" w:rsidRPr="00000000">
        <w:rPr>
          <w:b w:val="1"/>
          <w:color w:val="4f81bd"/>
          <w:sz w:val="26"/>
          <w:szCs w:val="26"/>
        </w:rPr>
        <w:drawing>
          <wp:inline distB="114300" distT="114300" distL="114300" distR="114300">
            <wp:extent cx="5612130" cy="2286000"/>
            <wp:effectExtent b="0" l="0" r="0" t="0"/>
            <wp:docPr id="8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1213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1"/>
        <w:keepLines w:val="1"/>
        <w:spacing w:after="0" w:before="200" w:lineRule="auto"/>
        <w:ind w:firstLine="720"/>
        <w:jc w:val="both"/>
        <w:rPr>
          <w:b w:val="1"/>
          <w:color w:val="4f81bd"/>
          <w:sz w:val="26"/>
          <w:szCs w:val="26"/>
        </w:rPr>
      </w:pPr>
      <w:bookmarkStart w:colFirst="0" w:colLast="0" w:name="_heading=h.g5750t5p87cn" w:id="60"/>
      <w:bookmarkEnd w:id="60"/>
      <w:r w:rsidDel="00000000" w:rsidR="00000000" w:rsidRPr="00000000">
        <w:rPr>
          <w:b w:val="1"/>
          <w:color w:val="4f81bd"/>
          <w:sz w:val="26"/>
          <w:szCs w:val="26"/>
        </w:rPr>
        <w:drawing>
          <wp:inline distB="114300" distT="114300" distL="114300" distR="114300">
            <wp:extent cx="5612130" cy="2273300"/>
            <wp:effectExtent b="0" l="0" r="0" t="0"/>
            <wp:docPr id="8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121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1"/>
        <w:keepLines w:val="1"/>
        <w:spacing w:after="0" w:before="200" w:lineRule="auto"/>
        <w:jc w:val="both"/>
        <w:rPr>
          <w:b w:val="1"/>
          <w:color w:val="4f81bd"/>
          <w:sz w:val="26"/>
          <w:szCs w:val="26"/>
        </w:rPr>
      </w:pPr>
      <w:r w:rsidDel="00000000" w:rsidR="00000000" w:rsidRPr="00000000">
        <w:rPr>
          <w:b w:val="1"/>
          <w:color w:val="4f81bd"/>
          <w:sz w:val="26"/>
          <w:szCs w:val="26"/>
          <w:rtl w:val="0"/>
        </w:rPr>
        <w:tab/>
        <w:t xml:space="preserve">4.6 Diagrama de despliegue</w:t>
      </w:r>
    </w:p>
    <w:p w:rsidR="00000000" w:rsidDel="00000000" w:rsidP="00000000" w:rsidRDefault="00000000" w:rsidRPr="00000000" w14:paraId="0000016F">
      <w:pPr>
        <w:keepNext w:val="1"/>
        <w:keepLines w:val="1"/>
        <w:spacing w:after="0" w:before="200" w:lineRule="auto"/>
        <w:jc w:val="both"/>
        <w:rPr>
          <w:b w:val="1"/>
          <w:color w:val="4f81bd"/>
          <w:sz w:val="26"/>
          <w:szCs w:val="26"/>
        </w:rPr>
      </w:pPr>
      <w:bookmarkStart w:colFirst="0" w:colLast="0" w:name="_heading=h.n3m3yyvgjiy5" w:id="61"/>
      <w:bookmarkEnd w:id="61"/>
      <w:r w:rsidDel="00000000" w:rsidR="00000000" w:rsidRPr="00000000">
        <w:rPr>
          <w:b w:val="1"/>
          <w:color w:val="4f81bd"/>
          <w:sz w:val="26"/>
          <w:szCs w:val="26"/>
        </w:rPr>
        <w:drawing>
          <wp:inline distB="114300" distT="114300" distL="114300" distR="114300">
            <wp:extent cx="6401753" cy="5423556"/>
            <wp:effectExtent b="0" l="0" r="0" t="0"/>
            <wp:docPr id="8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401753" cy="5423556"/>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1"/>
        <w:keepLines w:val="1"/>
        <w:spacing w:after="0" w:before="200" w:lineRule="auto"/>
        <w:ind w:left="0" w:firstLine="0"/>
        <w:jc w:val="both"/>
        <w:rPr>
          <w:b w:val="1"/>
          <w:color w:val="4f81bd"/>
          <w:sz w:val="26"/>
          <w:szCs w:val="26"/>
        </w:rPr>
      </w:pPr>
      <w:r w:rsidDel="00000000" w:rsidR="00000000" w:rsidRPr="00000000">
        <w:rPr>
          <w:b w:val="1"/>
          <w:color w:val="4f81bd"/>
          <w:sz w:val="26"/>
          <w:szCs w:val="26"/>
          <w:rtl w:val="0"/>
        </w:rPr>
        <w:t xml:space="preserve">       </w:t>
        <w:tab/>
        <w:t xml:space="preserve">4.7 Propuestas de arquitectura de diseño</w:t>
      </w:r>
    </w:p>
    <w:p w:rsidR="00000000" w:rsidDel="00000000" w:rsidP="00000000" w:rsidRDefault="00000000" w:rsidRPr="00000000" w14:paraId="00000171">
      <w:pPr>
        <w:spacing w:after="240" w:before="240" w:line="360" w:lineRule="auto"/>
        <w:jc w:val="both"/>
        <w:rPr>
          <w:sz w:val="20"/>
          <w:szCs w:val="20"/>
        </w:rPr>
      </w:pPr>
      <w:bookmarkStart w:colFirst="0" w:colLast="0" w:name="_heading=h.sjk0ic1xtd43" w:id="62"/>
      <w:bookmarkEnd w:id="62"/>
      <w:r w:rsidDel="00000000" w:rsidR="00000000" w:rsidRPr="00000000">
        <w:rPr>
          <w:sz w:val="20"/>
          <w:szCs w:val="20"/>
          <w:rtl w:val="0"/>
        </w:rPr>
        <w:t xml:space="preserve">La arquitectura de diseño es clave en el ciclo de desarrollo del software, ya que define cómo se estructurará internamente el sistema para cumplir con los requisitos técnicos, funcionales y de calidad. En esta sección se propondrán Arquitecturas que permitan abordar el proyecto con un enfoque modular, escalable y mantenible, aplicando buenas prácticas de diseño y principios de ingeniería de software. Estas propuestas consideran las necesidades específicas del sistema, tales como la separación de responsabilidades, la interoperabilidad entre componentes y la facilidad de pruebas y despliegues.</w:t>
      </w:r>
    </w:p>
    <w:p w:rsidR="00000000" w:rsidDel="00000000" w:rsidP="00000000" w:rsidRDefault="00000000" w:rsidRPr="00000000" w14:paraId="00000172">
      <w:pPr>
        <w:numPr>
          <w:ilvl w:val="0"/>
          <w:numId w:val="15"/>
        </w:numPr>
        <w:spacing w:after="240" w:before="240" w:line="360" w:lineRule="auto"/>
        <w:ind w:left="720" w:hanging="360"/>
        <w:jc w:val="both"/>
        <w:rPr>
          <w:b w:val="1"/>
          <w:sz w:val="20"/>
          <w:szCs w:val="20"/>
        </w:rPr>
      </w:pPr>
      <w:bookmarkStart w:colFirst="0" w:colLast="0" w:name="_heading=h.ay8r979gul12" w:id="63"/>
      <w:bookmarkEnd w:id="63"/>
      <w:r w:rsidDel="00000000" w:rsidR="00000000" w:rsidRPr="00000000">
        <w:rPr>
          <w:b w:val="1"/>
          <w:sz w:val="20"/>
          <w:szCs w:val="20"/>
          <w:rtl w:val="0"/>
        </w:rPr>
        <w:t xml:space="preserve">Arquitectura en Capas (Leyered Architecture)</w:t>
      </w:r>
    </w:p>
    <w:p w:rsidR="00000000" w:rsidDel="00000000" w:rsidP="00000000" w:rsidRDefault="00000000" w:rsidRPr="00000000" w14:paraId="00000173">
      <w:pPr>
        <w:spacing w:after="240" w:before="240" w:line="360" w:lineRule="auto"/>
        <w:ind w:left="720" w:firstLine="0"/>
        <w:jc w:val="both"/>
        <w:rPr>
          <w:sz w:val="20"/>
          <w:szCs w:val="20"/>
        </w:rPr>
      </w:pPr>
      <w:bookmarkStart w:colFirst="0" w:colLast="0" w:name="_heading=h.f82yshz0f4w9" w:id="64"/>
      <w:bookmarkEnd w:id="64"/>
      <w:r w:rsidDel="00000000" w:rsidR="00000000" w:rsidRPr="00000000">
        <w:rPr>
          <w:sz w:val="20"/>
          <w:szCs w:val="20"/>
          <w:rtl w:val="0"/>
        </w:rPr>
        <w:t xml:space="preserve">Esta arquitectura organiza la aplicación en capas separadas como Presentación, Lógica de negocio, Acceso a datos y Persistencia.</w:t>
      </w:r>
    </w:p>
    <w:p w:rsidR="00000000" w:rsidDel="00000000" w:rsidP="00000000" w:rsidRDefault="00000000" w:rsidRPr="00000000" w14:paraId="00000174">
      <w:pPr>
        <w:spacing w:after="240" w:before="240" w:line="360" w:lineRule="auto"/>
        <w:ind w:left="720" w:firstLine="0"/>
        <w:jc w:val="both"/>
        <w:rPr>
          <w:sz w:val="20"/>
          <w:szCs w:val="20"/>
        </w:rPr>
      </w:pPr>
      <w:bookmarkStart w:colFirst="0" w:colLast="0" w:name="_heading=h.orglikgwg4uh" w:id="65"/>
      <w:bookmarkEnd w:id="65"/>
      <w:r w:rsidDel="00000000" w:rsidR="00000000" w:rsidRPr="00000000">
        <w:rPr>
          <w:sz w:val="20"/>
          <w:szCs w:val="20"/>
          <w:rtl w:val="0"/>
        </w:rPr>
        <w:t xml:space="preserve">La aplicación de esta arquitectura nos facilita la separación de responsabilidades, mejorar la mantenibilidad del código y permitirá la reutilización de componentes. Es ideal para aplicaciones con lógica empresarial claramente estructurada, como servicios CRUD en Spring Boot.</w:t>
      </w:r>
    </w:p>
    <w:p w:rsidR="00000000" w:rsidDel="00000000" w:rsidP="00000000" w:rsidRDefault="00000000" w:rsidRPr="00000000" w14:paraId="00000175">
      <w:pPr>
        <w:numPr>
          <w:ilvl w:val="0"/>
          <w:numId w:val="12"/>
        </w:numPr>
        <w:spacing w:after="240" w:before="240" w:line="360" w:lineRule="auto"/>
        <w:ind w:left="720" w:hanging="360"/>
        <w:jc w:val="both"/>
        <w:rPr>
          <w:b w:val="1"/>
          <w:sz w:val="20"/>
          <w:szCs w:val="20"/>
        </w:rPr>
      </w:pPr>
      <w:bookmarkStart w:colFirst="0" w:colLast="0" w:name="_heading=h.5cw0ojaueh3l" w:id="66"/>
      <w:bookmarkEnd w:id="66"/>
      <w:r w:rsidDel="00000000" w:rsidR="00000000" w:rsidRPr="00000000">
        <w:rPr>
          <w:b w:val="1"/>
          <w:sz w:val="20"/>
          <w:szCs w:val="20"/>
          <w:rtl w:val="0"/>
        </w:rPr>
        <w:t xml:space="preserve">Arquitectura Hexagonal (Ports and Adapters)</w:t>
      </w:r>
    </w:p>
    <w:p w:rsidR="00000000" w:rsidDel="00000000" w:rsidP="00000000" w:rsidRDefault="00000000" w:rsidRPr="00000000" w14:paraId="00000176">
      <w:pPr>
        <w:spacing w:after="240" w:before="240" w:line="360" w:lineRule="auto"/>
        <w:ind w:left="720" w:firstLine="0"/>
        <w:jc w:val="both"/>
        <w:rPr>
          <w:sz w:val="20"/>
          <w:szCs w:val="20"/>
        </w:rPr>
      </w:pPr>
      <w:bookmarkStart w:colFirst="0" w:colLast="0" w:name="_heading=h.dfq14d9wpcoz" w:id="67"/>
      <w:bookmarkEnd w:id="67"/>
      <w:r w:rsidDel="00000000" w:rsidR="00000000" w:rsidRPr="00000000">
        <w:rPr>
          <w:sz w:val="20"/>
          <w:szCs w:val="20"/>
          <w:rtl w:val="0"/>
        </w:rPr>
        <w:t xml:space="preserve">Esta arquitectura separa el núcleo de la aplicación (dominio) de sus interfaces externas (bases de datos, APIs, usuarios).</w:t>
        <w:br w:type="textWrapping"/>
        <w:t xml:space="preserve">Nos permitirá construir software independiente de la infraestructura, facilitando pruebas y cambios en tecnología (sin afectar el núcleo). Útil cuando se quiere mantener la lógica de negocio desacoplada del framework o tecnologías externas (facilitando la migración).</w:t>
      </w:r>
    </w:p>
    <w:p w:rsidR="00000000" w:rsidDel="00000000" w:rsidP="00000000" w:rsidRDefault="00000000" w:rsidRPr="00000000" w14:paraId="00000177">
      <w:pPr>
        <w:numPr>
          <w:ilvl w:val="0"/>
          <w:numId w:val="14"/>
        </w:numPr>
        <w:spacing w:after="240" w:before="240" w:line="360" w:lineRule="auto"/>
        <w:ind w:left="720" w:hanging="360"/>
        <w:jc w:val="both"/>
        <w:rPr>
          <w:b w:val="1"/>
          <w:sz w:val="20"/>
          <w:szCs w:val="20"/>
        </w:rPr>
      </w:pPr>
      <w:bookmarkStart w:colFirst="0" w:colLast="0" w:name="_heading=h.f3vo5s4oiqwj" w:id="68"/>
      <w:bookmarkEnd w:id="68"/>
      <w:r w:rsidDel="00000000" w:rsidR="00000000" w:rsidRPr="00000000">
        <w:rPr>
          <w:b w:val="1"/>
          <w:sz w:val="20"/>
          <w:szCs w:val="20"/>
          <w:rtl w:val="0"/>
        </w:rPr>
        <w:t xml:space="preserve">Arquitectura Orientada a Servicios (SOA)</w:t>
      </w:r>
    </w:p>
    <w:p w:rsidR="00000000" w:rsidDel="00000000" w:rsidP="00000000" w:rsidRDefault="00000000" w:rsidRPr="00000000" w14:paraId="00000178">
      <w:pPr>
        <w:spacing w:after="240" w:before="240" w:line="360" w:lineRule="auto"/>
        <w:ind w:left="720" w:firstLine="0"/>
        <w:jc w:val="both"/>
        <w:rPr>
          <w:sz w:val="20"/>
          <w:szCs w:val="20"/>
        </w:rPr>
      </w:pPr>
      <w:bookmarkStart w:colFirst="0" w:colLast="0" w:name="_heading=h.j2x8d63b52to" w:id="69"/>
      <w:bookmarkEnd w:id="69"/>
      <w:r w:rsidDel="00000000" w:rsidR="00000000" w:rsidRPr="00000000">
        <w:rPr>
          <w:sz w:val="20"/>
          <w:szCs w:val="20"/>
          <w:rtl w:val="0"/>
        </w:rPr>
        <w:t xml:space="preserve">Modelo basado en la exposición de funcionalidades como servicios independientes que se comunican entre sí a través de interfaces bien definidas.</w:t>
      </w:r>
    </w:p>
    <w:p w:rsidR="00000000" w:rsidDel="00000000" w:rsidP="00000000" w:rsidRDefault="00000000" w:rsidRPr="00000000" w14:paraId="00000179">
      <w:pPr>
        <w:spacing w:after="240" w:before="240" w:line="360" w:lineRule="auto"/>
        <w:ind w:left="720" w:firstLine="0"/>
        <w:jc w:val="both"/>
        <w:rPr>
          <w:sz w:val="20"/>
          <w:szCs w:val="20"/>
        </w:rPr>
      </w:pPr>
      <w:bookmarkStart w:colFirst="0" w:colLast="0" w:name="_heading=h.jpg1irqg2loa" w:id="70"/>
      <w:bookmarkEnd w:id="70"/>
      <w:r w:rsidDel="00000000" w:rsidR="00000000" w:rsidRPr="00000000">
        <w:rPr>
          <w:sz w:val="20"/>
          <w:szCs w:val="20"/>
          <w:rtl w:val="0"/>
        </w:rPr>
        <w:t xml:space="preserve">Promueve la interoperabilidad entre sistemas heterogéneos, además cuando se integran múltiples sistemas o tecnologías, aunque con mayor complejidad que los microservicios modernos.</w:t>
      </w:r>
    </w:p>
    <w:p w:rsidR="00000000" w:rsidDel="00000000" w:rsidP="00000000" w:rsidRDefault="00000000" w:rsidRPr="00000000" w14:paraId="0000017A">
      <w:pPr>
        <w:numPr>
          <w:ilvl w:val="0"/>
          <w:numId w:val="6"/>
        </w:numPr>
        <w:spacing w:after="240" w:before="240" w:line="360" w:lineRule="auto"/>
        <w:ind w:left="720" w:hanging="360"/>
        <w:jc w:val="both"/>
        <w:rPr>
          <w:b w:val="1"/>
          <w:sz w:val="20"/>
          <w:szCs w:val="20"/>
          <w:u w:val="none"/>
        </w:rPr>
      </w:pPr>
      <w:bookmarkStart w:colFirst="0" w:colLast="0" w:name="_heading=h.xtd8k4iohpyh" w:id="71"/>
      <w:bookmarkEnd w:id="71"/>
      <w:r w:rsidDel="00000000" w:rsidR="00000000" w:rsidRPr="00000000">
        <w:rPr>
          <w:b w:val="1"/>
          <w:sz w:val="20"/>
          <w:szCs w:val="20"/>
          <w:rtl w:val="0"/>
        </w:rPr>
        <w:t xml:space="preserve">Arquitectura Basada en Microservicios</w:t>
      </w:r>
      <w:r w:rsidDel="00000000" w:rsidR="00000000" w:rsidRPr="00000000">
        <w:rPr>
          <w:rtl w:val="0"/>
        </w:rPr>
      </w:r>
    </w:p>
    <w:p w:rsidR="00000000" w:rsidDel="00000000" w:rsidP="00000000" w:rsidRDefault="00000000" w:rsidRPr="00000000" w14:paraId="0000017B">
      <w:pPr>
        <w:spacing w:after="240" w:before="240" w:line="360" w:lineRule="auto"/>
        <w:ind w:left="720" w:firstLine="0"/>
        <w:jc w:val="both"/>
        <w:rPr>
          <w:sz w:val="20"/>
          <w:szCs w:val="20"/>
        </w:rPr>
      </w:pPr>
      <w:bookmarkStart w:colFirst="0" w:colLast="0" w:name="_heading=h.ggnq8ytx1pz" w:id="72"/>
      <w:bookmarkEnd w:id="72"/>
      <w:r w:rsidDel="00000000" w:rsidR="00000000" w:rsidRPr="00000000">
        <w:rPr>
          <w:sz w:val="20"/>
          <w:szCs w:val="20"/>
          <w:rtl w:val="0"/>
        </w:rPr>
        <w:t xml:space="preserve">Divide la aplicación en servicios pequeños e independientes que se comunican por API (REST, eventos).</w:t>
      </w:r>
    </w:p>
    <w:p w:rsidR="00000000" w:rsidDel="00000000" w:rsidP="00000000" w:rsidRDefault="00000000" w:rsidRPr="00000000" w14:paraId="0000017C">
      <w:pPr>
        <w:spacing w:after="240" w:before="240" w:line="360" w:lineRule="auto"/>
        <w:ind w:left="720" w:firstLine="0"/>
        <w:jc w:val="both"/>
        <w:rPr>
          <w:sz w:val="20"/>
          <w:szCs w:val="20"/>
        </w:rPr>
      </w:pPr>
      <w:bookmarkStart w:colFirst="0" w:colLast="0" w:name="_heading=h.mwpjouxdfa2" w:id="73"/>
      <w:bookmarkEnd w:id="73"/>
      <w:r w:rsidDel="00000000" w:rsidR="00000000" w:rsidRPr="00000000">
        <w:rPr>
          <w:sz w:val="20"/>
          <w:szCs w:val="20"/>
          <w:rtl w:val="0"/>
        </w:rPr>
        <w:t xml:space="preserve">Esta arquitectura es ideal para escalabilidad, despliegue independiente y desarrollo distribuido por equipos. Permite que cada microservicio evolucione por separado, lo cual se ajusta bien a proyectos grandes o modulares como una plataforma de ventas online cómo lo solicitado por Perfulandia.</w:t>
      </w:r>
    </w:p>
    <w:p w:rsidR="00000000" w:rsidDel="00000000" w:rsidP="00000000" w:rsidRDefault="00000000" w:rsidRPr="00000000" w14:paraId="000001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dsumddxy58zc" w:id="74"/>
      <w:bookmarkEnd w:id="74"/>
      <w:r w:rsidDel="00000000" w:rsidR="00000000" w:rsidRPr="00000000">
        <w:rPr>
          <w:b w:val="1"/>
          <w:color w:val="366091"/>
          <w:sz w:val="28"/>
          <w:szCs w:val="28"/>
          <w:rtl w:val="0"/>
        </w:rPr>
        <w:t xml:space="preserve">5</w:t>
      </w: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 Propuesta de Planificación</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mc68bj5dztqi" w:id="75"/>
      <w:bookmarkEnd w:id="75"/>
      <w:r w:rsidDel="00000000" w:rsidR="00000000" w:rsidRPr="00000000">
        <w:rPr>
          <w:b w:val="1"/>
          <w:color w:val="4f81bd"/>
          <w:sz w:val="26"/>
          <w:szCs w:val="26"/>
          <w:rtl w:val="0"/>
        </w:rPr>
        <w:t xml:space="preserve">5</w:t>
      </w:r>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.1 Descripción general acerca de la Planificación</w:t>
      </w:r>
      <w:r w:rsidDel="00000000" w:rsidR="00000000" w:rsidRPr="00000000">
        <w:rPr>
          <w:rtl w:val="0"/>
        </w:rPr>
      </w:r>
    </w:p>
    <w:p w:rsidR="00000000" w:rsidDel="00000000" w:rsidP="00000000" w:rsidRDefault="00000000" w:rsidRPr="00000000" w14:paraId="00000180">
      <w:pPr>
        <w:spacing w:after="240" w:before="240" w:line="360" w:lineRule="auto"/>
        <w:jc w:val="both"/>
        <w:rPr>
          <w:sz w:val="20"/>
          <w:szCs w:val="20"/>
        </w:rPr>
      </w:pPr>
      <w:r w:rsidDel="00000000" w:rsidR="00000000" w:rsidRPr="00000000">
        <w:rPr>
          <w:sz w:val="20"/>
          <w:szCs w:val="20"/>
          <w:rtl w:val="0"/>
        </w:rPr>
        <w:t xml:space="preserve">La planificación del proyecto se basa en el enfoque tradicional de gestión </w:t>
      </w:r>
      <w:r w:rsidDel="00000000" w:rsidR="00000000" w:rsidRPr="00000000">
        <w:rPr>
          <w:b w:val="1"/>
          <w:sz w:val="20"/>
          <w:szCs w:val="20"/>
          <w:rtl w:val="0"/>
        </w:rPr>
        <w:t xml:space="preserve">waterfall</w:t>
      </w:r>
      <w:r w:rsidDel="00000000" w:rsidR="00000000" w:rsidRPr="00000000">
        <w:rPr>
          <w:sz w:val="20"/>
          <w:szCs w:val="20"/>
          <w:rtl w:val="0"/>
        </w:rPr>
        <w:t xml:space="preserve">, puesto que se tiene un entendimiento claro de los requerimientos y no se solicita innovar en el sistema, por lo que en cada fase del ciclo de vida del desarrollo de software (Requisitos, Diseño, Implementación, Verificación y pruebas, Despliegue y entrega, Mantenimiento y soporte ) es abordada secuencialmente. La migración del sistema monolítico actual hacia una arquitectura basada en microservicios se llevará a cabo durante un período estimado de </w:t>
      </w:r>
      <w:r w:rsidDel="00000000" w:rsidR="00000000" w:rsidRPr="00000000">
        <w:rPr>
          <w:b w:val="1"/>
          <w:sz w:val="20"/>
          <w:szCs w:val="20"/>
          <w:rtl w:val="0"/>
        </w:rPr>
        <w:t xml:space="preserve">5 meses (20 semanas)</w:t>
      </w:r>
      <w:r w:rsidDel="00000000" w:rsidR="00000000" w:rsidRPr="00000000">
        <w:rPr>
          <w:sz w:val="20"/>
          <w:szCs w:val="20"/>
          <w:rtl w:val="0"/>
        </w:rPr>
        <w:t xml:space="preserve">, considerando </w:t>
      </w:r>
      <w:r w:rsidDel="00000000" w:rsidR="00000000" w:rsidRPr="00000000">
        <w:rPr>
          <w:b w:val="1"/>
          <w:sz w:val="20"/>
          <w:szCs w:val="20"/>
          <w:rtl w:val="0"/>
        </w:rPr>
        <w:t xml:space="preserve">actividades paralelas</w:t>
      </w:r>
      <w:r w:rsidDel="00000000" w:rsidR="00000000" w:rsidRPr="00000000">
        <w:rPr>
          <w:sz w:val="20"/>
          <w:szCs w:val="20"/>
          <w:rtl w:val="0"/>
        </w:rPr>
        <w:t xml:space="preserve"> para maximizar la eficiencia del equipo y reducir la duración lineal del proyecto.</w:t>
      </w:r>
    </w:p>
    <w:p w:rsidR="00000000" w:rsidDel="00000000" w:rsidP="00000000" w:rsidRDefault="00000000" w:rsidRPr="00000000" w14:paraId="00000181">
      <w:pPr>
        <w:spacing w:after="240" w:before="240" w:line="360" w:lineRule="auto"/>
        <w:jc w:val="both"/>
        <w:rPr>
          <w:sz w:val="20"/>
          <w:szCs w:val="20"/>
        </w:rPr>
      </w:pPr>
      <w:r w:rsidDel="00000000" w:rsidR="00000000" w:rsidRPr="00000000">
        <w:rPr>
          <w:sz w:val="20"/>
          <w:szCs w:val="20"/>
          <w:rtl w:val="0"/>
        </w:rPr>
        <w:t xml:space="preserve">Se propone una ejecución organizada mediante una </w:t>
      </w:r>
      <w:r w:rsidDel="00000000" w:rsidR="00000000" w:rsidRPr="00000000">
        <w:rPr>
          <w:b w:val="1"/>
          <w:sz w:val="20"/>
          <w:szCs w:val="20"/>
          <w:rtl w:val="0"/>
        </w:rPr>
        <w:t xml:space="preserve">Estructura de Desglose del Trabajo (EDT)</w:t>
      </w:r>
      <w:r w:rsidDel="00000000" w:rsidR="00000000" w:rsidRPr="00000000">
        <w:rPr>
          <w:sz w:val="20"/>
          <w:szCs w:val="20"/>
          <w:rtl w:val="0"/>
        </w:rPr>
        <w:t xml:space="preserve">, definiendo </w:t>
      </w:r>
      <w:r w:rsidDel="00000000" w:rsidR="00000000" w:rsidRPr="00000000">
        <w:rPr>
          <w:b w:val="1"/>
          <w:sz w:val="20"/>
          <w:szCs w:val="20"/>
          <w:rtl w:val="0"/>
        </w:rPr>
        <w:t xml:space="preserve">fases, tareas específicas e hitos críticos</w:t>
      </w:r>
      <w:r w:rsidDel="00000000" w:rsidR="00000000" w:rsidRPr="00000000">
        <w:rPr>
          <w:sz w:val="20"/>
          <w:szCs w:val="20"/>
          <w:rtl w:val="0"/>
        </w:rPr>
        <w:t xml:space="preserve">. Esta estructura considera además la implementación de </w:t>
      </w:r>
      <w:r w:rsidDel="00000000" w:rsidR="00000000" w:rsidRPr="00000000">
        <w:rPr>
          <w:b w:val="1"/>
          <w:sz w:val="20"/>
          <w:szCs w:val="20"/>
          <w:rtl w:val="0"/>
        </w:rPr>
        <w:t xml:space="preserve">buenas prácticas en ingeniería de software</w:t>
      </w:r>
      <w:r w:rsidDel="00000000" w:rsidR="00000000" w:rsidRPr="00000000">
        <w:rPr>
          <w:sz w:val="20"/>
          <w:szCs w:val="20"/>
          <w:rtl w:val="0"/>
        </w:rPr>
        <w:t xml:space="preserve">, tales como el uso de pruebas automatizadas, integración continua (CI/CD), principios SOLID en el diseño orientado a objetos aplicados sobre Spring Boot y herramientas de monitoreo y despliegue en la nube.</w:t>
      </w:r>
    </w:p>
    <w:p w:rsidR="00000000" w:rsidDel="00000000" w:rsidP="00000000" w:rsidRDefault="00000000" w:rsidRPr="00000000" w14:paraId="00000182">
      <w:pPr>
        <w:spacing w:after="240" w:before="240" w:line="360" w:lineRule="auto"/>
        <w:jc w:val="both"/>
        <w:rPr>
          <w:sz w:val="20"/>
          <w:szCs w:val="20"/>
        </w:rPr>
      </w:pPr>
      <w:r w:rsidDel="00000000" w:rsidR="00000000" w:rsidRPr="00000000">
        <w:rPr>
          <w:sz w:val="20"/>
          <w:szCs w:val="20"/>
          <w:rtl w:val="0"/>
        </w:rPr>
        <w:t xml:space="preserve">Se estiman </w:t>
      </w:r>
      <w:r w:rsidDel="00000000" w:rsidR="00000000" w:rsidRPr="00000000">
        <w:rPr>
          <w:b w:val="1"/>
          <w:sz w:val="20"/>
          <w:szCs w:val="20"/>
          <w:rtl w:val="0"/>
        </w:rPr>
        <w:t xml:space="preserve">20 semanas de trabajo</w:t>
      </w:r>
      <w:r w:rsidDel="00000000" w:rsidR="00000000" w:rsidRPr="00000000">
        <w:rPr>
          <w:sz w:val="20"/>
          <w:szCs w:val="20"/>
          <w:rtl w:val="0"/>
        </w:rPr>
        <w:t xml:space="preserve">, con un equipo técnico compuesto por </w:t>
      </w:r>
      <w:r w:rsidDel="00000000" w:rsidR="00000000" w:rsidRPr="00000000">
        <w:rPr>
          <w:b w:val="1"/>
          <w:sz w:val="20"/>
          <w:szCs w:val="20"/>
          <w:rtl w:val="0"/>
        </w:rPr>
        <w:t xml:space="preserve">5 profesionales clave</w:t>
      </w:r>
      <w:r w:rsidDel="00000000" w:rsidR="00000000" w:rsidRPr="00000000">
        <w:rPr>
          <w:sz w:val="20"/>
          <w:szCs w:val="20"/>
          <w:rtl w:val="0"/>
        </w:rPr>
        <w:t xml:space="preserve"> que colaborarán de forma continua durante el desarrollo. Se fomentará una cultura DevOps que permita reducir los tiempos de integración y entrega, así como una estructura de control de versiones (Git) para garantizar trazabilidad y confiabilidad en cada avance del proyecto.</w:t>
      </w:r>
    </w:p>
    <w:p w:rsidR="00000000" w:rsidDel="00000000" w:rsidP="00000000" w:rsidRDefault="00000000" w:rsidRPr="00000000" w14:paraId="00000183">
      <w:pPr>
        <w:spacing w:after="240" w:before="240" w:line="360" w:lineRule="auto"/>
        <w:jc w:val="both"/>
        <w:rPr>
          <w:sz w:val="20"/>
          <w:szCs w:val="20"/>
        </w:rPr>
      </w:pPr>
      <w:r w:rsidDel="00000000" w:rsidR="00000000" w:rsidRPr="00000000">
        <w:rPr>
          <w:sz w:val="20"/>
          <w:szCs w:val="20"/>
          <w:rtl w:val="0"/>
        </w:rPr>
        <w:t xml:space="preserve">La planificación se alinea con los siguientes objetivos clave:</w:t>
      </w:r>
    </w:p>
    <w:p w:rsidR="00000000" w:rsidDel="00000000" w:rsidP="00000000" w:rsidRDefault="00000000" w:rsidRPr="00000000" w14:paraId="00000184">
      <w:pPr>
        <w:numPr>
          <w:ilvl w:val="0"/>
          <w:numId w:val="16"/>
        </w:numPr>
        <w:spacing w:after="0" w:before="240" w:line="360" w:lineRule="auto"/>
        <w:ind w:left="720" w:hanging="360"/>
        <w:rPr>
          <w:sz w:val="20"/>
          <w:szCs w:val="20"/>
        </w:rPr>
      </w:pPr>
      <w:r w:rsidDel="00000000" w:rsidR="00000000" w:rsidRPr="00000000">
        <w:rPr>
          <w:b w:val="1"/>
          <w:sz w:val="20"/>
          <w:szCs w:val="20"/>
          <w:rtl w:val="0"/>
        </w:rPr>
        <w:t xml:space="preserve">Reducción de riesgos</w:t>
      </w:r>
      <w:r w:rsidDel="00000000" w:rsidR="00000000" w:rsidRPr="00000000">
        <w:rPr>
          <w:sz w:val="20"/>
          <w:szCs w:val="20"/>
          <w:rtl w:val="0"/>
        </w:rPr>
        <w:t xml:space="preserve"> mediante pruebas tempranas e integración continua.</w:t>
        <w:br w:type="textWrapping"/>
      </w:r>
    </w:p>
    <w:p w:rsidR="00000000" w:rsidDel="00000000" w:rsidP="00000000" w:rsidRDefault="00000000" w:rsidRPr="00000000" w14:paraId="00000185">
      <w:pPr>
        <w:numPr>
          <w:ilvl w:val="0"/>
          <w:numId w:val="16"/>
        </w:numPr>
        <w:spacing w:after="0" w:before="0" w:line="360" w:lineRule="auto"/>
        <w:ind w:left="720" w:hanging="360"/>
        <w:rPr>
          <w:sz w:val="20"/>
          <w:szCs w:val="20"/>
        </w:rPr>
      </w:pPr>
      <w:r w:rsidDel="00000000" w:rsidR="00000000" w:rsidRPr="00000000">
        <w:rPr>
          <w:b w:val="1"/>
          <w:sz w:val="20"/>
          <w:szCs w:val="20"/>
          <w:rtl w:val="0"/>
        </w:rPr>
        <w:t xml:space="preserve">Aseguramiento de calidad</w:t>
      </w:r>
      <w:r w:rsidDel="00000000" w:rsidR="00000000" w:rsidRPr="00000000">
        <w:rPr>
          <w:sz w:val="20"/>
          <w:szCs w:val="20"/>
          <w:rtl w:val="0"/>
        </w:rPr>
        <w:t xml:space="preserve"> por medio de revisiones técnicas, validaciones funcionales y pruebas de rendimiento.</w:t>
        <w:br w:type="textWrapping"/>
      </w:r>
    </w:p>
    <w:p w:rsidR="00000000" w:rsidDel="00000000" w:rsidP="00000000" w:rsidRDefault="00000000" w:rsidRPr="00000000" w14:paraId="00000186">
      <w:pPr>
        <w:numPr>
          <w:ilvl w:val="0"/>
          <w:numId w:val="16"/>
        </w:numPr>
        <w:spacing w:after="0" w:before="0" w:line="360" w:lineRule="auto"/>
        <w:ind w:left="720" w:hanging="360"/>
        <w:rPr>
          <w:sz w:val="20"/>
          <w:szCs w:val="20"/>
        </w:rPr>
      </w:pPr>
      <w:r w:rsidDel="00000000" w:rsidR="00000000" w:rsidRPr="00000000">
        <w:rPr>
          <w:b w:val="1"/>
          <w:sz w:val="20"/>
          <w:szCs w:val="20"/>
          <w:rtl w:val="0"/>
        </w:rPr>
        <w:t xml:space="preserve">Escalabilidad técnica</w:t>
      </w:r>
      <w:r w:rsidDel="00000000" w:rsidR="00000000" w:rsidRPr="00000000">
        <w:rPr>
          <w:sz w:val="20"/>
          <w:szCs w:val="20"/>
          <w:rtl w:val="0"/>
        </w:rPr>
        <w:t xml:space="preserve"> gracias a una arquitectura desacoplada.</w:t>
        <w:br w:type="textWrapping"/>
      </w:r>
    </w:p>
    <w:p w:rsidR="00000000" w:rsidDel="00000000" w:rsidP="00000000" w:rsidRDefault="00000000" w:rsidRPr="00000000" w14:paraId="00000187">
      <w:pPr>
        <w:numPr>
          <w:ilvl w:val="0"/>
          <w:numId w:val="16"/>
        </w:numPr>
        <w:spacing w:after="240" w:before="0" w:line="360" w:lineRule="auto"/>
        <w:ind w:left="720" w:hanging="360"/>
        <w:rPr>
          <w:sz w:val="20"/>
          <w:szCs w:val="20"/>
        </w:rPr>
      </w:pPr>
      <w:r w:rsidDel="00000000" w:rsidR="00000000" w:rsidRPr="00000000">
        <w:rPr>
          <w:b w:val="1"/>
          <w:sz w:val="20"/>
          <w:szCs w:val="20"/>
          <w:rtl w:val="0"/>
        </w:rPr>
        <w:t xml:space="preserve">Disponibilidad y resiliencia</w:t>
      </w:r>
      <w:r w:rsidDel="00000000" w:rsidR="00000000" w:rsidRPr="00000000">
        <w:rPr>
          <w:sz w:val="20"/>
          <w:szCs w:val="20"/>
          <w:rtl w:val="0"/>
        </w:rPr>
        <w:t xml:space="preserve"> a través del despliegue en la nube y replicación de bases de datos.</w:t>
      </w:r>
    </w:p>
    <w:p w:rsidR="00000000" w:rsidDel="00000000" w:rsidP="00000000" w:rsidRDefault="00000000" w:rsidRPr="00000000" w14:paraId="0000018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s559wdfqamlo" w:id="76"/>
      <w:bookmarkEnd w:id="76"/>
      <w:r w:rsidDel="00000000" w:rsidR="00000000" w:rsidRPr="00000000">
        <w:rPr>
          <w:b w:val="1"/>
          <w:color w:val="548dd4"/>
          <w:sz w:val="26"/>
          <w:szCs w:val="26"/>
          <w:rtl w:val="0"/>
        </w:rPr>
        <w:t xml:space="preserve">5</w:t>
      </w:r>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.1.2 Definición del Equipo de Trabajo</w:t>
      </w:r>
      <w:r w:rsidDel="00000000" w:rsidR="00000000" w:rsidRPr="00000000">
        <w:rPr>
          <w:rtl w:val="0"/>
        </w:rPr>
      </w:r>
    </w:p>
    <w:p w:rsidR="00000000" w:rsidDel="00000000" w:rsidP="00000000" w:rsidRDefault="00000000" w:rsidRPr="00000000" w14:paraId="00000189">
      <w:pPr>
        <w:spacing w:after="240" w:before="240" w:lineRule="auto"/>
        <w:jc w:val="both"/>
        <w:rPr/>
      </w:pPr>
      <w:r w:rsidDel="00000000" w:rsidR="00000000" w:rsidRPr="00000000">
        <w:rPr>
          <w:rtl w:val="0"/>
        </w:rPr>
        <w:t xml:space="preserve">El equipo de trabajo estará conformado por los siguientes roles y responsabilidades principales:</w:t>
      </w:r>
    </w:p>
    <w:tbl>
      <w:tblPr>
        <w:tblStyle w:val="Table6"/>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9219088937098"/>
        <w:gridCol w:w="6777.078091106291"/>
        <w:tblGridChange w:id="0">
          <w:tblGrid>
            <w:gridCol w:w="2060.9219088937098"/>
            <w:gridCol w:w="6777.078091106291"/>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8A">
            <w:pPr>
              <w:jc w:val="center"/>
              <w:rPr/>
            </w:pPr>
            <w:r w:rsidDel="00000000" w:rsidR="00000000" w:rsidRPr="00000000">
              <w:rPr>
                <w:b w:val="1"/>
                <w:rtl w:val="0"/>
              </w:rPr>
              <w:t xml:space="preserve">Rol Profesional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8B">
            <w:pPr>
              <w:jc w:val="center"/>
              <w:rPr/>
            </w:pPr>
            <w:r w:rsidDel="00000000" w:rsidR="00000000" w:rsidRPr="00000000">
              <w:rPr>
                <w:b w:val="1"/>
                <w:rtl w:val="0"/>
              </w:rPr>
              <w:t xml:space="preserve">Función Principal</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jc w:val="both"/>
              <w:rPr/>
            </w:pPr>
            <w:r w:rsidDel="00000000" w:rsidR="00000000" w:rsidRPr="00000000">
              <w:rPr>
                <w:rtl w:val="0"/>
              </w:rPr>
              <w:t xml:space="preserve">Líder de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jc w:val="both"/>
              <w:rPr/>
            </w:pPr>
            <w:r w:rsidDel="00000000" w:rsidR="00000000" w:rsidRPr="00000000">
              <w:rPr>
                <w:rtl w:val="0"/>
              </w:rPr>
              <w:t xml:space="preserve">Gestión integral del proyecto, seguimiento de plazos y coordinación general.</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jc w:val="both"/>
              <w:rPr/>
            </w:pPr>
            <w:r w:rsidDel="00000000" w:rsidR="00000000" w:rsidRPr="00000000">
              <w:rPr>
                <w:rtl w:val="0"/>
              </w:rPr>
              <w:t xml:space="preserve">Arquitecto de Software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jc w:val="both"/>
              <w:rPr/>
            </w:pPr>
            <w:r w:rsidDel="00000000" w:rsidR="00000000" w:rsidRPr="00000000">
              <w:rPr>
                <w:rtl w:val="0"/>
              </w:rPr>
              <w:t xml:space="preserve">Diseño de la arquitectura orientada a objetos, definición de microservicios y patrones de integración.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jc w:val="both"/>
              <w:rPr/>
            </w:pPr>
            <w:r w:rsidDel="00000000" w:rsidR="00000000" w:rsidRPr="00000000">
              <w:rPr>
                <w:rtl w:val="0"/>
              </w:rPr>
              <w:t xml:space="preserve">Desarrollador Backend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jc w:val="both"/>
              <w:rPr/>
            </w:pPr>
            <w:r w:rsidDel="00000000" w:rsidR="00000000" w:rsidRPr="00000000">
              <w:rPr>
                <w:rtl w:val="0"/>
              </w:rPr>
              <w:t xml:space="preserve">Implementación de microservicios, pruebas unitarias, configuración de APIs REST.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jc w:val="both"/>
              <w:rPr/>
            </w:pPr>
            <w:r w:rsidDel="00000000" w:rsidR="00000000" w:rsidRPr="00000000">
              <w:rPr>
                <w:rtl w:val="0"/>
              </w:rPr>
              <w:t xml:space="preserve">Ingeniero DevOps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jc w:val="both"/>
              <w:rPr/>
            </w:pPr>
            <w:r w:rsidDel="00000000" w:rsidR="00000000" w:rsidRPr="00000000">
              <w:rPr>
                <w:rtl w:val="0"/>
              </w:rPr>
              <w:t xml:space="preserve">Configuración de entornos en AWS, despliegue automatizado (CI/CD), monitoreo.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jc w:val="both"/>
              <w:rPr/>
            </w:pPr>
            <w:r w:rsidDel="00000000" w:rsidR="00000000" w:rsidRPr="00000000">
              <w:rPr>
                <w:rtl w:val="0"/>
              </w:rPr>
              <w:t xml:space="preserve">Analista QA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jc w:val="both"/>
              <w:rPr/>
            </w:pPr>
            <w:r w:rsidDel="00000000" w:rsidR="00000000" w:rsidRPr="00000000">
              <w:rPr>
                <w:rtl w:val="0"/>
              </w:rPr>
              <w:t xml:space="preserve">Definición de pruebas, ejecución de pruebas funcionales, carga y regresión.</w:t>
            </w:r>
          </w:p>
        </w:tc>
      </w:tr>
    </w:tbl>
    <w:p w:rsidR="00000000" w:rsidDel="00000000" w:rsidP="00000000" w:rsidRDefault="00000000" w:rsidRPr="00000000" w14:paraId="00000196">
      <w:pPr>
        <w:jc w:val="both"/>
        <w:rPr>
          <w:color w:val="ff0000"/>
        </w:rPr>
      </w:pPr>
      <w:r w:rsidDel="00000000" w:rsidR="00000000" w:rsidRPr="00000000">
        <w:rPr>
          <w:rtl w:val="0"/>
        </w:rPr>
      </w:r>
    </w:p>
    <w:p w:rsidR="00000000" w:rsidDel="00000000" w:rsidP="00000000" w:rsidRDefault="00000000" w:rsidRPr="00000000" w14:paraId="0000019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3ed85jy152o9" w:id="77"/>
      <w:bookmarkEnd w:id="77"/>
      <w:r w:rsidDel="00000000" w:rsidR="00000000" w:rsidRPr="00000000">
        <w:rPr>
          <w:b w:val="1"/>
          <w:color w:val="548dd4"/>
          <w:sz w:val="26"/>
          <w:szCs w:val="26"/>
          <w:rtl w:val="0"/>
        </w:rPr>
        <w:t xml:space="preserve">5</w:t>
      </w:r>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.1.3 Definición de Actividades principales del Proyecto</w:t>
      </w:r>
    </w:p>
    <w:p w:rsidR="00000000" w:rsidDel="00000000" w:rsidP="00000000" w:rsidRDefault="00000000" w:rsidRPr="00000000" w14:paraId="00000198">
      <w:pPr>
        <w:rPr/>
      </w:pPr>
      <w:r w:rsidDel="00000000" w:rsidR="00000000" w:rsidRPr="00000000">
        <w:rPr>
          <w:rtl w:val="0"/>
        </w:rPr>
        <w:t xml:space="preserve">Las actividades han sido organizadas bajo los estándares del PMI (Project Management Institute) para la gestión de la planificación, y se fundamentan en prácticas de ingeniería de software como análisis orientado a objetos, diseño basado en responsabilidades y principios de bajo acoplamiento entre componentes. Las fases principales son:</w:t>
      </w:r>
    </w:p>
    <w:p w:rsidR="00000000" w:rsidDel="00000000" w:rsidP="00000000" w:rsidRDefault="00000000" w:rsidRPr="00000000" w14:paraId="00000199">
      <w:pPr>
        <w:numPr>
          <w:ilvl w:val="0"/>
          <w:numId w:val="18"/>
        </w:numPr>
        <w:ind w:left="720" w:hanging="360"/>
        <w:rPr/>
      </w:pPr>
      <w:r w:rsidDel="00000000" w:rsidR="00000000" w:rsidRPr="00000000">
        <w:rPr>
          <w:rtl w:val="0"/>
        </w:rPr>
        <w:t xml:space="preserve">Análisis y preparación del entorno</w:t>
        <w:br w:type="textWrapping"/>
      </w:r>
    </w:p>
    <w:p w:rsidR="00000000" w:rsidDel="00000000" w:rsidP="00000000" w:rsidRDefault="00000000" w:rsidRPr="00000000" w14:paraId="0000019A">
      <w:pPr>
        <w:numPr>
          <w:ilvl w:val="0"/>
          <w:numId w:val="18"/>
        </w:numPr>
        <w:ind w:left="720" w:hanging="360"/>
        <w:rPr/>
      </w:pPr>
      <w:r w:rsidDel="00000000" w:rsidR="00000000" w:rsidRPr="00000000">
        <w:rPr>
          <w:rtl w:val="0"/>
        </w:rPr>
        <w:t xml:space="preserve">Desarrollo inicial de microservicios críticos</w:t>
        <w:br w:type="textWrapping"/>
      </w:r>
    </w:p>
    <w:p w:rsidR="00000000" w:rsidDel="00000000" w:rsidP="00000000" w:rsidRDefault="00000000" w:rsidRPr="00000000" w14:paraId="0000019B">
      <w:pPr>
        <w:numPr>
          <w:ilvl w:val="0"/>
          <w:numId w:val="18"/>
        </w:numPr>
        <w:ind w:left="720" w:hanging="360"/>
        <w:rPr/>
      </w:pPr>
      <w:r w:rsidDel="00000000" w:rsidR="00000000" w:rsidRPr="00000000">
        <w:rPr>
          <w:rtl w:val="0"/>
        </w:rPr>
        <w:t xml:space="preserve">Migración de funcionalidades del sistema monolítico</w:t>
        <w:br w:type="textWrapping"/>
      </w:r>
    </w:p>
    <w:p w:rsidR="00000000" w:rsidDel="00000000" w:rsidP="00000000" w:rsidRDefault="00000000" w:rsidRPr="00000000" w14:paraId="0000019C">
      <w:pPr>
        <w:numPr>
          <w:ilvl w:val="0"/>
          <w:numId w:val="18"/>
        </w:numPr>
        <w:ind w:left="720" w:hanging="360"/>
        <w:rPr/>
      </w:pPr>
      <w:r w:rsidDel="00000000" w:rsidR="00000000" w:rsidRPr="00000000">
        <w:rPr>
          <w:rtl w:val="0"/>
        </w:rPr>
        <w:t xml:space="preserve">Optimización y servicios complementarios</w:t>
        <w:br w:type="textWrapping"/>
      </w:r>
    </w:p>
    <w:p w:rsidR="00000000" w:rsidDel="00000000" w:rsidP="00000000" w:rsidRDefault="00000000" w:rsidRPr="00000000" w14:paraId="0000019D">
      <w:pPr>
        <w:numPr>
          <w:ilvl w:val="0"/>
          <w:numId w:val="18"/>
        </w:numPr>
        <w:ind w:left="720" w:hanging="360"/>
        <w:rPr/>
      </w:pPr>
      <w:r w:rsidDel="00000000" w:rsidR="00000000" w:rsidRPr="00000000">
        <w:rPr>
          <w:rtl w:val="0"/>
        </w:rPr>
        <w:t xml:space="preserve">Desactivación del monolito y despliegue final</w:t>
        <w:br w:type="textWrapping"/>
      </w:r>
    </w:p>
    <w:p w:rsidR="00000000" w:rsidDel="00000000" w:rsidP="00000000" w:rsidRDefault="00000000" w:rsidRPr="00000000" w14:paraId="0000019E">
      <w:pPr>
        <w:rPr>
          <w:color w:val="ff0000"/>
        </w:rPr>
      </w:pPr>
      <w:r w:rsidDel="00000000" w:rsidR="00000000" w:rsidRPr="00000000">
        <w:rPr>
          <w:rtl w:val="0"/>
        </w:rPr>
        <w:t xml:space="preserve">Cada fase incluye tareas específicas alineadas con los objetivos técnicos y organizativos del proyecto.</w:t>
      </w:r>
      <w:r w:rsidDel="00000000" w:rsidR="00000000" w:rsidRPr="00000000">
        <w:rPr>
          <w:rtl w:val="0"/>
        </w:rPr>
      </w:r>
    </w:p>
    <w:p w:rsidR="00000000" w:rsidDel="00000000" w:rsidP="00000000" w:rsidRDefault="00000000" w:rsidRPr="00000000" w14:paraId="0000019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tqnjypjn8tqf" w:id="78"/>
      <w:bookmarkEnd w:id="78"/>
      <w:r w:rsidDel="00000000" w:rsidR="00000000" w:rsidRPr="00000000">
        <w:rPr>
          <w:b w:val="1"/>
          <w:color w:val="548dd4"/>
          <w:sz w:val="26"/>
          <w:szCs w:val="26"/>
          <w:rtl w:val="0"/>
        </w:rPr>
        <w:t xml:space="preserve">5</w:t>
      </w:r>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.1.4 Carta Gantt</w:t>
      </w:r>
    </w:p>
    <w:p w:rsidR="00000000" w:rsidDel="00000000" w:rsidP="00000000" w:rsidRDefault="00000000" w:rsidRPr="00000000" w14:paraId="000001A0">
      <w:pPr>
        <w:jc w:val="both"/>
        <w:rPr/>
      </w:pPr>
      <w:r w:rsidDel="00000000" w:rsidR="00000000" w:rsidRPr="00000000">
        <w:rPr>
          <w:rtl w:val="0"/>
        </w:rPr>
        <w:t xml:space="preserve">Link a Carta Gantt:</w:t>
        <w:br w:type="textWrapping"/>
      </w:r>
      <w:hyperlink r:id="rId17">
        <w:r w:rsidDel="00000000" w:rsidR="00000000" w:rsidRPr="00000000">
          <w:rPr>
            <w:color w:val="0000ee"/>
            <w:u w:val="single"/>
            <w:rtl w:val="0"/>
          </w:rPr>
          <w:t xml:space="preserve">Organigrama de tareas_Carta Gantt</w:t>
        </w:r>
      </w:hyperlink>
      <w:r w:rsidDel="00000000" w:rsidR="00000000" w:rsidRPr="00000000">
        <w:rPr/>
        <w:drawing>
          <wp:inline distB="114300" distT="114300" distL="114300" distR="114300">
            <wp:extent cx="5612130" cy="3721100"/>
            <wp:effectExtent b="0" l="0" r="0" t="0"/>
            <wp:docPr id="8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61213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gixdhevunoob" w:id="79"/>
      <w:bookmarkEnd w:id="79"/>
      <w:r w:rsidDel="00000000" w:rsidR="00000000" w:rsidRPr="00000000">
        <w:rPr>
          <w:b w:val="1"/>
          <w:color w:val="548dd4"/>
          <w:sz w:val="26"/>
          <w:szCs w:val="26"/>
          <w:rtl w:val="0"/>
        </w:rPr>
        <w:t xml:space="preserve">5</w:t>
      </w:r>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.1.5 Resumen Costos del Desarrollo del Proyecto</w:t>
      </w: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t xml:space="preserve">En esta sección se presenta una estimación de los costos que tendría el desarrollo del proyecto, considerando las distintas fases por las que se pasara. Para realizar esto, calculamos las horas-hombre (hh) que creemos necesarias para cada etapa, basándonos en una jornada laboral de 40 horas semanales.</w:t>
      </w:r>
    </w:p>
    <w:p w:rsidR="00000000" w:rsidDel="00000000" w:rsidP="00000000" w:rsidRDefault="00000000" w:rsidRPr="00000000" w14:paraId="000001A3">
      <w:pPr>
        <w:jc w:val="both"/>
        <w:rPr/>
      </w:pPr>
      <w:r w:rsidDel="00000000" w:rsidR="00000000" w:rsidRPr="00000000">
        <w:rPr>
          <w:rtl w:val="0"/>
        </w:rPr>
        <w:t xml:space="preserve">También tomamos en cuenta un valor promedio por hora trabajada, pensando en lo que costaría un profesional con un perfil cercano al que se necesitará para las respectivas tareas. En la mayoría de las etapas usamos un valor de $30.000.- CLP por hora, excepto en la fase de mantenimiento, donde se reduce un poco el costo por la naturaleza del trabajo.</w:t>
      </w:r>
    </w:p>
    <w:p w:rsidR="00000000" w:rsidDel="00000000" w:rsidP="00000000" w:rsidRDefault="00000000" w:rsidRPr="00000000" w14:paraId="000001A4">
      <w:pPr>
        <w:jc w:val="both"/>
        <w:rPr/>
      </w:pPr>
      <w:r w:rsidDel="00000000" w:rsidR="00000000" w:rsidRPr="00000000">
        <w:rPr>
          <w:rtl w:val="0"/>
        </w:rPr>
        <w:t xml:space="preserve">El proyecto está dividido en seis fases principales, que van desde el análisis hasta el apagado del sistema monolítico y su posterior mantenimiento. A continuación, se presenta el desglose estimado de costos por fase: </w:t>
      </w:r>
    </w:p>
    <w:p w:rsidR="00000000" w:rsidDel="00000000" w:rsidP="00000000" w:rsidRDefault="00000000" w:rsidRPr="00000000" w14:paraId="000001A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smcjnyc5o8wb" w:id="80"/>
      <w:bookmarkEnd w:id="8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-694366</wp:posOffset>
            </wp:positionH>
            <wp:positionV relativeFrom="paragraph">
              <wp:posOffset>257175</wp:posOffset>
            </wp:positionV>
            <wp:extent cx="6999874" cy="1651923"/>
            <wp:effectExtent b="0" l="0" r="0" t="0"/>
            <wp:wrapTopAndBottom distB="114300" distT="114300"/>
            <wp:docPr id="7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999874" cy="1651923"/>
                    </a:xfrm>
                    <a:prstGeom prst="rect"/>
                    <a:ln/>
                  </pic:spPr>
                </pic:pic>
              </a:graphicData>
            </a:graphic>
          </wp:anchor>
        </w:drawing>
      </w:r>
    </w:p>
    <w:p w:rsidR="00000000" w:rsidDel="00000000" w:rsidP="00000000" w:rsidRDefault="00000000" w:rsidRPr="00000000" w14:paraId="000001A6">
      <w:pPr>
        <w:jc w:val="both"/>
        <w:rPr/>
      </w:pPr>
      <w:r w:rsidDel="00000000" w:rsidR="00000000" w:rsidRPr="00000000">
        <w:rPr>
          <w:rtl w:val="0"/>
        </w:rPr>
      </w:r>
    </w:p>
    <w:sectPr>
      <w:headerReference r:id="rId20" w:type="default"/>
      <w:headerReference r:id="rId21" w:type="first"/>
      <w:footerReference r:id="rId22"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7">
    <w:pPr>
      <w:spacing w:after="0" w:line="240" w:lineRule="auto"/>
      <w:jc w:val="righ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color w:val="ff0000"/>
        <w:rtl w:val="0"/>
      </w:rPr>
      <w:t xml:space="preserve">Principios y especificaciones de norma, estándar ISO/IEC 25000</w:t>
    </w: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-152553</wp:posOffset>
          </wp:positionV>
          <wp:extent cx="932815" cy="231775"/>
          <wp:effectExtent b="0" l="0" r="0" t="0"/>
          <wp:wrapSquare wrapText="bothSides" distB="0" distT="0" distL="114300" distR="114300"/>
          <wp:docPr id="74"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1A9">
    <w:pPr>
      <w:tabs>
        <w:tab w:val="center" w:leader="none" w:pos="4419"/>
        <w:tab w:val="right" w:leader="none" w:pos="8838"/>
      </w:tabs>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-904870</wp:posOffset>
          </wp:positionH>
          <wp:positionV relativeFrom="paragraph">
            <wp:posOffset>-390520</wp:posOffset>
          </wp:positionV>
          <wp:extent cx="3057756" cy="673742"/>
          <wp:effectExtent b="0" l="0" r="0" t="0"/>
          <wp:wrapNone/>
          <wp:docPr id="7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057756" cy="67374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1133.858267716535" w:hanging="359.9999999999999"/>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850.3937007874017" w:hanging="359.99999999999966"/>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566.9291338582675" w:hanging="359.99999999999994"/>
      </w:pPr>
      <w:rPr>
        <w:u w:val="none"/>
      </w:rPr>
    </w:lvl>
    <w:lvl w:ilvl="1">
      <w:start w:val="1"/>
      <w:numFmt w:val="decimal"/>
      <w:lvlText w:val="%1.%2."/>
      <w:lvlJc w:val="right"/>
      <w:pPr>
        <w:ind w:left="1440" w:hanging="360"/>
      </w:pPr>
      <w:rPr>
        <w:u w:val="none"/>
      </w:rPr>
    </w:lvl>
    <w:lvl w:ilvl="2">
      <w:start w:val="1"/>
      <w:numFmt w:val="decimal"/>
      <w:lvlText w:val="%1.%2.%3."/>
      <w:lvlJc w:val="right"/>
      <w:pPr>
        <w:ind w:left="1133.858267716535" w:hanging="359.9999999999999"/>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9311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3114"/>
  </w:style>
  <w:style w:type="paragraph" w:styleId="Piedepgina">
    <w:name w:val="footer"/>
    <w:basedOn w:val="Normal"/>
    <w:link w:val="PiedepginaCar"/>
    <w:uiPriority w:val="99"/>
    <w:unhideWhenUsed w:val="1"/>
    <w:rsid w:val="0089311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3114"/>
  </w:style>
  <w:style w:type="paragraph" w:styleId="Textodeglobo">
    <w:name w:val="Balloon Text"/>
    <w:basedOn w:val="Normal"/>
    <w:link w:val="TextodegloboCar"/>
    <w:uiPriority w:val="99"/>
    <w:semiHidden w:val="1"/>
    <w:unhideWhenUsed w:val="1"/>
    <w:rsid w:val="0089311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3114"/>
    <w:rPr>
      <w:rFonts w:ascii="Tahoma" w:cs="Tahoma" w:hAnsi="Tahoma"/>
      <w:sz w:val="16"/>
      <w:szCs w:val="16"/>
    </w:rPr>
  </w:style>
  <w:style w:type="character" w:styleId="Ttulo1Car" w:customStyle="1">
    <w:name w:val="Título 1 Car"/>
    <w:basedOn w:val="Fuentedeprrafopredeter"/>
    <w:link w:val="Ttulo1"/>
    <w:uiPriority w:val="9"/>
    <w:rsid w:val="00555BA9"/>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052E1B"/>
    <w:rPr>
      <w:rFonts w:asciiTheme="majorHAnsi" w:cstheme="majorBidi" w:eastAsiaTheme="majorEastAsia" w:hAnsiTheme="majorHAnsi"/>
      <w:b w:val="1"/>
      <w:bCs w:val="1"/>
      <w:color w:val="4f81bd" w:themeColor="accent1"/>
      <w:sz w:val="26"/>
      <w:szCs w:val="26"/>
    </w:rPr>
  </w:style>
  <w:style w:type="table" w:styleId="Tablaconcuadrcula">
    <w:name w:val="Table Grid"/>
    <w:basedOn w:val="Tablanormal"/>
    <w:uiPriority w:val="59"/>
    <w:rsid w:val="00052E1B"/>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inespaciado">
    <w:name w:val="No Spacing"/>
    <w:link w:val="SinespaciadoCar"/>
    <w:uiPriority w:val="1"/>
    <w:qFormat w:val="1"/>
    <w:rsid w:val="00C82195"/>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val="1"/>
    <w:unhideWhenUsed w:val="1"/>
    <w:qFormat w:val="1"/>
    <w:rsid w:val="00C82195"/>
    <w:pPr>
      <w:outlineLvl w:val="9"/>
    </w:pPr>
    <w:rPr>
      <w:lang w:val="es-ES"/>
    </w:rPr>
  </w:style>
  <w:style w:type="paragraph" w:styleId="TDC1">
    <w:name w:val="toc 1"/>
    <w:basedOn w:val="Normal"/>
    <w:next w:val="Normal"/>
    <w:autoRedefine w:val="1"/>
    <w:uiPriority w:val="39"/>
    <w:unhideWhenUsed w:val="1"/>
    <w:rsid w:val="00C82195"/>
    <w:pPr>
      <w:spacing w:after="120" w:before="120"/>
    </w:pPr>
    <w:rPr>
      <w:b w:val="1"/>
      <w:bCs w:val="1"/>
      <w:caps w:val="1"/>
      <w:sz w:val="20"/>
      <w:szCs w:val="20"/>
    </w:rPr>
  </w:style>
  <w:style w:type="paragraph" w:styleId="TDC2">
    <w:name w:val="toc 2"/>
    <w:basedOn w:val="Normal"/>
    <w:next w:val="Normal"/>
    <w:autoRedefine w:val="1"/>
    <w:uiPriority w:val="39"/>
    <w:unhideWhenUsed w:val="1"/>
    <w:rsid w:val="00C82195"/>
    <w:pPr>
      <w:spacing w:after="0"/>
      <w:ind w:left="220"/>
    </w:pPr>
    <w:rPr>
      <w:smallCaps w:val="1"/>
      <w:sz w:val="20"/>
      <w:szCs w:val="20"/>
    </w:rPr>
  </w:style>
  <w:style w:type="character" w:styleId="Hipervnculo">
    <w:name w:val="Hyperlink"/>
    <w:basedOn w:val="Fuentedeprrafopredeter"/>
    <w:uiPriority w:val="99"/>
    <w:unhideWhenUsed w:val="1"/>
    <w:rsid w:val="00C82195"/>
    <w:rPr>
      <w:color w:val="0000ff" w:themeColor="hyperlink"/>
      <w:u w:val="single"/>
    </w:rPr>
  </w:style>
  <w:style w:type="character" w:styleId="Ttulo3Car" w:customStyle="1">
    <w:name w:val="Título 3 Car"/>
    <w:basedOn w:val="Fuentedeprrafopredeter"/>
    <w:link w:val="Ttulo3"/>
    <w:rsid w:val="002E3F8E"/>
    <w:rPr>
      <w:rFonts w:cs="Arial" w:eastAsia="Times New Roman" w:asciiTheme="majorHAnsi" w:hAnsiTheme="majorHAnsi"/>
      <w:b w:val="1"/>
      <w:bCs w:val="1"/>
      <w:color w:val="548dd4" w:themeColor="text2" w:themeTint="000099"/>
      <w:sz w:val="26"/>
      <w:szCs w:val="26"/>
      <w:lang w:eastAsia="es-ES" w:val="es-ES"/>
    </w:rPr>
  </w:style>
  <w:style w:type="paragraph" w:styleId="Titulo1sinnumeracion" w:customStyle="1">
    <w:name w:val="Titulo 1 sin numeracion"/>
    <w:basedOn w:val="Ttulo1"/>
    <w:next w:val="Normal"/>
    <w:rsid w:val="00C82195"/>
    <w:pPr>
      <w:keepLines w:val="0"/>
      <w:tabs>
        <w:tab w:val="num" w:pos="360"/>
      </w:tabs>
      <w:spacing w:after="60" w:before="240" w:line="240" w:lineRule="auto"/>
      <w:ind w:left="360" w:hanging="360"/>
    </w:pPr>
    <w:rPr>
      <w:rFonts w:ascii="Arial" w:cs="Arial" w:eastAsia="Times New Roman" w:hAnsi="Arial"/>
      <w:color w:val="auto"/>
      <w:kern w:val="32"/>
      <w:sz w:val="32"/>
      <w:szCs w:val="32"/>
      <w:lang w:eastAsia="es-ES" w:val="es-ES"/>
    </w:rPr>
  </w:style>
  <w:style w:type="table" w:styleId="Tablaconcuadrcula1" w:customStyle="1">
    <w:name w:val="Tabla con cuadrícula1"/>
    <w:basedOn w:val="Tablanormal"/>
    <w:next w:val="Tablaconcuadrcula"/>
    <w:rsid w:val="00C82195"/>
    <w:pPr>
      <w:spacing w:after="0" w:line="240" w:lineRule="auto"/>
    </w:pPr>
    <w:rPr>
      <w:rFonts w:ascii="Times New Roman" w:cs="Times New Roman" w:eastAsia="Times New Roman" w:hAnsi="Times New Roman"/>
      <w:sz w:val="20"/>
      <w:szCs w:val="20"/>
      <w:lang w:eastAsia="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E3F8E"/>
    <w:pPr>
      <w:ind w:left="720"/>
      <w:contextualSpacing w:val="1"/>
    </w:pPr>
  </w:style>
  <w:style w:type="paragraph" w:styleId="TDC3">
    <w:name w:val="toc 3"/>
    <w:basedOn w:val="Normal"/>
    <w:next w:val="Normal"/>
    <w:autoRedefine w:val="1"/>
    <w:uiPriority w:val="39"/>
    <w:unhideWhenUsed w:val="1"/>
    <w:rsid w:val="0046300E"/>
    <w:pPr>
      <w:spacing w:after="0"/>
      <w:ind w:left="440"/>
    </w:pPr>
    <w:rPr>
      <w:i w:val="1"/>
      <w:iCs w:val="1"/>
      <w:sz w:val="20"/>
      <w:szCs w:val="20"/>
    </w:rPr>
  </w:style>
  <w:style w:type="paragraph" w:styleId="TDC4">
    <w:name w:val="toc 4"/>
    <w:basedOn w:val="Normal"/>
    <w:next w:val="Normal"/>
    <w:autoRedefine w:val="1"/>
    <w:uiPriority w:val="39"/>
    <w:unhideWhenUsed w:val="1"/>
    <w:rsid w:val="00934F44"/>
    <w:pPr>
      <w:spacing w:after="0"/>
      <w:ind w:left="660"/>
    </w:pPr>
    <w:rPr>
      <w:sz w:val="18"/>
      <w:szCs w:val="18"/>
    </w:rPr>
  </w:style>
  <w:style w:type="paragraph" w:styleId="TDC5">
    <w:name w:val="toc 5"/>
    <w:basedOn w:val="Normal"/>
    <w:next w:val="Normal"/>
    <w:autoRedefine w:val="1"/>
    <w:uiPriority w:val="39"/>
    <w:unhideWhenUsed w:val="1"/>
    <w:rsid w:val="00934F44"/>
    <w:pPr>
      <w:spacing w:after="0"/>
      <w:ind w:left="880"/>
    </w:pPr>
    <w:rPr>
      <w:sz w:val="18"/>
      <w:szCs w:val="18"/>
    </w:rPr>
  </w:style>
  <w:style w:type="paragraph" w:styleId="TDC6">
    <w:name w:val="toc 6"/>
    <w:basedOn w:val="Normal"/>
    <w:next w:val="Normal"/>
    <w:autoRedefine w:val="1"/>
    <w:uiPriority w:val="39"/>
    <w:unhideWhenUsed w:val="1"/>
    <w:rsid w:val="00934F44"/>
    <w:pPr>
      <w:spacing w:after="0"/>
      <w:ind w:left="1100"/>
    </w:pPr>
    <w:rPr>
      <w:sz w:val="18"/>
      <w:szCs w:val="18"/>
    </w:rPr>
  </w:style>
  <w:style w:type="paragraph" w:styleId="TDC7">
    <w:name w:val="toc 7"/>
    <w:basedOn w:val="Normal"/>
    <w:next w:val="Normal"/>
    <w:autoRedefine w:val="1"/>
    <w:uiPriority w:val="39"/>
    <w:unhideWhenUsed w:val="1"/>
    <w:rsid w:val="00934F44"/>
    <w:pPr>
      <w:spacing w:after="0"/>
      <w:ind w:left="1320"/>
    </w:pPr>
    <w:rPr>
      <w:sz w:val="18"/>
      <w:szCs w:val="18"/>
    </w:rPr>
  </w:style>
  <w:style w:type="paragraph" w:styleId="TDC8">
    <w:name w:val="toc 8"/>
    <w:basedOn w:val="Normal"/>
    <w:next w:val="Normal"/>
    <w:autoRedefine w:val="1"/>
    <w:uiPriority w:val="39"/>
    <w:unhideWhenUsed w:val="1"/>
    <w:rsid w:val="00934F44"/>
    <w:pPr>
      <w:spacing w:after="0"/>
      <w:ind w:left="1540"/>
    </w:pPr>
    <w:rPr>
      <w:sz w:val="18"/>
      <w:szCs w:val="18"/>
    </w:rPr>
  </w:style>
  <w:style w:type="paragraph" w:styleId="TDC9">
    <w:name w:val="toc 9"/>
    <w:basedOn w:val="Normal"/>
    <w:next w:val="Normal"/>
    <w:autoRedefine w:val="1"/>
    <w:uiPriority w:val="39"/>
    <w:unhideWhenUsed w:val="1"/>
    <w:rsid w:val="00934F44"/>
    <w:pPr>
      <w:spacing w:after="0"/>
      <w:ind w:left="1760"/>
    </w:pPr>
    <w:rPr>
      <w:sz w:val="18"/>
      <w:szCs w:val="18"/>
    </w:rPr>
  </w:style>
  <w:style w:type="character" w:styleId="apple-converted-space" w:customStyle="1">
    <w:name w:val="apple-converted-space"/>
    <w:basedOn w:val="Fuentedeprrafopredeter"/>
    <w:rsid w:val="0027225D"/>
  </w:style>
  <w:style w:type="character" w:styleId="Refdecomentario">
    <w:name w:val="annotation reference"/>
    <w:basedOn w:val="Fuentedeprrafopredeter"/>
    <w:uiPriority w:val="99"/>
    <w:semiHidden w:val="1"/>
    <w:unhideWhenUsed w:val="1"/>
    <w:rsid w:val="00A3604F"/>
    <w:rPr>
      <w:sz w:val="16"/>
      <w:szCs w:val="16"/>
    </w:rPr>
  </w:style>
  <w:style w:type="paragraph" w:styleId="Textocomentario">
    <w:name w:val="annotation text"/>
    <w:basedOn w:val="Normal"/>
    <w:link w:val="TextocomentarioCar"/>
    <w:uiPriority w:val="99"/>
    <w:semiHidden w:val="1"/>
    <w:unhideWhenUsed w:val="1"/>
    <w:rsid w:val="00A3604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A3604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A3604F"/>
    <w:rPr>
      <w:b w:val="1"/>
      <w:bCs w:val="1"/>
    </w:rPr>
  </w:style>
  <w:style w:type="character" w:styleId="AsuntodelcomentarioCar" w:customStyle="1">
    <w:name w:val="Asunto del comentario Car"/>
    <w:basedOn w:val="TextocomentarioCar"/>
    <w:link w:val="Asuntodelcomentario"/>
    <w:uiPriority w:val="99"/>
    <w:semiHidden w:val="1"/>
    <w:rsid w:val="00A3604F"/>
    <w:rPr>
      <w:b w:val="1"/>
      <w:bCs w:val="1"/>
      <w:sz w:val="20"/>
      <w:szCs w:val="2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jc w:val="both"/>
    </w:pPr>
    <w:rPr>
      <w:b w:val="1"/>
      <w:color w:val="36609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13.png"/><Relationship Id="rId21" Type="http://schemas.openxmlformats.org/officeDocument/2006/relationships/header" Target="header2.xml"/><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hyperlink" Target="https://docs.google.com/spreadsheets/d/1y-Qz9bB4pekQtYRnoqWo3gfY3IznRWcfEexHkSjtMAY/edit?usp=sharing"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KxuxGzHN38FzLSs2XIWQ1fqgEA==">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2016-01-10T17:41:00Z</dcterms:created>
  <dc:creator>BQuevedo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0x0101005395107FFD641345A10C8A5ACACB9D20</vt:lpwstr>
  </property>
  <property fmtid="{D5CDD505-2E9C-101B-9397-08002B2CF9AE}" pid="3" name="MediaServiceImageTags">
    <vt:lpwstr/>
  </property>
</Properties>
</file>