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color w:val="156082" w:themeColor="accent1"/>
          <w:kern w:val="2"/>
          <w:sz w:val="24"/>
          <w:szCs w:val="24"/>
          <w:lang w:eastAsia="en-US"/>
          <w14:ligatures w14:val="standardContextual"/>
        </w:rPr>
        <w:id w:val="77899364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651D332E" w14:textId="4EE7370A" w:rsidR="00106A97" w:rsidRDefault="00106A97">
          <w:pPr>
            <w:pStyle w:val="Sinespaciado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43DC891B" wp14:editId="7E84A9AC">
                <wp:extent cx="1417320" cy="750898"/>
                <wp:effectExtent l="0" t="0" r="0" b="0"/>
                <wp:docPr id="143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904DA9CBB016481FA931041AB644ED2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2C414F11" w14:textId="316D07F2" w:rsidR="00106A97" w:rsidRDefault="00106A97">
              <w:pPr>
                <w:pStyle w:val="Sinespaciado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>Brain Tech</w:t>
              </w:r>
            </w:p>
          </w:sdtContent>
        </w:sdt>
        <w:sdt>
          <w:sdtPr>
            <w:rPr>
              <w:color w:val="156082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622A9634E9B24032AE724CEE69D9BD78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60831378" w14:textId="5CAE42F4" w:rsidR="00106A97" w:rsidRDefault="00B60B0D">
              <w:pPr>
                <w:pStyle w:val="Sinespaciado"/>
                <w:jc w:val="center"/>
                <w:rPr>
                  <w:color w:val="156082" w:themeColor="accent1"/>
                  <w:sz w:val="28"/>
                  <w:szCs w:val="28"/>
                </w:rPr>
              </w:pPr>
              <w:r>
                <w:rPr>
                  <w:color w:val="156082" w:themeColor="accent1"/>
                  <w:sz w:val="28"/>
                  <w:szCs w:val="28"/>
                </w:rPr>
                <w:t>Emprendimiento</w:t>
              </w:r>
            </w:p>
          </w:sdtContent>
        </w:sdt>
        <w:p w14:paraId="1F8EC9B3" w14:textId="77777777" w:rsidR="00106A97" w:rsidRDefault="00106A97">
          <w:pPr>
            <w:pStyle w:val="Sinespaciado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26E15A8" wp14:editId="1441B6B6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9-12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97BFDAD" w14:textId="02E1A125" w:rsidR="00106A97" w:rsidRDefault="00106A97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12 de septiembre de 2024</w:t>
                                    </w:r>
                                  </w:p>
                                </w:sdtContent>
                              </w:sdt>
                              <w:p w14:paraId="74BF89B2" w14:textId="1C4A79BF" w:rsidR="00106A97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106A97">
                                      <w:rPr>
                                        <w:caps/>
                                        <w:color w:val="156082" w:themeColor="accent1"/>
                                      </w:rPr>
                                      <w:t>Brain Tech</w:t>
                                    </w:r>
                                  </w:sdtContent>
                                </w:sdt>
                              </w:p>
                              <w:p w14:paraId="7312662D" w14:textId="6D24B6DC" w:rsidR="00106A97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106A97">
                                      <w:rPr>
                                        <w:color w:val="156082" w:themeColor="accent1"/>
                                      </w:rPr>
                                      <w:t>Moyano 262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26E15A8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6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9-12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97BFDAD" w14:textId="02E1A125" w:rsidR="00106A97" w:rsidRDefault="00106A97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  <w:lang w:val="es-ES"/>
                                </w:rPr>
                                <w:t>12 de septiembre de 2024</w:t>
                              </w:r>
                            </w:p>
                          </w:sdtContent>
                        </w:sdt>
                        <w:p w14:paraId="74BF89B2" w14:textId="1C4A79BF" w:rsidR="00106A97" w:rsidRDefault="00000000">
                          <w:pPr>
                            <w:pStyle w:val="Sinespaciado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106A97">
                                <w:rPr>
                                  <w:caps/>
                                  <w:color w:val="156082" w:themeColor="accent1"/>
                                </w:rPr>
                                <w:t>Brain Tech</w:t>
                              </w:r>
                            </w:sdtContent>
                          </w:sdt>
                        </w:p>
                        <w:p w14:paraId="7312662D" w14:textId="6D24B6DC" w:rsidR="00106A97" w:rsidRDefault="00000000">
                          <w:pPr>
                            <w:pStyle w:val="Sinespaciado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106A97">
                                <w:rPr>
                                  <w:color w:val="156082" w:themeColor="accent1"/>
                                </w:rPr>
                                <w:t>Moyano 262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380B0E14" wp14:editId="1B27E451">
                <wp:extent cx="758952" cy="478932"/>
                <wp:effectExtent l="0" t="0" r="3175" b="0"/>
                <wp:docPr id="144" name="Imagen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D10CA52" w14:textId="3354EA77" w:rsidR="00106A97" w:rsidRDefault="00106A97">
          <w:r>
            <w:br w:type="page"/>
          </w:r>
        </w:p>
      </w:sdtContent>
    </w:sdt>
    <w:sdt>
      <w:sdtPr>
        <w:rPr>
          <w:lang w:val="es-ES"/>
        </w:rPr>
        <w:id w:val="131274505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244A5AC8" w14:textId="515E3B8B" w:rsidR="00213E7B" w:rsidRDefault="00213E7B">
          <w:pPr>
            <w:pStyle w:val="TtuloTDC"/>
          </w:pPr>
          <w:r>
            <w:rPr>
              <w:lang w:val="es-ES"/>
            </w:rPr>
            <w:t>Tabla de contenido</w:t>
          </w:r>
        </w:p>
        <w:p w14:paraId="0FC4CF6C" w14:textId="3FE717EC" w:rsidR="00213E7B" w:rsidRDefault="00213E7B">
          <w:pPr>
            <w:pStyle w:val="TDC1"/>
            <w:tabs>
              <w:tab w:val="right" w:leader="dot" w:pos="10456"/>
            </w:tabs>
            <w:rPr>
              <w:rFonts w:eastAsiaTheme="minorEastAsia"/>
              <w:noProof/>
              <w:lang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044535" w:history="1">
            <w:r w:rsidRPr="00B50DD5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_Toc177044535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62945" w14:textId="71678787" w:rsidR="00213E7B" w:rsidRDefault="00213E7B">
          <w:pPr>
            <w:pStyle w:val="TDC1"/>
            <w:tabs>
              <w:tab w:val="right" w:leader="dot" w:pos="10456"/>
            </w:tabs>
            <w:rPr>
              <w:rFonts w:eastAsiaTheme="minorEastAsia"/>
              <w:noProof/>
              <w:lang w:eastAsia="es-AR"/>
            </w:rPr>
          </w:pPr>
          <w:hyperlink w:anchor="_Toc177044536" w:history="1">
            <w:r w:rsidRPr="00B50DD5">
              <w:rPr>
                <w:rStyle w:val="Hipervnculo"/>
                <w:noProof/>
              </w:rPr>
              <w:t>Nombre Y constitución del emprendimiento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_Toc177044536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9F709" w14:textId="125A0953" w:rsidR="00213E7B" w:rsidRDefault="00213E7B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AR"/>
            </w:rPr>
          </w:pPr>
          <w:hyperlink w:anchor="_Toc177044537" w:history="1">
            <w:r w:rsidRPr="00B50DD5">
              <w:rPr>
                <w:rStyle w:val="Hipervnculo"/>
                <w:noProof/>
              </w:rPr>
              <w:t>Nombre del emprendimiento: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_Toc177044537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6EC3C" w14:textId="443F8DE3" w:rsidR="00213E7B" w:rsidRDefault="00213E7B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AR"/>
            </w:rPr>
          </w:pPr>
          <w:hyperlink w:anchor="_Toc177044538" w:history="1">
            <w:r w:rsidRPr="00B50DD5">
              <w:rPr>
                <w:rStyle w:val="Hipervnculo"/>
                <w:noProof/>
              </w:rPr>
              <w:t>Forma Jurídica: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_Toc177044538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19D14" w14:textId="4061B60C" w:rsidR="00213E7B" w:rsidRDefault="00213E7B">
          <w:pPr>
            <w:pStyle w:val="TDC1"/>
            <w:tabs>
              <w:tab w:val="right" w:leader="dot" w:pos="10456"/>
            </w:tabs>
            <w:rPr>
              <w:rFonts w:eastAsiaTheme="minorEastAsia"/>
              <w:noProof/>
              <w:lang w:eastAsia="es-AR"/>
            </w:rPr>
          </w:pPr>
          <w:hyperlink w:anchor="_Toc177044539" w:history="1">
            <w:r w:rsidRPr="00B50DD5">
              <w:rPr>
                <w:rStyle w:val="Hipervnculo"/>
                <w:noProof/>
              </w:rPr>
              <w:t>Idea, Misión, Valores, Visión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_Toc177044539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3D598" w14:textId="1412F5A1" w:rsidR="00213E7B" w:rsidRDefault="00213E7B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AR"/>
            </w:rPr>
          </w:pPr>
          <w:hyperlink w:anchor="_Toc177044540" w:history="1">
            <w:r w:rsidRPr="00B50DD5">
              <w:rPr>
                <w:rStyle w:val="Hipervnculo"/>
                <w:noProof/>
              </w:rPr>
              <w:t>Idea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_Toc177044540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5ED14" w14:textId="461E443A" w:rsidR="00213E7B" w:rsidRDefault="00213E7B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AR"/>
            </w:rPr>
          </w:pPr>
          <w:hyperlink w:anchor="_Toc177044541" w:history="1">
            <w:r w:rsidRPr="00B50DD5">
              <w:rPr>
                <w:rStyle w:val="Hipervnculo"/>
                <w:noProof/>
              </w:rPr>
              <w:t>Misión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_Toc177044541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4EF56" w14:textId="322761E1" w:rsidR="00213E7B" w:rsidRDefault="00213E7B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AR"/>
            </w:rPr>
          </w:pPr>
          <w:hyperlink w:anchor="_Toc177044542" w:history="1">
            <w:r w:rsidRPr="00B50DD5">
              <w:rPr>
                <w:rStyle w:val="Hipervnculo"/>
                <w:noProof/>
              </w:rPr>
              <w:t>Valores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_Toc177044542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E6C43" w14:textId="2EB3FD55" w:rsidR="00213E7B" w:rsidRDefault="00213E7B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AR"/>
            </w:rPr>
          </w:pPr>
          <w:hyperlink w:anchor="_Toc177044543" w:history="1">
            <w:r w:rsidRPr="00B50DD5">
              <w:rPr>
                <w:rStyle w:val="Hipervnculo"/>
                <w:noProof/>
              </w:rPr>
              <w:t>Visión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_Toc177044543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C451E" w14:textId="1CCACA9F" w:rsidR="00213E7B" w:rsidRDefault="00213E7B">
          <w:pPr>
            <w:pStyle w:val="TDC1"/>
            <w:tabs>
              <w:tab w:val="right" w:leader="dot" w:pos="10456"/>
            </w:tabs>
            <w:rPr>
              <w:rFonts w:eastAsiaTheme="minorEastAsia"/>
              <w:noProof/>
              <w:lang w:eastAsia="es-AR"/>
            </w:rPr>
          </w:pPr>
          <w:hyperlink w:anchor="_Toc177044544" w:history="1">
            <w:r w:rsidRPr="00B50DD5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_Toc177044544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476A1" w14:textId="1062C125" w:rsidR="00213E7B" w:rsidRDefault="00213E7B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AR"/>
            </w:rPr>
          </w:pPr>
          <w:hyperlink w:anchor="_Toc177044545" w:history="1">
            <w:r w:rsidRPr="00B50DD5">
              <w:rPr>
                <w:rStyle w:val="Hipervnculo"/>
                <w:noProof/>
              </w:rPr>
              <w:t>Objetivo corto plazo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_Toc177044545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7B317" w14:textId="1743F626" w:rsidR="00213E7B" w:rsidRDefault="00213E7B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AR"/>
            </w:rPr>
          </w:pPr>
          <w:hyperlink w:anchor="_Toc177044546" w:history="1">
            <w:r w:rsidRPr="00B50DD5">
              <w:rPr>
                <w:rStyle w:val="Hipervnculo"/>
                <w:noProof/>
              </w:rPr>
              <w:t>Objetivo largo Plazo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_Toc177044546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E4077" w14:textId="45597F03" w:rsidR="00213E7B" w:rsidRDefault="00213E7B">
          <w:pPr>
            <w:pStyle w:val="TDC1"/>
            <w:tabs>
              <w:tab w:val="right" w:leader="dot" w:pos="10456"/>
            </w:tabs>
            <w:rPr>
              <w:rFonts w:eastAsiaTheme="minorEastAsia"/>
              <w:noProof/>
              <w:lang w:eastAsia="es-AR"/>
            </w:rPr>
          </w:pPr>
          <w:hyperlink w:anchor="_Toc177044547" w:history="1">
            <w:r w:rsidRPr="00B50DD5">
              <w:rPr>
                <w:rStyle w:val="Hipervnculo"/>
                <w:noProof/>
              </w:rPr>
              <w:t>Destinatarios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_Toc177044547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BD72C" w14:textId="12D500AB" w:rsidR="00213E7B" w:rsidRDefault="00213E7B">
          <w:pPr>
            <w:pStyle w:val="TDC1"/>
            <w:tabs>
              <w:tab w:val="right" w:leader="dot" w:pos="10456"/>
            </w:tabs>
            <w:rPr>
              <w:rFonts w:eastAsiaTheme="minorEastAsia"/>
              <w:noProof/>
              <w:lang w:eastAsia="es-AR"/>
            </w:rPr>
          </w:pPr>
          <w:hyperlink w:anchor="_Toc177044548" w:history="1">
            <w:r w:rsidRPr="00B50DD5">
              <w:rPr>
                <w:rStyle w:val="Hipervnculo"/>
                <w:noProof/>
              </w:rPr>
              <w:t>Actividad del emprendimiento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_Toc177044548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A6077" w14:textId="3C735390" w:rsidR="00213E7B" w:rsidRDefault="00213E7B">
          <w:pPr>
            <w:pStyle w:val="TDC1"/>
            <w:tabs>
              <w:tab w:val="right" w:leader="dot" w:pos="10456"/>
            </w:tabs>
            <w:rPr>
              <w:rFonts w:eastAsiaTheme="minorEastAsia"/>
              <w:noProof/>
              <w:lang w:eastAsia="es-AR"/>
            </w:rPr>
          </w:pPr>
          <w:hyperlink w:anchor="_Toc177044549" w:history="1">
            <w:r w:rsidRPr="00B50DD5">
              <w:rPr>
                <w:rStyle w:val="Hipervnculo"/>
                <w:noProof/>
              </w:rPr>
              <w:t>Entorno Competitivo (5 Fuerzas de Porter)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_Toc177044549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398E3" w14:textId="3F0F0743" w:rsidR="00213E7B" w:rsidRDefault="00213E7B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AR"/>
            </w:rPr>
          </w:pPr>
          <w:hyperlink w:anchor="_Toc177044550" w:history="1">
            <w:r w:rsidRPr="00B50DD5">
              <w:rPr>
                <w:rStyle w:val="Hipervnculo"/>
                <w:noProof/>
              </w:rPr>
              <w:t>Poder de negociación de los proveedores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_Toc177044550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D0645" w14:textId="631A93C7" w:rsidR="00213E7B" w:rsidRDefault="00213E7B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AR"/>
            </w:rPr>
          </w:pPr>
          <w:hyperlink w:anchor="_Toc177044551" w:history="1">
            <w:r w:rsidRPr="00B50DD5">
              <w:rPr>
                <w:rStyle w:val="Hipervnculo"/>
                <w:noProof/>
              </w:rPr>
              <w:t>Poder de negociación de los 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_Toc177044551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65BAF" w14:textId="4B78A46D" w:rsidR="00213E7B" w:rsidRDefault="00213E7B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AR"/>
            </w:rPr>
          </w:pPr>
          <w:hyperlink w:anchor="_Toc177044552" w:history="1">
            <w:r w:rsidRPr="00B50DD5">
              <w:rPr>
                <w:rStyle w:val="Hipervnculo"/>
                <w:noProof/>
              </w:rPr>
              <w:t>Amenaza de nuevos entrantes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_Toc177044552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982184" w14:textId="50A03239" w:rsidR="00213E7B" w:rsidRDefault="00213E7B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AR"/>
            </w:rPr>
          </w:pPr>
          <w:hyperlink w:anchor="_Toc177044553" w:history="1">
            <w:r w:rsidRPr="00B50DD5">
              <w:rPr>
                <w:rStyle w:val="Hipervnculo"/>
                <w:noProof/>
              </w:rPr>
              <w:t>Amenaza de productos sustitutos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_Toc177044553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A8FBC" w14:textId="0DE5448B" w:rsidR="00213E7B" w:rsidRDefault="00213E7B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AR"/>
            </w:rPr>
          </w:pPr>
          <w:hyperlink w:anchor="_Toc177044554" w:history="1">
            <w:r w:rsidRPr="00B50DD5">
              <w:rPr>
                <w:rStyle w:val="Hipervnculo"/>
                <w:noProof/>
              </w:rPr>
              <w:t>Rivalidad entre competidores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_Toc177044554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8DD6A" w14:textId="402E83FA" w:rsidR="00213E7B" w:rsidRDefault="00213E7B">
          <w:pPr>
            <w:pStyle w:val="TDC1"/>
            <w:tabs>
              <w:tab w:val="right" w:leader="dot" w:pos="10456"/>
            </w:tabs>
            <w:rPr>
              <w:rFonts w:eastAsiaTheme="minorEastAsia"/>
              <w:noProof/>
              <w:lang w:eastAsia="es-AR"/>
            </w:rPr>
          </w:pPr>
          <w:hyperlink w:anchor="_Toc177044555" w:history="1">
            <w:r w:rsidRPr="00B50DD5">
              <w:rPr>
                <w:rStyle w:val="Hipervnculo"/>
                <w:noProof/>
              </w:rPr>
              <w:t>Análisis FODA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_Toc177044555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2F53C" w14:textId="220E8A7E" w:rsidR="00213E7B" w:rsidRDefault="00213E7B">
          <w:pPr>
            <w:pStyle w:val="TDC1"/>
            <w:tabs>
              <w:tab w:val="right" w:leader="dot" w:pos="10456"/>
            </w:tabs>
            <w:rPr>
              <w:rFonts w:eastAsiaTheme="minorEastAsia"/>
              <w:noProof/>
              <w:lang w:eastAsia="es-AR"/>
            </w:rPr>
          </w:pPr>
          <w:hyperlink w:anchor="_Toc177044556" w:history="1">
            <w:r w:rsidRPr="00B50DD5">
              <w:rPr>
                <w:rStyle w:val="Hipervnculo"/>
                <w:noProof/>
              </w:rPr>
              <w:t>Planificación de trabajo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_Toc177044556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6F4CE" w14:textId="512D39B2" w:rsidR="00213E7B" w:rsidRDefault="00213E7B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AR"/>
            </w:rPr>
          </w:pPr>
          <w:hyperlink w:anchor="_Toc177044557" w:history="1">
            <w:r w:rsidRPr="00B50DD5">
              <w:rPr>
                <w:rStyle w:val="Hipervnculo"/>
                <w:noProof/>
              </w:rPr>
              <w:t>Fase 1 (Primer trimestre):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_Toc177044557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A8642" w14:textId="3A1B8EEE" w:rsidR="00213E7B" w:rsidRDefault="00213E7B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AR"/>
            </w:rPr>
          </w:pPr>
          <w:hyperlink w:anchor="_Toc177044558" w:history="1">
            <w:r w:rsidRPr="00B50DD5">
              <w:rPr>
                <w:rStyle w:val="Hipervnculo"/>
                <w:noProof/>
              </w:rPr>
              <w:t>Fase 2 (Segundo trimestre):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_Toc177044558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D82E5" w14:textId="12053AE5" w:rsidR="00213E7B" w:rsidRDefault="00213E7B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AR"/>
            </w:rPr>
          </w:pPr>
          <w:hyperlink w:anchor="_Toc177044559" w:history="1">
            <w:r w:rsidRPr="00B50DD5">
              <w:rPr>
                <w:rStyle w:val="Hipervnculo"/>
                <w:noProof/>
              </w:rPr>
              <w:t>Fase 3 (Tercer trimestre):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_Toc177044559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35AC5" w14:textId="01DE2BFB" w:rsidR="00213E7B" w:rsidRDefault="00213E7B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AR"/>
            </w:rPr>
          </w:pPr>
          <w:hyperlink w:anchor="_Toc177044560" w:history="1">
            <w:r w:rsidRPr="00B50DD5">
              <w:rPr>
                <w:rStyle w:val="Hipervnculo"/>
                <w:noProof/>
              </w:rPr>
              <w:t>Fase 4 (Cuarto trimestre):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_Toc177044560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DE74D" w14:textId="6C3ED22F" w:rsidR="00213E7B" w:rsidRDefault="00213E7B">
          <w:pPr>
            <w:pStyle w:val="TDC1"/>
            <w:tabs>
              <w:tab w:val="right" w:leader="dot" w:pos="10456"/>
            </w:tabs>
            <w:rPr>
              <w:rFonts w:eastAsiaTheme="minorEastAsia"/>
              <w:noProof/>
              <w:lang w:eastAsia="es-AR"/>
            </w:rPr>
          </w:pPr>
          <w:hyperlink w:anchor="_Toc177044561" w:history="1">
            <w:r w:rsidRPr="00B50DD5">
              <w:rPr>
                <w:rStyle w:val="Hipervnculo"/>
                <w:noProof/>
              </w:rPr>
              <w:t>Localización, domicilio y contacto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_Toc177044561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F1D22" w14:textId="484B2697" w:rsidR="00213E7B" w:rsidRDefault="00213E7B">
          <w:pPr>
            <w:pStyle w:val="TDC1"/>
            <w:tabs>
              <w:tab w:val="right" w:leader="dot" w:pos="10456"/>
            </w:tabs>
            <w:rPr>
              <w:rFonts w:eastAsiaTheme="minorEastAsia"/>
              <w:noProof/>
              <w:lang w:eastAsia="es-AR"/>
            </w:rPr>
          </w:pPr>
          <w:hyperlink w:anchor="_Toc177044562" w:history="1">
            <w:r w:rsidRPr="00B50DD5">
              <w:rPr>
                <w:rStyle w:val="Hipervnculo"/>
                <w:noProof/>
              </w:rPr>
              <w:t>Proveedores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_Toc177044562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9737C" w14:textId="06143C69" w:rsidR="00213E7B" w:rsidRDefault="00213E7B">
          <w:r>
            <w:rPr>
              <w:b/>
              <w:bCs/>
              <w:lang w:val="es-ES"/>
            </w:rPr>
            <w:fldChar w:fldCharType="end"/>
          </w:r>
        </w:p>
      </w:sdtContent>
    </w:sdt>
    <w:p w14:paraId="61AA1D54" w14:textId="7FA5D9EE" w:rsidR="00AC7453" w:rsidRDefault="00106A97" w:rsidP="00213E7B">
      <w:pPr>
        <w:pStyle w:val="Ttulo1"/>
      </w:pPr>
      <w:r>
        <w:br w:type="page"/>
      </w:r>
      <w:bookmarkStart w:id="0" w:name="_Toc177044535"/>
      <w:r>
        <w:lastRenderedPageBreak/>
        <w:t>Introducción</w:t>
      </w:r>
      <w:bookmarkEnd w:id="0"/>
      <w:r w:rsidR="00737B01">
        <w:tab/>
      </w:r>
    </w:p>
    <w:p w14:paraId="2B6A5873" w14:textId="6CF45EE4" w:rsidR="009B6BAF" w:rsidRDefault="00106A97" w:rsidP="00106A97">
      <w:r>
        <w:t xml:space="preserve">En este trabajo se </w:t>
      </w:r>
      <w:r w:rsidR="009B6BAF">
        <w:t>llevará</w:t>
      </w:r>
      <w:r>
        <w:t xml:space="preserve"> a cabo una planificación de un </w:t>
      </w:r>
      <w:r w:rsidR="009B6BAF">
        <w:t>emprendimiento</w:t>
      </w:r>
      <w:r>
        <w:t xml:space="preserve"> basado en la creación de una </w:t>
      </w:r>
      <w:r w:rsidR="009B6BAF">
        <w:t xml:space="preserve">empresa por la cual se </w:t>
      </w:r>
      <w:r w:rsidR="00D735E2">
        <w:t>abordarán</w:t>
      </w:r>
      <w:r w:rsidR="009B6BAF">
        <w:t xml:space="preserve"> diferentes aspectos fundamentales necesarios para poner en marcha un negocio incluyendo los aspectos legales, misión, visión, objetivos y un análisis detallado en el ámbito competitivos con el uso de herramientas como las fuerzas de portes la matriz FODA.</w:t>
      </w:r>
    </w:p>
    <w:p w14:paraId="0A51E288" w14:textId="36A4BB10" w:rsidR="009B6BAF" w:rsidRDefault="009B6BAF" w:rsidP="009B6BAF">
      <w:pPr>
        <w:pStyle w:val="Ttulo1"/>
      </w:pPr>
      <w:bookmarkStart w:id="1" w:name="_Toc177044536"/>
      <w:r>
        <w:t>Nombre Y constitución del emprendimiento</w:t>
      </w:r>
      <w:bookmarkEnd w:id="1"/>
    </w:p>
    <w:p w14:paraId="2FD57904" w14:textId="77777777" w:rsidR="009B6BAF" w:rsidRDefault="009B6BAF" w:rsidP="00B60B0D">
      <w:pPr>
        <w:pStyle w:val="Ttulo2"/>
      </w:pPr>
      <w:bookmarkStart w:id="2" w:name="_Toc177044537"/>
      <w:r>
        <w:t>Nombre del emprendimiento:</w:t>
      </w:r>
      <w:bookmarkEnd w:id="2"/>
    </w:p>
    <w:p w14:paraId="66A92041" w14:textId="7A4DFE0B" w:rsidR="009B6BAF" w:rsidRDefault="009B6BAF" w:rsidP="009B6BAF">
      <w:r>
        <w:t>Brain Tech</w:t>
      </w:r>
    </w:p>
    <w:p w14:paraId="3A1DAEA7" w14:textId="26B1F0C3" w:rsidR="009B6BAF" w:rsidRDefault="009B6BAF" w:rsidP="00B60B0D">
      <w:pPr>
        <w:pStyle w:val="Ttulo2"/>
      </w:pPr>
      <w:bookmarkStart w:id="3" w:name="_Toc177044538"/>
      <w:r>
        <w:t>Forma Jurídica:</w:t>
      </w:r>
      <w:bookmarkEnd w:id="3"/>
    </w:p>
    <w:p w14:paraId="15ACD85A" w14:textId="77777777" w:rsidR="00B60B0D" w:rsidRDefault="00B60B0D" w:rsidP="00B60B0D">
      <w:r>
        <w:t>El emprendimiento se constituirá bajo la figura de la Sociedad por Acciones Simplificada (SAS). Esta forma jurídica permite una mayor flexibilidad en la administración y gestión del negocio, con responsabilidad limitada para los socios, lo que significa que su patrimonio personal no se ve comprometido más allá de su aporte de capital.</w:t>
      </w:r>
    </w:p>
    <w:p w14:paraId="08ECFB6A" w14:textId="201AE3B1" w:rsidR="009B6BAF" w:rsidRDefault="00B60B0D" w:rsidP="00B60B0D">
      <w:r>
        <w:t>El capital inicial estará dividido en acciones, y la empresa podrá contar con uno o más socios. La SAS es ideal para este tipo de emprendimientos tecnológicos, ya que permite una rápida constitución y facilita la incorporación de nuevos socios o inversores en el futuro.</w:t>
      </w:r>
    </w:p>
    <w:p w14:paraId="13DF6A0C" w14:textId="2D05B5E3" w:rsidR="00B60B0D" w:rsidRDefault="00B60B0D" w:rsidP="00B60B0D">
      <w:pPr>
        <w:pStyle w:val="Ttulo1"/>
      </w:pPr>
      <w:bookmarkStart w:id="4" w:name="_Toc177044539"/>
      <w:r>
        <w:t>Idea, Misión, Valores, Visión</w:t>
      </w:r>
      <w:bookmarkEnd w:id="4"/>
    </w:p>
    <w:p w14:paraId="13F194FE" w14:textId="06AEA259" w:rsidR="00B12AEB" w:rsidRDefault="00B12AEB" w:rsidP="00B60B0D">
      <w:bookmarkStart w:id="5" w:name="_Toc177044540"/>
      <w:r w:rsidRPr="00903B24">
        <w:rPr>
          <w:rStyle w:val="Ttulo2Car"/>
        </w:rPr>
        <w:t>Idea</w:t>
      </w:r>
      <w:bookmarkEnd w:id="5"/>
      <w:r>
        <w:t>:</w:t>
      </w:r>
    </w:p>
    <w:p w14:paraId="5DE1B486" w14:textId="5BB74413" w:rsidR="00B12AEB" w:rsidRDefault="00B12AEB" w:rsidP="00B60B0D">
      <w:r>
        <w:t xml:space="preserve">La empresa Brain Tech nace con el propósito de ofrecer soluciones tecnológicas enfocadas en capacitaciones en redes, </w:t>
      </w:r>
      <w:r w:rsidR="00903B24">
        <w:t>programación,</w:t>
      </w:r>
      <w:r>
        <w:t xml:space="preserve"> mantenimientos a equipos y servidores además de desarrollo de software. Con esto fomentando el conocimiento de la tecnológica a si generando nuevos puestos de trabajo en la industria</w:t>
      </w:r>
    </w:p>
    <w:p w14:paraId="5DCE73A5" w14:textId="59862705" w:rsidR="00B12AEB" w:rsidRDefault="00B12AEB" w:rsidP="00B60B0D">
      <w:bookmarkStart w:id="6" w:name="_Toc177044541"/>
      <w:r w:rsidRPr="00903B24">
        <w:rPr>
          <w:rStyle w:val="Ttulo2Car"/>
        </w:rPr>
        <w:t>Misión</w:t>
      </w:r>
      <w:bookmarkEnd w:id="6"/>
      <w:r>
        <w:t>:</w:t>
      </w:r>
    </w:p>
    <w:p w14:paraId="63EEBB8D" w14:textId="7506BF8F" w:rsidR="00B12AEB" w:rsidRDefault="00DD58DB" w:rsidP="00B60B0D">
      <w:r>
        <w:t>Ofrece</w:t>
      </w:r>
      <w:r w:rsidR="00903B24">
        <w:t>r servicios de alta calidad, capacitando a profesionales y empresas para que obtengan herramientas y capacitarse en el mundo digital.</w:t>
      </w:r>
      <w:r w:rsidR="00903B24" w:rsidRPr="00903B24">
        <w:t xml:space="preserve"> Nuestra misión es ayudar a nuestros clientes a alcanzar su máximo potencial tecnológico a través de soluciones personalizadas.</w:t>
      </w:r>
    </w:p>
    <w:p w14:paraId="44EC19CE" w14:textId="2C82D594" w:rsidR="00903B24" w:rsidRDefault="00903B24" w:rsidP="00B60B0D"/>
    <w:p w14:paraId="07DD122A" w14:textId="600374D4" w:rsidR="00903B24" w:rsidRDefault="00903B24" w:rsidP="00B60B0D"/>
    <w:p w14:paraId="7CA3748E" w14:textId="6A7D3266" w:rsidR="00903B24" w:rsidRDefault="00903B24" w:rsidP="00903B24">
      <w:pPr>
        <w:pStyle w:val="Ttulo2"/>
      </w:pPr>
      <w:bookmarkStart w:id="7" w:name="_Toc177044542"/>
      <w:r>
        <w:lastRenderedPageBreak/>
        <w:t>Valores</w:t>
      </w:r>
      <w:bookmarkEnd w:id="7"/>
    </w:p>
    <w:p w14:paraId="20D58522" w14:textId="77777777" w:rsidR="00903B24" w:rsidRDefault="00903B24" w:rsidP="00903B24">
      <w:pPr>
        <w:pStyle w:val="Prrafodelista"/>
        <w:numPr>
          <w:ilvl w:val="0"/>
          <w:numId w:val="1"/>
        </w:numPr>
      </w:pPr>
      <w:r>
        <w:t>Innovación</w:t>
      </w:r>
    </w:p>
    <w:p w14:paraId="3A613508" w14:textId="77777777" w:rsidR="00903B24" w:rsidRDefault="00903B24" w:rsidP="00903B24">
      <w:pPr>
        <w:pStyle w:val="Prrafodelista"/>
        <w:numPr>
          <w:ilvl w:val="0"/>
          <w:numId w:val="1"/>
        </w:numPr>
      </w:pPr>
      <w:r>
        <w:t>Profesionalismo</w:t>
      </w:r>
    </w:p>
    <w:p w14:paraId="3E3C38EA" w14:textId="77777777" w:rsidR="00903B24" w:rsidRDefault="00903B24" w:rsidP="00903B24">
      <w:pPr>
        <w:pStyle w:val="Prrafodelista"/>
        <w:numPr>
          <w:ilvl w:val="0"/>
          <w:numId w:val="1"/>
        </w:numPr>
      </w:pPr>
      <w:r>
        <w:t>Compromiso con la calidad</w:t>
      </w:r>
    </w:p>
    <w:p w14:paraId="27604E03" w14:textId="77777777" w:rsidR="00903B24" w:rsidRDefault="00903B24" w:rsidP="00903B24">
      <w:pPr>
        <w:pStyle w:val="Prrafodelista"/>
        <w:numPr>
          <w:ilvl w:val="0"/>
          <w:numId w:val="1"/>
        </w:numPr>
      </w:pPr>
      <w:r>
        <w:t>Ética y responsabilidad</w:t>
      </w:r>
    </w:p>
    <w:p w14:paraId="349D9D3C" w14:textId="77777777" w:rsidR="00903B24" w:rsidRDefault="00903B24" w:rsidP="00903B24">
      <w:pPr>
        <w:pStyle w:val="Ttulo2"/>
      </w:pPr>
      <w:bookmarkStart w:id="8" w:name="_Toc177044543"/>
      <w:r>
        <w:t>Visión</w:t>
      </w:r>
      <w:bookmarkEnd w:id="8"/>
    </w:p>
    <w:p w14:paraId="20450EE4" w14:textId="1DA5DFF7" w:rsidR="00903B24" w:rsidRDefault="00903B24" w:rsidP="00903B24">
      <w:r>
        <w:t>Ser una empresa líder en la región en soluciones tecnológicas, destacándonos por la formación y capacitación de profesionales en redes y programación, así como por nuestros servicios de soporte técnico especializado.</w:t>
      </w:r>
    </w:p>
    <w:p w14:paraId="661B8FCB" w14:textId="3B6F5ABC" w:rsidR="00903B24" w:rsidRDefault="000C2859" w:rsidP="000C2859">
      <w:pPr>
        <w:pStyle w:val="Ttulo1"/>
      </w:pPr>
      <w:bookmarkStart w:id="9" w:name="_Toc177044544"/>
      <w:r>
        <w:t>Objetivos</w:t>
      </w:r>
      <w:bookmarkEnd w:id="9"/>
    </w:p>
    <w:p w14:paraId="15ACB66F" w14:textId="77777777" w:rsidR="000C2859" w:rsidRDefault="000C2859" w:rsidP="000C2859">
      <w:pPr>
        <w:pStyle w:val="Ttulo2"/>
      </w:pPr>
      <w:bookmarkStart w:id="10" w:name="_Toc177044545"/>
      <w:r>
        <w:t>Objetivo corto plazo</w:t>
      </w:r>
      <w:bookmarkEnd w:id="10"/>
    </w:p>
    <w:p w14:paraId="18531B47" w14:textId="1DDF838A" w:rsidR="000C2859" w:rsidRDefault="000C2859" w:rsidP="000C2859">
      <w:r w:rsidRPr="000C2859">
        <w:t xml:space="preserve">Establecer la presencia de Brain Tech SAS en el mercado local, logrando captar al menos 10 clientes empresariales que requieran soporte técnico o capacitación tecnológica. Además, ofrecer un mínimo de 3 cursos de capacitación en redes y programación, alcanzando a </w:t>
      </w:r>
      <w:r>
        <w:t>25</w:t>
      </w:r>
      <w:r w:rsidRPr="000C2859">
        <w:t xml:space="preserve"> estudiantes durante el primer año.</w:t>
      </w:r>
    </w:p>
    <w:p w14:paraId="04D765CF" w14:textId="243BDAF3" w:rsidR="000C2859" w:rsidRDefault="000C2859" w:rsidP="000C2859">
      <w:pPr>
        <w:pStyle w:val="Ttulo2"/>
      </w:pPr>
      <w:bookmarkStart w:id="11" w:name="_Toc177044546"/>
      <w:r>
        <w:t>Objetivo largo Plazo</w:t>
      </w:r>
      <w:bookmarkEnd w:id="11"/>
      <w:r>
        <w:t xml:space="preserve"> </w:t>
      </w:r>
    </w:p>
    <w:p w14:paraId="10DE653F" w14:textId="3622EF90" w:rsidR="00B60B0D" w:rsidRDefault="000C2859" w:rsidP="00B60B0D">
      <w:r w:rsidRPr="000C2859">
        <w:t>Convertir a Brain Tech en un referente regional en servicios de soporte técnico y capacitación tecnológica, con una oferta diversificada que incluya desarrollo de software y consultoría en tecnologías emergentes. Expandir operaciones a nivel nacional, estableciendo alianzas estratégicas con instituciones educativas y empresas del sector tecnológico.</w:t>
      </w:r>
    </w:p>
    <w:p w14:paraId="2C7F0CBC" w14:textId="099B30B9" w:rsidR="000C2859" w:rsidRDefault="000C2859" w:rsidP="000C2859">
      <w:pPr>
        <w:pStyle w:val="Ttulo1"/>
      </w:pPr>
      <w:bookmarkStart w:id="12" w:name="_Toc177044547"/>
      <w:r>
        <w:t>Destinatarios</w:t>
      </w:r>
      <w:bookmarkEnd w:id="12"/>
    </w:p>
    <w:p w14:paraId="058498F3" w14:textId="1BADB993" w:rsidR="000C2859" w:rsidRDefault="000C2859" w:rsidP="000C2859">
      <w:r w:rsidRPr="000C2859">
        <w:t>Los destinatarios de Brain Tech serán pequeñas y medianas empresas locales que necesiten servicios de soporte técnico y mantenimiento para sus sistemas informáticos. Además, la empresa ofrecerá capacitación en redes y programación a profesionales y estudiantes que deseen mejorar sus habilidades en tecnología. También se atenderán individuos que busquen asistencia técnica en la reparación y optimización de equipos informáticos.</w:t>
      </w:r>
    </w:p>
    <w:p w14:paraId="2679AD56" w14:textId="77777777" w:rsidR="000C2859" w:rsidRDefault="000C2859" w:rsidP="000C2859"/>
    <w:p w14:paraId="62187C8B" w14:textId="77777777" w:rsidR="000C2859" w:rsidRDefault="000C2859" w:rsidP="000C2859"/>
    <w:p w14:paraId="12F506A9" w14:textId="77777777" w:rsidR="000C2859" w:rsidRDefault="000C2859" w:rsidP="000C2859"/>
    <w:p w14:paraId="362E71EB" w14:textId="77777777" w:rsidR="000C2859" w:rsidRDefault="000C2859" w:rsidP="000C2859"/>
    <w:p w14:paraId="146F566E" w14:textId="0E537D8D" w:rsidR="001A1183" w:rsidRDefault="001A1183" w:rsidP="001A1183">
      <w:pPr>
        <w:pStyle w:val="Ttulo1"/>
      </w:pPr>
      <w:bookmarkStart w:id="13" w:name="_Toc177044548"/>
      <w:r>
        <w:lastRenderedPageBreak/>
        <w:t>Actividad del emprendimiento</w:t>
      </w:r>
      <w:bookmarkEnd w:id="13"/>
    </w:p>
    <w:p w14:paraId="075729D0" w14:textId="77777777" w:rsidR="001A1183" w:rsidRDefault="001A1183" w:rsidP="001A1183">
      <w:r>
        <w:t>Rubro:</w:t>
      </w:r>
    </w:p>
    <w:p w14:paraId="35EBB3DB" w14:textId="77777777" w:rsidR="001A1183" w:rsidRDefault="001A1183" w:rsidP="001A1183">
      <w:r>
        <w:t>El rubro de Brain Tech SAS está centrado en el sector tecnológico. La empresa se dedicará a ofrecer servicios de informática, que incluyen:</w:t>
      </w:r>
    </w:p>
    <w:p w14:paraId="25B98258" w14:textId="77777777" w:rsidR="001A1183" w:rsidRDefault="001A1183" w:rsidP="001A1183">
      <w:pPr>
        <w:pStyle w:val="Prrafodelista"/>
        <w:numPr>
          <w:ilvl w:val="0"/>
          <w:numId w:val="3"/>
        </w:numPr>
      </w:pPr>
      <w:r>
        <w:t>Capacitación en redes y programación: Cursos y talleres dirigidos a profesionales, estudiantes y empresas que deseen adquirir o mejorar sus habilidades en tecnologías de la información.</w:t>
      </w:r>
    </w:p>
    <w:p w14:paraId="58CA33FF" w14:textId="77777777" w:rsidR="001A1183" w:rsidRDefault="001A1183" w:rsidP="001A1183">
      <w:pPr>
        <w:pStyle w:val="Prrafodelista"/>
        <w:numPr>
          <w:ilvl w:val="0"/>
          <w:numId w:val="3"/>
        </w:numPr>
      </w:pPr>
      <w:r>
        <w:t>Soporte técnico y mantenimiento: Servicio de reparación y mantenimiento de computadoras, servidores y redes para empresas e instituciones.</w:t>
      </w:r>
    </w:p>
    <w:p w14:paraId="20D4184E" w14:textId="6039A928" w:rsidR="001A1183" w:rsidRDefault="001A1183" w:rsidP="001A1183">
      <w:pPr>
        <w:pStyle w:val="Prrafodelista"/>
        <w:numPr>
          <w:ilvl w:val="0"/>
          <w:numId w:val="3"/>
        </w:numPr>
      </w:pPr>
      <w:r>
        <w:t>Desarrollo de software: Creación de soluciones personalizadas para automatización de procesos, análisis de datos, y otras necesidades tecnológicas de las empresas.</w:t>
      </w:r>
    </w:p>
    <w:p w14:paraId="38CCBA5C" w14:textId="7C661FE6" w:rsidR="00B60B0D" w:rsidRDefault="001A1183" w:rsidP="002A3318">
      <w:pPr>
        <w:pStyle w:val="Ttulo1"/>
      </w:pPr>
      <w:bookmarkStart w:id="14" w:name="_Toc177044549"/>
      <w:r>
        <w:t>Entorno Competitivo</w:t>
      </w:r>
      <w:r w:rsidR="00D735E2">
        <w:t xml:space="preserve"> (5 Fuerzas de Porter)</w:t>
      </w:r>
      <w:bookmarkEnd w:id="14"/>
    </w:p>
    <w:p w14:paraId="2A51B2BB" w14:textId="77777777" w:rsidR="002A3318" w:rsidRDefault="002A3318" w:rsidP="002A3318">
      <w:bookmarkStart w:id="15" w:name="_Toc177044550"/>
      <w:r w:rsidRPr="002A3318">
        <w:rPr>
          <w:rStyle w:val="Ttulo2Car"/>
        </w:rPr>
        <w:t>Poder de negociación de los proveedores</w:t>
      </w:r>
      <w:bookmarkEnd w:id="15"/>
      <w:r>
        <w:t xml:space="preserve"> El poder de los proveedores es moderado. Existen múltiples opciones de proveedores de hardware y software, lo que facilita la negociación de precios. Sin embargo, la empresa dependerá de componentes clave, por lo que será importante mantener relaciones a largo plazo con proveedores confiables.</w:t>
      </w:r>
    </w:p>
    <w:p w14:paraId="5F9760B0" w14:textId="34E75918" w:rsidR="002A3318" w:rsidRDefault="002A3318" w:rsidP="002A3318">
      <w:bookmarkStart w:id="16" w:name="_Toc177044551"/>
      <w:r w:rsidRPr="002A3318">
        <w:rPr>
          <w:rStyle w:val="Ttulo2Car"/>
        </w:rPr>
        <w:t>Poder de negociación de los clientes</w:t>
      </w:r>
      <w:bookmarkEnd w:id="16"/>
    </w:p>
    <w:p w14:paraId="3D975691" w14:textId="3341F937" w:rsidR="002A3318" w:rsidRDefault="002A3318" w:rsidP="002A3318">
      <w:r>
        <w:t>El poder de los clientes es alto, ya que tienen varias opciones en el mercado local. Para reducir esta presión, Brain Tech SAS ofrecerá servicios personalizados, buscando diferenciación a través de la calidad del servicio y la atención cercana.</w:t>
      </w:r>
    </w:p>
    <w:p w14:paraId="71E0BC09" w14:textId="27ABC107" w:rsidR="002A3318" w:rsidRDefault="002A3318" w:rsidP="002A3318">
      <w:pPr>
        <w:pStyle w:val="Ttulo2"/>
      </w:pPr>
      <w:bookmarkStart w:id="17" w:name="_Toc177044552"/>
      <w:r>
        <w:t>Amenaza de nuevos entrantes</w:t>
      </w:r>
      <w:bookmarkEnd w:id="17"/>
    </w:p>
    <w:p w14:paraId="56D0788A" w14:textId="77777777" w:rsidR="002A3318" w:rsidRDefault="002A3318" w:rsidP="002A3318">
      <w:r>
        <w:t>La amenaza de nuevos competidores es moderada. Aunque la barrera técnica puede ser alta, cualquier empresa o profesional con conocimientos suficientes podría entrar en el sector. Brain Tech SAS se diferenciará con servicios personalizados y soporte especializado.</w:t>
      </w:r>
    </w:p>
    <w:p w14:paraId="096C3B18" w14:textId="42050CFF" w:rsidR="002A3318" w:rsidRDefault="002A3318" w:rsidP="002A3318">
      <w:pPr>
        <w:pStyle w:val="Ttulo2"/>
      </w:pPr>
      <w:bookmarkStart w:id="18" w:name="_Toc177044553"/>
      <w:r>
        <w:t>Amenaza de productos sustitutos</w:t>
      </w:r>
      <w:bookmarkEnd w:id="18"/>
    </w:p>
    <w:p w14:paraId="1823B98C" w14:textId="77777777" w:rsidR="002A3318" w:rsidRDefault="002A3318" w:rsidP="002A3318">
      <w:r>
        <w:t>Es alta, dado que existen plataformas online que ofrecen capacitación y soporte remoto. Sin embargo, la atención presencial y personalizada de Brain Tech SAS será un valor diferencial frente a estos sustitutos.</w:t>
      </w:r>
    </w:p>
    <w:p w14:paraId="2D9201AF" w14:textId="77777777" w:rsidR="002A3318" w:rsidRDefault="002A3318" w:rsidP="002A3318"/>
    <w:p w14:paraId="49FE92B5" w14:textId="77777777" w:rsidR="002A3318" w:rsidRDefault="002A3318" w:rsidP="002A3318"/>
    <w:p w14:paraId="478B878F" w14:textId="77777777" w:rsidR="002A3318" w:rsidRDefault="002A3318" w:rsidP="002A3318"/>
    <w:p w14:paraId="55575789" w14:textId="3CE89F04" w:rsidR="002A3318" w:rsidRDefault="002A3318" w:rsidP="002A3318">
      <w:pPr>
        <w:pStyle w:val="Ttulo2"/>
      </w:pPr>
      <w:bookmarkStart w:id="19" w:name="_Toc177044554"/>
      <w:r>
        <w:lastRenderedPageBreak/>
        <w:t>Rivalidad entre competidores</w:t>
      </w:r>
      <w:bookmarkEnd w:id="19"/>
    </w:p>
    <w:p w14:paraId="12C60F1E" w14:textId="77777777" w:rsidR="002A3318" w:rsidRDefault="002A3318" w:rsidP="002A3318">
      <w:r>
        <w:t>La competencia es alta, pero Brain Tech SAS buscará diferenciarse por su servicio integral y su enfoque en las necesidades locales. La calidad y rapidez en el servicio serán sus principales ventajas competitivas.</w:t>
      </w:r>
    </w:p>
    <w:p w14:paraId="38689EB5" w14:textId="2899B0E1" w:rsidR="002A3318" w:rsidRDefault="003769B5" w:rsidP="003769B5">
      <w:pPr>
        <w:pStyle w:val="Ttulo1"/>
      </w:pPr>
      <w:bookmarkStart w:id="20" w:name="_Toc177044555"/>
      <w:r>
        <w:t>Análisis FODA</w:t>
      </w:r>
      <w:bookmarkEnd w:id="20"/>
    </w:p>
    <w:p w14:paraId="18C4C7AF" w14:textId="6A1D6780" w:rsidR="003769B5" w:rsidRPr="003769B5" w:rsidRDefault="003769B5" w:rsidP="003769B5">
      <w:r w:rsidRPr="003769B5">
        <w:rPr>
          <w:noProof/>
        </w:rPr>
        <w:drawing>
          <wp:inline distT="0" distB="0" distL="0" distR="0" wp14:anchorId="4DFE9FE9" wp14:editId="00C110B6">
            <wp:extent cx="6645910" cy="4984750"/>
            <wp:effectExtent l="0" t="0" r="2540" b="6350"/>
            <wp:docPr id="1401725985" name="Imagen 2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725985" name="Imagen 2" descr="Escala de tiem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98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82FA2" w14:textId="77777777" w:rsidR="00B60B0D" w:rsidRDefault="00B60B0D" w:rsidP="00B60B0D"/>
    <w:p w14:paraId="7552BCED" w14:textId="77777777" w:rsidR="003769B5" w:rsidRDefault="003769B5" w:rsidP="00B60B0D"/>
    <w:p w14:paraId="2677F72B" w14:textId="77777777" w:rsidR="003769B5" w:rsidRDefault="003769B5" w:rsidP="00B60B0D"/>
    <w:p w14:paraId="59A14A24" w14:textId="77777777" w:rsidR="003769B5" w:rsidRDefault="003769B5" w:rsidP="00B60B0D"/>
    <w:p w14:paraId="5029DEF4" w14:textId="77777777" w:rsidR="003769B5" w:rsidRDefault="003769B5" w:rsidP="00B60B0D"/>
    <w:p w14:paraId="5114E801" w14:textId="77777777" w:rsidR="003769B5" w:rsidRDefault="003769B5" w:rsidP="00B60B0D"/>
    <w:p w14:paraId="103D2503" w14:textId="02A451E9" w:rsidR="003769B5" w:rsidRDefault="009C2314" w:rsidP="009C2314">
      <w:pPr>
        <w:pStyle w:val="Ttulo1"/>
      </w:pPr>
      <w:bookmarkStart w:id="21" w:name="_Toc177044556"/>
      <w:r>
        <w:lastRenderedPageBreak/>
        <w:t>Planificación de trabajo</w:t>
      </w:r>
      <w:bookmarkEnd w:id="21"/>
    </w:p>
    <w:p w14:paraId="56701129" w14:textId="77777777" w:rsidR="009C2314" w:rsidRPr="009C2314" w:rsidRDefault="009C2314" w:rsidP="009C2314">
      <w:pPr>
        <w:pStyle w:val="Ttulo2"/>
      </w:pPr>
      <w:bookmarkStart w:id="22" w:name="_Toc177044557"/>
      <w:r w:rsidRPr="009C2314">
        <w:t>Fase 1 (Primer trimestre):</w:t>
      </w:r>
      <w:bookmarkEnd w:id="22"/>
    </w:p>
    <w:p w14:paraId="244F358D" w14:textId="77777777" w:rsidR="009C2314" w:rsidRPr="009C2314" w:rsidRDefault="009C2314" w:rsidP="009C2314">
      <w:pPr>
        <w:numPr>
          <w:ilvl w:val="1"/>
          <w:numId w:val="5"/>
        </w:numPr>
      </w:pPr>
      <w:r w:rsidRPr="009C2314">
        <w:t>Constitución legal de la empresa como Sociedad por Acciones Simplificada (SAS).</w:t>
      </w:r>
    </w:p>
    <w:p w14:paraId="0DC62C08" w14:textId="77777777" w:rsidR="009C2314" w:rsidRPr="009C2314" w:rsidRDefault="009C2314" w:rsidP="009C2314">
      <w:pPr>
        <w:numPr>
          <w:ilvl w:val="1"/>
          <w:numId w:val="5"/>
        </w:numPr>
      </w:pPr>
      <w:r w:rsidRPr="009C2314">
        <w:t>Definición de la oferta de servicios y contacto con proveedores de hardware.</w:t>
      </w:r>
    </w:p>
    <w:p w14:paraId="0693DF2A" w14:textId="77777777" w:rsidR="009C2314" w:rsidRPr="009C2314" w:rsidRDefault="009C2314" w:rsidP="009C2314">
      <w:pPr>
        <w:numPr>
          <w:ilvl w:val="1"/>
          <w:numId w:val="5"/>
        </w:numPr>
      </w:pPr>
      <w:r w:rsidRPr="009C2314">
        <w:t>Creación de la infraestructura tecnológica necesaria para los cursos de capacitación.</w:t>
      </w:r>
    </w:p>
    <w:p w14:paraId="71E500D5" w14:textId="77777777" w:rsidR="009C2314" w:rsidRPr="009C2314" w:rsidRDefault="009C2314" w:rsidP="009C2314">
      <w:pPr>
        <w:pStyle w:val="Ttulo2"/>
      </w:pPr>
      <w:bookmarkStart w:id="23" w:name="_Toc177044558"/>
      <w:r w:rsidRPr="009C2314">
        <w:t>Fase 2 (Segundo trimestre):</w:t>
      </w:r>
      <w:bookmarkEnd w:id="23"/>
    </w:p>
    <w:p w14:paraId="795DDC84" w14:textId="77777777" w:rsidR="009C2314" w:rsidRPr="009C2314" w:rsidRDefault="009C2314" w:rsidP="009C2314">
      <w:pPr>
        <w:numPr>
          <w:ilvl w:val="1"/>
          <w:numId w:val="5"/>
        </w:numPr>
      </w:pPr>
      <w:r w:rsidRPr="009C2314">
        <w:t>Lanzamiento de campañas de marketing y publicidad.</w:t>
      </w:r>
    </w:p>
    <w:p w14:paraId="20E1BEF3" w14:textId="77777777" w:rsidR="009C2314" w:rsidRPr="009C2314" w:rsidRDefault="009C2314" w:rsidP="009C2314">
      <w:pPr>
        <w:numPr>
          <w:ilvl w:val="1"/>
          <w:numId w:val="5"/>
        </w:numPr>
      </w:pPr>
      <w:r w:rsidRPr="009C2314">
        <w:t>Inicio de las capacitaciones en redes y programación.</w:t>
      </w:r>
    </w:p>
    <w:p w14:paraId="0F6721A9" w14:textId="77777777" w:rsidR="009C2314" w:rsidRPr="009C2314" w:rsidRDefault="009C2314" w:rsidP="009C2314">
      <w:pPr>
        <w:numPr>
          <w:ilvl w:val="1"/>
          <w:numId w:val="5"/>
        </w:numPr>
      </w:pPr>
      <w:r w:rsidRPr="009C2314">
        <w:t>Ofrecimiento de servicios de soporte técnico a pequeñas y medianas empresas.</w:t>
      </w:r>
    </w:p>
    <w:p w14:paraId="0282F869" w14:textId="77777777" w:rsidR="009C2314" w:rsidRPr="009C2314" w:rsidRDefault="009C2314" w:rsidP="009C2314">
      <w:pPr>
        <w:pStyle w:val="Ttulo2"/>
      </w:pPr>
      <w:bookmarkStart w:id="24" w:name="_Toc177044559"/>
      <w:r w:rsidRPr="009C2314">
        <w:t>Fase 3 (Tercer trimestre):</w:t>
      </w:r>
      <w:bookmarkEnd w:id="24"/>
    </w:p>
    <w:p w14:paraId="75808778" w14:textId="77777777" w:rsidR="009C2314" w:rsidRPr="009C2314" w:rsidRDefault="009C2314" w:rsidP="009C2314">
      <w:pPr>
        <w:numPr>
          <w:ilvl w:val="1"/>
          <w:numId w:val="5"/>
        </w:numPr>
      </w:pPr>
      <w:r w:rsidRPr="009C2314">
        <w:t>Expansión del portafolio de servicios, incluyendo desarrollo de software.</w:t>
      </w:r>
    </w:p>
    <w:p w14:paraId="5ED9F0B1" w14:textId="77777777" w:rsidR="009C2314" w:rsidRPr="009C2314" w:rsidRDefault="009C2314" w:rsidP="009C2314">
      <w:pPr>
        <w:numPr>
          <w:ilvl w:val="1"/>
          <w:numId w:val="5"/>
        </w:numPr>
      </w:pPr>
      <w:r w:rsidRPr="009C2314">
        <w:t>Revisión y ajuste de estrategias de precios y marketing según la respuesta del mercado.</w:t>
      </w:r>
    </w:p>
    <w:p w14:paraId="69F3AF02" w14:textId="77777777" w:rsidR="009C2314" w:rsidRPr="009C2314" w:rsidRDefault="009C2314" w:rsidP="009C2314">
      <w:pPr>
        <w:pStyle w:val="Ttulo2"/>
      </w:pPr>
      <w:bookmarkStart w:id="25" w:name="_Toc177044560"/>
      <w:r w:rsidRPr="009C2314">
        <w:t>Fase 4 (Cuarto trimestre):</w:t>
      </w:r>
      <w:bookmarkEnd w:id="25"/>
    </w:p>
    <w:p w14:paraId="448DD178" w14:textId="77777777" w:rsidR="009C2314" w:rsidRPr="009C2314" w:rsidRDefault="009C2314" w:rsidP="009C2314">
      <w:pPr>
        <w:numPr>
          <w:ilvl w:val="1"/>
          <w:numId w:val="5"/>
        </w:numPr>
      </w:pPr>
      <w:r w:rsidRPr="009C2314">
        <w:t>Evaluación del desempeño de la empresa durante el primer año.</w:t>
      </w:r>
    </w:p>
    <w:p w14:paraId="0FA9B819" w14:textId="77777777" w:rsidR="009C2314" w:rsidRDefault="009C2314" w:rsidP="009C2314">
      <w:pPr>
        <w:numPr>
          <w:ilvl w:val="1"/>
          <w:numId w:val="5"/>
        </w:numPr>
      </w:pPr>
      <w:r w:rsidRPr="009C2314">
        <w:t>Identificación de nuevas oportunidades de negocio y preparación de la expansión a otros mercados.</w:t>
      </w:r>
    </w:p>
    <w:p w14:paraId="6C9A1F00" w14:textId="36C6C9C8" w:rsidR="005F5A17" w:rsidRDefault="005F5A17" w:rsidP="005F5A17">
      <w:pPr>
        <w:pStyle w:val="Ttulo1"/>
      </w:pPr>
      <w:bookmarkStart w:id="26" w:name="_Toc177044561"/>
      <w:r>
        <w:t>Localización, domicilio y contacto</w:t>
      </w:r>
      <w:bookmarkEnd w:id="26"/>
    </w:p>
    <w:p w14:paraId="6FA43590" w14:textId="1B1B4B51" w:rsidR="005F5A17" w:rsidRDefault="005F5A17" w:rsidP="005F5A17">
      <w:r>
        <w:t xml:space="preserve">La empresa Brain Tech SAS estará ubicada en </w:t>
      </w:r>
      <w:r w:rsidR="00B76F10" w:rsidRPr="00B76F10">
        <w:t>11 de Julio 795</w:t>
      </w:r>
      <w:r w:rsidR="00B76F10">
        <w:t xml:space="preserve"> </w:t>
      </w:r>
      <w:r>
        <w:t>Además, ofrecerá servicios en línea para clientes ubicados fuera de la localidad.</w:t>
      </w:r>
    </w:p>
    <w:p w14:paraId="052A4C8D" w14:textId="77777777" w:rsidR="005F5A17" w:rsidRDefault="005F5A17" w:rsidP="005F5A17">
      <w:r>
        <w:t>Contacto:</w:t>
      </w:r>
    </w:p>
    <w:p w14:paraId="42C77079" w14:textId="77777777" w:rsidR="005F5A17" w:rsidRDefault="005F5A17" w:rsidP="005F5A17">
      <w:pPr>
        <w:pStyle w:val="Prrafodelista"/>
        <w:numPr>
          <w:ilvl w:val="0"/>
          <w:numId w:val="6"/>
        </w:numPr>
      </w:pPr>
      <w:r>
        <w:t>Los clientes podrán contactarse a través de:</w:t>
      </w:r>
    </w:p>
    <w:p w14:paraId="4C59F2BF" w14:textId="77777777" w:rsidR="005F5A17" w:rsidRDefault="005F5A17" w:rsidP="005F5A17">
      <w:pPr>
        <w:pStyle w:val="Prrafodelista"/>
        <w:numPr>
          <w:ilvl w:val="0"/>
          <w:numId w:val="6"/>
        </w:numPr>
      </w:pPr>
      <w:r>
        <w:t>Correo electrónico: contacto@braintechsas.com</w:t>
      </w:r>
    </w:p>
    <w:p w14:paraId="38AE9285" w14:textId="5D550C19" w:rsidR="009B22E6" w:rsidRDefault="005F5A17" w:rsidP="00881DBF">
      <w:pPr>
        <w:pStyle w:val="Prrafodelista"/>
        <w:numPr>
          <w:ilvl w:val="0"/>
          <w:numId w:val="6"/>
        </w:numPr>
      </w:pPr>
      <w:r>
        <w:t xml:space="preserve">Teléfono: </w:t>
      </w:r>
      <w:r w:rsidR="00213E7B">
        <w:t>2964603796</w:t>
      </w:r>
    </w:p>
    <w:p w14:paraId="4E5E1236" w14:textId="77777777" w:rsidR="009B22E6" w:rsidRDefault="009B22E6" w:rsidP="009B22E6"/>
    <w:p w14:paraId="78F06ECA" w14:textId="77777777" w:rsidR="009B22E6" w:rsidRDefault="009B22E6" w:rsidP="009B22E6"/>
    <w:p w14:paraId="6E82F652" w14:textId="77777777" w:rsidR="009B22E6" w:rsidRDefault="009B22E6" w:rsidP="009B22E6"/>
    <w:p w14:paraId="578B1762" w14:textId="0E0CDDC6" w:rsidR="009B22E6" w:rsidRDefault="009B22E6" w:rsidP="009B22E6">
      <w:pPr>
        <w:pStyle w:val="Ttulo1"/>
      </w:pPr>
      <w:bookmarkStart w:id="27" w:name="_Toc177044562"/>
      <w:r>
        <w:lastRenderedPageBreak/>
        <w:t>Proveedores</w:t>
      </w:r>
      <w:bookmarkEnd w:id="27"/>
    </w:p>
    <w:p w14:paraId="44BA09FE" w14:textId="3F7AA055" w:rsidR="009B22E6" w:rsidRDefault="009B22E6" w:rsidP="009B22E6">
      <w:pPr>
        <w:pStyle w:val="Prrafodelista"/>
        <w:numPr>
          <w:ilvl w:val="0"/>
          <w:numId w:val="10"/>
        </w:numPr>
      </w:pPr>
      <w:r>
        <w:t xml:space="preserve">Proveedor de hardware: Mirgor </w:t>
      </w:r>
      <w:r w:rsidRPr="009B22E6">
        <w:t>proporcionará el equipamiento necesario, incluyendo computadoras, servidores y componentes de red.</w:t>
      </w:r>
    </w:p>
    <w:p w14:paraId="33E90376" w14:textId="271DDB81" w:rsidR="009B22E6" w:rsidRDefault="009B22E6" w:rsidP="009B22E6">
      <w:pPr>
        <w:pStyle w:val="Prrafodelista"/>
        <w:numPr>
          <w:ilvl w:val="0"/>
          <w:numId w:val="10"/>
        </w:numPr>
      </w:pPr>
      <w:r>
        <w:t>Proveedor de software:</w:t>
      </w:r>
      <w:r w:rsidRPr="009B22E6">
        <w:t xml:space="preserve"> Se utilizará software libre, como Ubuntu para servidores y plataformas de desarrollo, complementado con licencias específicas de software comercial según las necesidades de los clientes.</w:t>
      </w:r>
    </w:p>
    <w:p w14:paraId="7CBB3E0F" w14:textId="77777777" w:rsidR="009B22E6" w:rsidRPr="009B22E6" w:rsidRDefault="009B22E6" w:rsidP="009B22E6"/>
    <w:p w14:paraId="650C09CA" w14:textId="77777777" w:rsidR="005F5A17" w:rsidRPr="009C2314" w:rsidRDefault="005F5A17" w:rsidP="009C2314"/>
    <w:p w14:paraId="4F59E0A0" w14:textId="77777777" w:rsidR="009C2314" w:rsidRPr="009C2314" w:rsidRDefault="009C2314" w:rsidP="009C2314"/>
    <w:p w14:paraId="60A21EEA" w14:textId="77777777" w:rsidR="009C2314" w:rsidRPr="009B6BAF" w:rsidRDefault="009C2314" w:rsidP="00B60B0D"/>
    <w:sectPr w:rsidR="009C2314" w:rsidRPr="009B6BAF" w:rsidSect="00106A97">
      <w:headerReference w:type="default" r:id="rId12"/>
      <w:footerReference w:type="default" r:id="rId13"/>
      <w:pgSz w:w="11906" w:h="16838"/>
      <w:pgMar w:top="720" w:right="720" w:bottom="720" w:left="720" w:header="283" w:footer="45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F029EE" w14:textId="77777777" w:rsidR="008A4F32" w:rsidRDefault="008A4F32" w:rsidP="009958EC">
      <w:pPr>
        <w:spacing w:after="0" w:line="240" w:lineRule="auto"/>
      </w:pPr>
      <w:r>
        <w:separator/>
      </w:r>
    </w:p>
  </w:endnote>
  <w:endnote w:type="continuationSeparator" w:id="0">
    <w:p w14:paraId="48B38AE1" w14:textId="77777777" w:rsidR="008A4F32" w:rsidRDefault="008A4F32" w:rsidP="009958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5E2916" w14:textId="07D46F17" w:rsidR="00AC7453" w:rsidRPr="00AC7453" w:rsidRDefault="00AC7453">
    <w:pPr>
      <w:pStyle w:val="Piedepgina"/>
      <w:jc w:val="center"/>
      <w:rPr>
        <w:caps/>
        <w:color w:val="FFFFFF" w:themeColor="background1"/>
        <w:sz w:val="32"/>
        <w:szCs w:val="32"/>
      </w:rPr>
    </w:pPr>
    <w:r>
      <w:rPr>
        <w:rFonts w:asciiTheme="majorHAnsi" w:eastAsiaTheme="majorEastAsia" w:hAnsiTheme="majorHAnsi" w:cstheme="majorBidi"/>
        <w:noProof/>
      </w:rPr>
      <w:drawing>
        <wp:anchor distT="0" distB="0" distL="114300" distR="114300" simplePos="0" relativeHeight="251660287" behindDoc="1" locked="0" layoutInCell="1" allowOverlap="1" wp14:anchorId="7C9638F9" wp14:editId="14FE3062">
          <wp:simplePos x="0" y="0"/>
          <wp:positionH relativeFrom="margin">
            <wp:posOffset>-279070</wp:posOffset>
          </wp:positionH>
          <wp:positionV relativeFrom="paragraph">
            <wp:posOffset>-1158009</wp:posOffset>
          </wp:positionV>
          <wp:extent cx="7181471" cy="1612825"/>
          <wp:effectExtent l="0" t="0" r="635" b="6985"/>
          <wp:wrapNone/>
          <wp:docPr id="1626930044" name="Imagen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6859102" name="Imagen 51685910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96567" cy="16162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C7453">
      <w:rPr>
        <w:caps/>
        <w:color w:val="FFFFFF" w:themeColor="background1"/>
        <w:sz w:val="32"/>
        <w:szCs w:val="32"/>
      </w:rPr>
      <w:fldChar w:fldCharType="begin"/>
    </w:r>
    <w:r w:rsidRPr="00AC7453">
      <w:rPr>
        <w:caps/>
        <w:color w:val="FFFFFF" w:themeColor="background1"/>
        <w:sz w:val="32"/>
        <w:szCs w:val="32"/>
      </w:rPr>
      <w:instrText>PAGE   \* MERGEFORMAT</w:instrText>
    </w:r>
    <w:r w:rsidRPr="00AC7453">
      <w:rPr>
        <w:caps/>
        <w:color w:val="FFFFFF" w:themeColor="background1"/>
        <w:sz w:val="32"/>
        <w:szCs w:val="32"/>
      </w:rPr>
      <w:fldChar w:fldCharType="separate"/>
    </w:r>
    <w:r w:rsidRPr="00AC7453">
      <w:rPr>
        <w:caps/>
        <w:color w:val="FFFFFF" w:themeColor="background1"/>
        <w:sz w:val="32"/>
        <w:szCs w:val="32"/>
        <w:lang w:val="es-MX"/>
      </w:rPr>
      <w:t>2</w:t>
    </w:r>
    <w:r w:rsidRPr="00AC7453">
      <w:rPr>
        <w:caps/>
        <w:color w:val="FFFFFF" w:themeColor="background1"/>
        <w:sz w:val="32"/>
        <w:szCs w:val="32"/>
      </w:rPr>
      <w:fldChar w:fldCharType="end"/>
    </w:r>
  </w:p>
  <w:p w14:paraId="43251C7A" w14:textId="77777777" w:rsidR="009958EC" w:rsidRDefault="009958E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1E1A72" w14:textId="77777777" w:rsidR="008A4F32" w:rsidRDefault="008A4F32" w:rsidP="009958EC">
      <w:pPr>
        <w:spacing w:after="0" w:line="240" w:lineRule="auto"/>
      </w:pPr>
      <w:r>
        <w:separator/>
      </w:r>
    </w:p>
  </w:footnote>
  <w:footnote w:type="continuationSeparator" w:id="0">
    <w:p w14:paraId="44EE0DA3" w14:textId="77777777" w:rsidR="008A4F32" w:rsidRDefault="008A4F32" w:rsidP="009958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4979CE" w14:textId="60206F22" w:rsidR="002127CE" w:rsidRDefault="00D329CB" w:rsidP="002127CE">
    <w:pPr>
      <w:tabs>
        <w:tab w:val="left" w:pos="4270"/>
      </w:tabs>
      <w:spacing w:line="264" w:lineRule="auto"/>
    </w:pPr>
    <w:r>
      <w:rPr>
        <w:noProof/>
        <w:color w:val="156082" w:themeColor="accent1"/>
        <w:sz w:val="20"/>
        <w:szCs w:val="20"/>
      </w:rPr>
      <w:drawing>
        <wp:inline distT="0" distB="0" distL="0" distR="0" wp14:anchorId="57545FDD" wp14:editId="5AEE8C6E">
          <wp:extent cx="925033" cy="925033"/>
          <wp:effectExtent l="0" t="0" r="0" b="0"/>
          <wp:docPr id="1347169080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4612463" name="Imagen 41461246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6242" cy="9562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2127CE">
      <w:rPr>
        <w:noProof/>
        <w:color w:val="00000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D2B46B" wp14:editId="53604BE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ángulo 2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6C327ED" id="Rectángulo 233" o:spid="_x0000_s1026" style="position:absolute;margin-left:0;margin-top:0;width:580.8pt;height:752.4pt;z-index:251657216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37373 [1614]" strokeweight="1.25pt">
              <w10:wrap anchorx="page" anchory="page"/>
            </v:rect>
          </w:pict>
        </mc:Fallback>
      </mc:AlternateContent>
    </w:r>
    <w:r w:rsidR="002127CE">
      <w:rPr>
        <w:color w:val="156082" w:themeColor="accent1"/>
        <w:sz w:val="20"/>
        <w:szCs w:val="20"/>
      </w:rPr>
      <w:tab/>
    </w:r>
  </w:p>
  <w:p w14:paraId="74C65957" w14:textId="4F94A3E6" w:rsidR="006C5492" w:rsidRDefault="006C549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A72F37"/>
    <w:multiLevelType w:val="hybridMultilevel"/>
    <w:tmpl w:val="E43C70E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07AF6"/>
    <w:multiLevelType w:val="hybridMultilevel"/>
    <w:tmpl w:val="0FEAD20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A50C10"/>
    <w:multiLevelType w:val="hybridMultilevel"/>
    <w:tmpl w:val="C5803A7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93045A"/>
    <w:multiLevelType w:val="hybridMultilevel"/>
    <w:tmpl w:val="4E30158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4B2E2E"/>
    <w:multiLevelType w:val="hybridMultilevel"/>
    <w:tmpl w:val="ADF4DC1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0A79E4"/>
    <w:multiLevelType w:val="multilevel"/>
    <w:tmpl w:val="F2622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492934"/>
    <w:multiLevelType w:val="hybridMultilevel"/>
    <w:tmpl w:val="8AB8589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1E37B8"/>
    <w:multiLevelType w:val="hybridMultilevel"/>
    <w:tmpl w:val="7890B72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1B3E08"/>
    <w:multiLevelType w:val="hybridMultilevel"/>
    <w:tmpl w:val="FBB4DE4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8925F0"/>
    <w:multiLevelType w:val="hybridMultilevel"/>
    <w:tmpl w:val="22FEB7E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9913228">
    <w:abstractNumId w:val="3"/>
  </w:num>
  <w:num w:numId="2" w16cid:durableId="1368069073">
    <w:abstractNumId w:val="8"/>
  </w:num>
  <w:num w:numId="3" w16cid:durableId="1694647902">
    <w:abstractNumId w:val="6"/>
  </w:num>
  <w:num w:numId="4" w16cid:durableId="914169680">
    <w:abstractNumId w:val="9"/>
  </w:num>
  <w:num w:numId="5" w16cid:durableId="264458092">
    <w:abstractNumId w:val="5"/>
  </w:num>
  <w:num w:numId="6" w16cid:durableId="696468985">
    <w:abstractNumId w:val="2"/>
  </w:num>
  <w:num w:numId="7" w16cid:durableId="706638266">
    <w:abstractNumId w:val="4"/>
  </w:num>
  <w:num w:numId="8" w16cid:durableId="313872798">
    <w:abstractNumId w:val="0"/>
  </w:num>
  <w:num w:numId="9" w16cid:durableId="1839692078">
    <w:abstractNumId w:val="1"/>
  </w:num>
  <w:num w:numId="10" w16cid:durableId="15542705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DB8"/>
    <w:rsid w:val="00052776"/>
    <w:rsid w:val="000844D7"/>
    <w:rsid w:val="000C2859"/>
    <w:rsid w:val="00106A97"/>
    <w:rsid w:val="001214BA"/>
    <w:rsid w:val="00130D6E"/>
    <w:rsid w:val="001A1183"/>
    <w:rsid w:val="001A3A2F"/>
    <w:rsid w:val="001D7A64"/>
    <w:rsid w:val="002127CE"/>
    <w:rsid w:val="00213E7B"/>
    <w:rsid w:val="002A3318"/>
    <w:rsid w:val="002B4733"/>
    <w:rsid w:val="00300E88"/>
    <w:rsid w:val="0036159A"/>
    <w:rsid w:val="003739A5"/>
    <w:rsid w:val="003769B5"/>
    <w:rsid w:val="003A55E7"/>
    <w:rsid w:val="003D5193"/>
    <w:rsid w:val="003F2D43"/>
    <w:rsid w:val="003F3251"/>
    <w:rsid w:val="00410CA6"/>
    <w:rsid w:val="00481FAF"/>
    <w:rsid w:val="00505993"/>
    <w:rsid w:val="00564A7C"/>
    <w:rsid w:val="005705D1"/>
    <w:rsid w:val="005C10FF"/>
    <w:rsid w:val="005F5A17"/>
    <w:rsid w:val="006451E1"/>
    <w:rsid w:val="006C5492"/>
    <w:rsid w:val="00707657"/>
    <w:rsid w:val="00737B01"/>
    <w:rsid w:val="00780165"/>
    <w:rsid w:val="007D67EA"/>
    <w:rsid w:val="007F668B"/>
    <w:rsid w:val="00892F0E"/>
    <w:rsid w:val="008A4F32"/>
    <w:rsid w:val="008B35B2"/>
    <w:rsid w:val="008B4586"/>
    <w:rsid w:val="008D4724"/>
    <w:rsid w:val="008E142B"/>
    <w:rsid w:val="00901B90"/>
    <w:rsid w:val="00903B24"/>
    <w:rsid w:val="009156E4"/>
    <w:rsid w:val="009958EC"/>
    <w:rsid w:val="009B22E6"/>
    <w:rsid w:val="009B6BAF"/>
    <w:rsid w:val="009C2314"/>
    <w:rsid w:val="009D24BA"/>
    <w:rsid w:val="00A066B4"/>
    <w:rsid w:val="00A30146"/>
    <w:rsid w:val="00AC7453"/>
    <w:rsid w:val="00B12AEB"/>
    <w:rsid w:val="00B31DB8"/>
    <w:rsid w:val="00B60B0D"/>
    <w:rsid w:val="00B76F10"/>
    <w:rsid w:val="00BE673A"/>
    <w:rsid w:val="00BE6F1C"/>
    <w:rsid w:val="00C73B79"/>
    <w:rsid w:val="00C97B70"/>
    <w:rsid w:val="00CD72AF"/>
    <w:rsid w:val="00D329CB"/>
    <w:rsid w:val="00D735E2"/>
    <w:rsid w:val="00D77ACB"/>
    <w:rsid w:val="00DD58DB"/>
    <w:rsid w:val="00DE3512"/>
    <w:rsid w:val="00E96BBE"/>
    <w:rsid w:val="00EB7F16"/>
    <w:rsid w:val="00ED4060"/>
    <w:rsid w:val="00F125CB"/>
    <w:rsid w:val="00F13AD9"/>
    <w:rsid w:val="00F36E80"/>
    <w:rsid w:val="00FD1A75"/>
    <w:rsid w:val="00FE5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9A0719"/>
  <w15:chartTrackingRefBased/>
  <w15:docId w15:val="{09B3D9A2-6045-4BC6-B2E1-B5D04C4E8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B31D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1D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31D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31D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31D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31D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31D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31D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31D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31DB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B31DB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AR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31DB8"/>
    <w:rPr>
      <w:rFonts w:eastAsiaTheme="majorEastAsia" w:cstheme="majorBidi"/>
      <w:color w:val="0F4761" w:themeColor="accent1" w:themeShade="BF"/>
      <w:sz w:val="28"/>
      <w:szCs w:val="28"/>
      <w:lang w:val="es-AR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31DB8"/>
    <w:rPr>
      <w:rFonts w:eastAsiaTheme="majorEastAsia" w:cstheme="majorBidi"/>
      <w:i/>
      <w:iCs/>
      <w:color w:val="0F4761" w:themeColor="accent1" w:themeShade="BF"/>
      <w:lang w:val="es-AR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31DB8"/>
    <w:rPr>
      <w:rFonts w:eastAsiaTheme="majorEastAsia" w:cstheme="majorBidi"/>
      <w:color w:val="0F4761" w:themeColor="accent1" w:themeShade="BF"/>
      <w:lang w:val="es-AR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31DB8"/>
    <w:rPr>
      <w:rFonts w:eastAsiaTheme="majorEastAsia" w:cstheme="majorBidi"/>
      <w:i/>
      <w:iCs/>
      <w:color w:val="595959" w:themeColor="text1" w:themeTint="A6"/>
      <w:lang w:val="es-AR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31DB8"/>
    <w:rPr>
      <w:rFonts w:eastAsiaTheme="majorEastAsia" w:cstheme="majorBidi"/>
      <w:color w:val="595959" w:themeColor="text1" w:themeTint="A6"/>
      <w:lang w:val="es-AR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31DB8"/>
    <w:rPr>
      <w:rFonts w:eastAsiaTheme="majorEastAsia" w:cstheme="majorBidi"/>
      <w:i/>
      <w:iCs/>
      <w:color w:val="272727" w:themeColor="text1" w:themeTint="D8"/>
      <w:lang w:val="es-AR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31DB8"/>
    <w:rPr>
      <w:rFonts w:eastAsiaTheme="majorEastAsia" w:cstheme="majorBidi"/>
      <w:color w:val="272727" w:themeColor="text1" w:themeTint="D8"/>
      <w:lang w:val="es-AR"/>
    </w:rPr>
  </w:style>
  <w:style w:type="paragraph" w:styleId="Ttulo">
    <w:name w:val="Title"/>
    <w:basedOn w:val="Normal"/>
    <w:next w:val="Normal"/>
    <w:link w:val="TtuloCar"/>
    <w:uiPriority w:val="10"/>
    <w:qFormat/>
    <w:rsid w:val="00B31D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31DB8"/>
    <w:rPr>
      <w:rFonts w:asciiTheme="majorHAnsi" w:eastAsiaTheme="majorEastAsia" w:hAnsiTheme="majorHAnsi" w:cstheme="majorBidi"/>
      <w:spacing w:val="-10"/>
      <w:kern w:val="28"/>
      <w:sz w:val="56"/>
      <w:szCs w:val="56"/>
      <w:lang w:val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B31D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31DB8"/>
    <w:rPr>
      <w:rFonts w:eastAsiaTheme="majorEastAsia" w:cstheme="majorBidi"/>
      <w:color w:val="595959" w:themeColor="text1" w:themeTint="A6"/>
      <w:spacing w:val="15"/>
      <w:sz w:val="28"/>
      <w:szCs w:val="28"/>
      <w:lang w:val="es-AR"/>
    </w:rPr>
  </w:style>
  <w:style w:type="paragraph" w:styleId="Cita">
    <w:name w:val="Quote"/>
    <w:basedOn w:val="Normal"/>
    <w:next w:val="Normal"/>
    <w:link w:val="CitaCar"/>
    <w:uiPriority w:val="29"/>
    <w:qFormat/>
    <w:rsid w:val="00B31D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31DB8"/>
    <w:rPr>
      <w:i/>
      <w:iCs/>
      <w:color w:val="404040" w:themeColor="text1" w:themeTint="BF"/>
      <w:lang w:val="es-AR"/>
    </w:rPr>
  </w:style>
  <w:style w:type="paragraph" w:styleId="Prrafodelista">
    <w:name w:val="List Paragraph"/>
    <w:basedOn w:val="Normal"/>
    <w:uiPriority w:val="34"/>
    <w:qFormat/>
    <w:rsid w:val="00B31DB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31DB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31D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31DB8"/>
    <w:rPr>
      <w:i/>
      <w:iCs/>
      <w:color w:val="0F4761" w:themeColor="accent1" w:themeShade="BF"/>
      <w:lang w:val="es-AR"/>
    </w:rPr>
  </w:style>
  <w:style w:type="character" w:styleId="Referenciaintensa">
    <w:name w:val="Intense Reference"/>
    <w:basedOn w:val="Fuentedeprrafopredeter"/>
    <w:uiPriority w:val="32"/>
    <w:qFormat/>
    <w:rsid w:val="00B31DB8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9958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958EC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9958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958EC"/>
    <w:rPr>
      <w:lang w:val="es-AR"/>
    </w:rPr>
  </w:style>
  <w:style w:type="paragraph" w:styleId="NormalWeb">
    <w:name w:val="Normal (Web)"/>
    <w:basedOn w:val="Normal"/>
    <w:uiPriority w:val="99"/>
    <w:semiHidden/>
    <w:unhideWhenUsed/>
    <w:rsid w:val="008B35B2"/>
    <w:rPr>
      <w:rFonts w:ascii="Times New Roman" w:hAnsi="Times New Roman" w:cs="Times New Roman"/>
    </w:rPr>
  </w:style>
  <w:style w:type="paragraph" w:styleId="Sinespaciado">
    <w:name w:val="No Spacing"/>
    <w:link w:val="SinespaciadoCar"/>
    <w:uiPriority w:val="1"/>
    <w:qFormat/>
    <w:rsid w:val="00106A97"/>
    <w:pPr>
      <w:spacing w:after="0" w:line="240" w:lineRule="auto"/>
    </w:pPr>
    <w:rPr>
      <w:rFonts w:eastAsiaTheme="minorEastAsia"/>
      <w:kern w:val="0"/>
      <w:sz w:val="22"/>
      <w:szCs w:val="22"/>
      <w:lang w:val="es-AR" w:eastAsia="es-AR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06A97"/>
    <w:rPr>
      <w:rFonts w:eastAsiaTheme="minorEastAsia"/>
      <w:kern w:val="0"/>
      <w:sz w:val="22"/>
      <w:szCs w:val="22"/>
      <w:lang w:val="es-AR" w:eastAsia="es-AR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213E7B"/>
    <w:pPr>
      <w:spacing w:before="240" w:after="0" w:line="259" w:lineRule="auto"/>
      <w:outlineLvl w:val="9"/>
    </w:pPr>
    <w:rPr>
      <w:kern w:val="0"/>
      <w:sz w:val="32"/>
      <w:szCs w:val="32"/>
      <w:lang w:eastAsia="es-AR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213E7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13E7B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213E7B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06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9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04DA9CBB016481FA931041AB644ED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8E46B3-F0E9-4646-BA69-FCAD13F3ACF6}"/>
      </w:docPartPr>
      <w:docPartBody>
        <w:p w:rsidR="005049E4" w:rsidRDefault="00AE650A" w:rsidP="00AE650A">
          <w:pPr>
            <w:pStyle w:val="904DA9CBB016481FA931041AB644ED28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622A9634E9B24032AE724CEE69D9BD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DAEBF8-9091-4573-B484-A28C8655C0A3}"/>
      </w:docPartPr>
      <w:docPartBody>
        <w:p w:rsidR="005049E4" w:rsidRDefault="00AE650A" w:rsidP="00AE650A">
          <w:pPr>
            <w:pStyle w:val="622A9634E9B24032AE724CEE69D9BD78"/>
          </w:pPr>
          <w:r>
            <w:rPr>
              <w:color w:val="156082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50A"/>
    <w:rsid w:val="0019323E"/>
    <w:rsid w:val="005049E4"/>
    <w:rsid w:val="00564A7C"/>
    <w:rsid w:val="007016A0"/>
    <w:rsid w:val="008E142B"/>
    <w:rsid w:val="00AE6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AR" w:eastAsia="es-A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04DA9CBB016481FA931041AB644ED28">
    <w:name w:val="904DA9CBB016481FA931041AB644ED28"/>
    <w:rsid w:val="00AE650A"/>
  </w:style>
  <w:style w:type="paragraph" w:customStyle="1" w:styleId="622A9634E9B24032AE724CEE69D9BD78">
    <w:name w:val="622A9634E9B24032AE724CEE69D9BD78"/>
    <w:rsid w:val="00AE650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2024-09-12T00:00:00</PublishDate>
  <Abstract/>
  <CompanyAddress>Moyano 262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90422B7-CC46-4B34-BEBE-00E59A669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8</Pages>
  <Words>1454</Words>
  <Characters>7998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Brain Tech</Company>
  <LinksUpToDate>false</LinksUpToDate>
  <CharactersWithSpaces>9434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Brain Tech</dc:title>
  <dc:subject>Emprendimiento</dc:subject>
  <dc:creator>Marcelo Gabriel Lobo</dc:creator>
  <cp:keywords/>
  <dc:description/>
  <cp:lastModifiedBy>Marcelo Gabriel Lobo</cp:lastModifiedBy>
  <cp:revision>9</cp:revision>
  <dcterms:created xsi:type="dcterms:W3CDTF">2024-09-11T09:32:00Z</dcterms:created>
  <dcterms:modified xsi:type="dcterms:W3CDTF">2024-09-12T17:43:00Z</dcterms:modified>
</cp:coreProperties>
</file>