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8D29451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</w:t>
      </w:r>
      <w:proofErr w:type="spellStart"/>
      <w:r>
        <w:t>Rillo</w:t>
      </w:r>
      <w:proofErr w:type="spellEnd"/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60F7D6F1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</w:t>
      </w:r>
      <w:r w:rsidR="005A5FD8">
        <w:rPr>
          <w:b/>
        </w:rPr>
        <w:t>20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 xml:space="preserve">Me. Ronnie Marcos </w:t>
      </w:r>
      <w:proofErr w:type="spellStart"/>
      <w:r w:rsidRPr="008432A2">
        <w:t>Rillo</w:t>
      </w:r>
      <w:proofErr w:type="spellEnd"/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 xml:space="preserve">Dedico este trabalho ao professor Ronnie Marcos </w:t>
      </w:r>
      <w:proofErr w:type="spellStart"/>
      <w:r>
        <w:rPr>
          <w:i/>
        </w:rPr>
        <w:t>Rillo</w:t>
      </w:r>
      <w:proofErr w:type="spellEnd"/>
      <w:r>
        <w:rPr>
          <w:i/>
        </w:rPr>
        <w:t xml:space="preserve">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Shawar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Atwell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proofErr w:type="spellStart"/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proofErr w:type="spellStart"/>
      <w:r w:rsidRPr="004E1A4A">
        <w:rPr>
          <w:i/>
        </w:rPr>
        <w:t>ChatBot</w:t>
      </w:r>
      <w:proofErr w:type="spellEnd"/>
      <w:r>
        <w:t xml:space="preserve"> vem aprimorando conforme a demanda de serviços, apesar de </w:t>
      </w:r>
      <w:proofErr w:type="spellStart"/>
      <w:r w:rsidRPr="00C42A18">
        <w:rPr>
          <w:i/>
        </w:rPr>
        <w:t>ChatBots</w:t>
      </w:r>
      <w:proofErr w:type="spellEnd"/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proofErr w:type="spellStart"/>
      <w:r w:rsidRPr="00D7201F">
        <w:rPr>
          <w:i/>
        </w:rPr>
        <w:t>ChatBot</w:t>
      </w:r>
      <w:proofErr w:type="spellEnd"/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proofErr w:type="spellStart"/>
      <w:r w:rsidRPr="00D7201F">
        <w:rPr>
          <w:i/>
        </w:rPr>
        <w:t>ChatBot</w:t>
      </w:r>
      <w:proofErr w:type="spellEnd"/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proofErr w:type="spellStart"/>
      <w:r w:rsidRPr="009707E8">
        <w:rPr>
          <w:i/>
        </w:rPr>
        <w:t>Chabots</w:t>
      </w:r>
      <w:proofErr w:type="spellEnd"/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proofErr w:type="spellStart"/>
      <w:r w:rsidRPr="009707E8">
        <w:rPr>
          <w:i/>
        </w:rPr>
        <w:t>ChatBot</w:t>
      </w:r>
      <w:proofErr w:type="spellEnd"/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32C191B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7DCC2188" w14:textId="5E7ACA1B" w:rsidR="003603B1" w:rsidRDefault="003603B1" w:rsidP="003603B1">
      <w:pPr>
        <w:spacing w:line="360" w:lineRule="auto"/>
        <w:ind w:firstLine="851"/>
        <w:jc w:val="both"/>
      </w:pPr>
      <w:commentRangeStart w:id="1"/>
      <w:r w:rsidRPr="0006685B">
        <w:t>Araújo (2019) aborda que o princípio da substituição entre a mão de obra humana para uma máquina automatizada é atingir a eficiência máxima numa determinada função, visto que o trabalho humano possui uma taxa de probabilidade maior de erro durante a execução de alguma tarefa em comparação aos robôs. À medida que a evolução da tecnologia vem automatizando cada vez mais trabalhos cujo desempenho derivado da máquina demonstra ser mais eficiente, isso acaba deixando as pessoas mais ansiosas</w:t>
      </w:r>
      <w:r w:rsidRPr="0006685B">
        <w:rPr>
          <w:b/>
          <w:bCs/>
        </w:rPr>
        <w:t xml:space="preserve"> </w:t>
      </w:r>
      <w:r w:rsidRPr="0006685B">
        <w:t>do que pode vir à frente, temendo que seu emprego possa ser o próximo.</w:t>
      </w:r>
    </w:p>
    <w:p w14:paraId="27A85FC7" w14:textId="3609175F" w:rsidR="003603B1" w:rsidRPr="003603B1" w:rsidRDefault="003603B1" w:rsidP="003603B1">
      <w:pPr>
        <w:spacing w:line="360" w:lineRule="auto"/>
        <w:ind w:firstLine="851"/>
        <w:jc w:val="both"/>
      </w:pPr>
      <w:r>
        <w:t>Medina et al (2010) diz em seu estudo que a robotização é entendida como um investimento a longo prazo, pois os custos e o retorno relacionados a implantação de robôs, são fatores fortes em uma tomada de decisão, mesmo com vários benefícios, ainda sim são coisas que levaram um tempo para retornarem.</w:t>
      </w:r>
    </w:p>
    <w:p w14:paraId="64C9A79B" w14:textId="11571450" w:rsidR="00914027" w:rsidRDefault="00914027" w:rsidP="00914027">
      <w:pPr>
        <w:spacing w:line="360" w:lineRule="auto"/>
        <w:ind w:firstLine="851"/>
        <w:jc w:val="both"/>
      </w:pPr>
      <w:proofErr w:type="spellStart"/>
      <w:r w:rsidRPr="0015608A">
        <w:t>Chahad</w:t>
      </w:r>
      <w:proofErr w:type="spellEnd"/>
      <w:r w:rsidRPr="0015608A">
        <w:t xml:space="preserve">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54B2FCC8" w14:textId="2FBE47EA" w:rsidR="003603B1" w:rsidRPr="00964D02" w:rsidRDefault="003603B1" w:rsidP="003603B1">
      <w:pPr>
        <w:spacing w:line="360" w:lineRule="auto"/>
        <w:ind w:firstLine="851"/>
        <w:jc w:val="both"/>
      </w:pPr>
      <w:proofErr w:type="spellStart"/>
      <w:r>
        <w:t>Arntz</w:t>
      </w:r>
      <w:proofErr w:type="spellEnd"/>
      <w:r>
        <w:t xml:space="preserve"> et al (2016) afirma que com o surgimento de novas tecnologias, podem aumentar a competitividade entre as empresas, pois uma vez que ganhos sobre a produtividade e menores preços levando empresas a enfrentarem uma procura maior por mão de obra, o que pode parcialmente compensar o efeito de desemprego provocado pela tecnologia.</w:t>
      </w:r>
      <w:commentRangeEnd w:id="1"/>
      <w:r>
        <w:rPr>
          <w:rStyle w:val="Refdecomentrio"/>
          <w:lang w:val="x-none" w:eastAsia="x-none"/>
        </w:rPr>
        <w:commentReference w:id="1"/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proofErr w:type="spellStart"/>
      <w:r w:rsidRPr="00982777">
        <w:t>Chahad</w:t>
      </w:r>
      <w:proofErr w:type="spellEnd"/>
      <w:r w:rsidRPr="00982777">
        <w:t xml:space="preserve">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</w:t>
      </w:r>
      <w:r w:rsidRPr="00982777">
        <w:lastRenderedPageBreak/>
        <w:t>de acontecimentos dessa inversão de empregos, então, mesmo que logicamente esta substituição claramente traz vantagens econômicas, o fato de investir alto em pouco tempo pode atrasar ainda mais o sucesso total dessa inversão.</w:t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</w:t>
      </w:r>
      <w:proofErr w:type="spellStart"/>
      <w:r w:rsidRPr="0015608A">
        <w:t>JavaScript</w:t>
      </w:r>
      <w:proofErr w:type="spellEnd"/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 xml:space="preserve">Linguagem de programação </w:t>
      </w:r>
      <w:proofErr w:type="spellStart"/>
      <w:r w:rsidR="00435224" w:rsidRPr="00F84AD7">
        <w:rPr>
          <w:b/>
        </w:rPr>
        <w:t>JavaScript</w:t>
      </w:r>
      <w:proofErr w:type="spellEnd"/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</w:t>
      </w:r>
      <w:proofErr w:type="spellStart"/>
      <w:r w:rsidRPr="007B3064">
        <w:t>Flanagan</w:t>
      </w:r>
      <w:proofErr w:type="spellEnd"/>
      <w:r w:rsidRPr="007B3064">
        <w:t xml:space="preserve"> (2011) </w:t>
      </w:r>
      <w:r w:rsidR="0015608A">
        <w:t xml:space="preserve">O </w:t>
      </w:r>
      <w:proofErr w:type="spellStart"/>
      <w:r w:rsidR="0015608A">
        <w:t>JavaScript</w:t>
      </w:r>
      <w:proofErr w:type="spellEnd"/>
      <w:r w:rsidR="0015608A">
        <w:t xml:space="preserve">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</w:t>
      </w:r>
      <w:proofErr w:type="spellStart"/>
      <w:r w:rsidR="0015608A">
        <w:t>JavaScript</w:t>
      </w:r>
      <w:proofErr w:type="spellEnd"/>
      <w:r w:rsidR="0015608A">
        <w:t xml:space="preserve">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 xml:space="preserve">Diferente de outras linguagens de programação, o </w:t>
      </w:r>
      <w:proofErr w:type="spellStart"/>
      <w:r w:rsidR="0015608A">
        <w:t>JavaScript</w:t>
      </w:r>
      <w:proofErr w:type="spellEnd"/>
      <w:r w:rsidR="0015608A">
        <w:t xml:space="preserve">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afirmação de Prescott (2016) o </w:t>
      </w:r>
      <w:proofErr w:type="spellStart"/>
      <w:r w:rsidRPr="007B3064">
        <w:t>JavaScript</w:t>
      </w:r>
      <w:proofErr w:type="spellEnd"/>
      <w:r w:rsidRPr="007B3064">
        <w:t xml:space="preserve">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proofErr w:type="spellStart"/>
      <w:r w:rsidRPr="007B3064">
        <w:t>McGuire</w:t>
      </w:r>
      <w:proofErr w:type="spellEnd"/>
      <w:r w:rsidRPr="007B3064">
        <w:t xml:space="preserve"> </w:t>
      </w:r>
      <w:proofErr w:type="spellStart"/>
      <w:r w:rsidRPr="007B3064">
        <w:t>and</w:t>
      </w:r>
      <w:proofErr w:type="spellEnd"/>
      <w:r w:rsidRPr="007B3064">
        <w:t xml:space="preserve"> Gary Yang 2006) o termo Inteligência Artificial (IA) foi primordialmente utilizado por John</w:t>
      </w:r>
      <w:r w:rsidR="00641EBE">
        <w:t xml:space="preserve"> McCarthy em 1956 </w:t>
      </w:r>
      <w:r w:rsidR="00641EBE">
        <w:lastRenderedPageBreak/>
        <w:t>dando iníci</w:t>
      </w:r>
      <w:r w:rsidR="00641EBE" w:rsidRPr="007B3064">
        <w:t>o</w:t>
      </w:r>
      <w:r w:rsidRPr="007B3064">
        <w:t xml:space="preserve"> à área de mesmo nome, sendo citado em uma conferência de Inteligência Artificial de </w:t>
      </w:r>
      <w:proofErr w:type="spellStart"/>
      <w:r w:rsidRPr="007B3064">
        <w:t>Dartmouth</w:t>
      </w:r>
      <w:proofErr w:type="spellEnd"/>
      <w:r w:rsidRPr="007B3064">
        <w:t xml:space="preserve">. </w:t>
      </w:r>
      <w:proofErr w:type="gramStart"/>
      <w:r w:rsidRPr="007B3064">
        <w:rPr>
          <w:lang w:val="en-US"/>
        </w:rPr>
        <w:t>A</w:t>
      </w:r>
      <w:proofErr w:type="gramEnd"/>
      <w:r w:rsidRPr="007B3064">
        <w:rPr>
          <w:lang w:val="en-US"/>
        </w:rPr>
        <w:t xml:space="preserve"> </w:t>
      </w:r>
      <w:proofErr w:type="spellStart"/>
      <w:r w:rsidRPr="007B3064">
        <w:rPr>
          <w:lang w:val="en-US"/>
        </w:rPr>
        <w:t>interpretação</w:t>
      </w:r>
      <w:proofErr w:type="spellEnd"/>
      <w:r w:rsidRPr="007B3064">
        <w:rPr>
          <w:lang w:val="en-US"/>
        </w:rPr>
        <w:t xml:space="preserve"> de McCarthy </w:t>
      </w:r>
      <w:proofErr w:type="spellStart"/>
      <w:r w:rsidRPr="007B3064">
        <w:rPr>
          <w:lang w:val="en-US"/>
        </w:rPr>
        <w:t>sobre</w:t>
      </w:r>
      <w:proofErr w:type="spellEnd"/>
      <w:r w:rsidRPr="007B3064">
        <w:rPr>
          <w:lang w:val="en-US"/>
        </w:rPr>
        <w:t xml:space="preserve">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A partir dos conceitos de Stuart J. Russell </w:t>
      </w:r>
      <w:proofErr w:type="spellStart"/>
      <w:r w:rsidRPr="007B3064">
        <w:t>and</w:t>
      </w:r>
      <w:proofErr w:type="spellEnd"/>
      <w:r w:rsidRPr="007B3064">
        <w:t xml:space="preserve"> Peter </w:t>
      </w:r>
      <w:proofErr w:type="spellStart"/>
      <w:r w:rsidRPr="007B3064">
        <w:t>Norvig</w:t>
      </w:r>
      <w:proofErr w:type="spellEnd"/>
      <w:r w:rsidRPr="007B3064">
        <w:t xml:space="preserve"> (1995) como não há um consenso concreto sobre a definição nem sobre o que é a inteligência em si, não se pode facilmente definir seu real significado. Porém, segundo Russel e </w:t>
      </w:r>
      <w:proofErr w:type="spellStart"/>
      <w:r w:rsidRPr="007B3064">
        <w:t>Norving</w:t>
      </w:r>
      <w:proofErr w:type="spellEnd"/>
      <w:r w:rsidRPr="007B3064">
        <w:t>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Haugeland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“E 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Schalkof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Luger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Stubblefield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 xml:space="preserve">Para a identificação automática de Sintagmas Nominais foi-se utilizado uma técnica chamada de “Aprendizado Baseado em Transformações” (do inglês </w:t>
      </w:r>
      <w:proofErr w:type="spellStart"/>
      <w:r w:rsidRPr="007B3064">
        <w:t>Transformation</w:t>
      </w:r>
      <w:proofErr w:type="spellEnd"/>
      <w:r w:rsidRPr="007B3064">
        <w:t xml:space="preserve"> </w:t>
      </w:r>
      <w:proofErr w:type="spellStart"/>
      <w:r w:rsidRPr="007B3064">
        <w:t>Based</w:t>
      </w:r>
      <w:proofErr w:type="spellEnd"/>
      <w:r w:rsidRPr="007B3064">
        <w:t xml:space="preserve"> Learning – TBL). A técnica, portanto, transforma automaticamente o conhecimento linguístico 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5C3DC9AD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i/>
          <w:szCs w:val="22"/>
          <w:lang w:eastAsia="ja-JP"/>
        </w:rPr>
        <w:t xml:space="preserve"> </w:t>
      </w:r>
      <w:r w:rsidR="008548D7">
        <w:rPr>
          <w:rFonts w:eastAsiaTheme="minorEastAsia"/>
          <w:szCs w:val="22"/>
          <w:lang w:eastAsia="ja-JP"/>
        </w:rPr>
        <w:t>local</w:t>
      </w:r>
      <w:r w:rsidRPr="009E72EA">
        <w:rPr>
          <w:rFonts w:eastAsiaTheme="minorEastAsia"/>
          <w:szCs w:val="22"/>
          <w:lang w:eastAsia="ja-JP"/>
        </w:rPr>
        <w:t xml:space="preserve">. Para o alcance de seus objetivos optou-se pela pesquisa descritiva, pois inicialmente foi preciso </w:t>
      </w:r>
      <w:r w:rsidR="008548D7">
        <w:rPr>
          <w:rFonts w:eastAsiaTheme="minorEastAsia"/>
          <w:szCs w:val="22"/>
          <w:lang w:eastAsia="ja-JP"/>
        </w:rPr>
        <w:t>desenvolver</w:t>
      </w:r>
      <w:r w:rsidRPr="009E72EA">
        <w:rPr>
          <w:rFonts w:eastAsiaTheme="minorEastAsia"/>
          <w:szCs w:val="22"/>
          <w:lang w:eastAsia="ja-JP"/>
        </w:rPr>
        <w:t xml:space="preserve"> informações sobre a estrutura que o</w:t>
      </w:r>
      <w:r w:rsidR="008548D7">
        <w:rPr>
          <w:rFonts w:eastAsiaTheme="minorEastAsia"/>
          <w:szCs w:val="22"/>
          <w:lang w:eastAsia="ja-JP"/>
        </w:rPr>
        <w:t xml:space="preserve"> próprio</w:t>
      </w:r>
      <w:r w:rsidRPr="009E72EA">
        <w:rPr>
          <w:rFonts w:eastAsiaTheme="minorEastAsia"/>
          <w:szCs w:val="22"/>
          <w:lang w:eastAsia="ja-JP"/>
        </w:rPr>
        <w:t xml:space="preserve"> </w:t>
      </w:r>
      <w:proofErr w:type="spellStart"/>
      <w:r w:rsidR="008548D7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 xml:space="preserve">Área onde o cliente terá acesso ao controle do </w:t>
            </w:r>
            <w:proofErr w:type="spellStart"/>
            <w:r>
              <w:t>ChatBot</w:t>
            </w:r>
            <w:proofErr w:type="spellEnd"/>
            <w:r>
              <w:t xml:space="preserve"> na qual ele pode cadastrar uma pergunta e uma resposta, a fim de que o </w:t>
            </w:r>
            <w:proofErr w:type="spellStart"/>
            <w:r>
              <w:t>ChatBot</w:t>
            </w:r>
            <w:proofErr w:type="spellEnd"/>
            <w:r>
              <w:t xml:space="preserve">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948A5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D546B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4D0F6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0B28E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3A157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F88E6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3D570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5FA15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693A2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 xml:space="preserve">Baseado na interpretação do texto, o </w:t>
            </w:r>
            <w:proofErr w:type="spellStart"/>
            <w:r>
              <w:t>ChatBot</w:t>
            </w:r>
            <w:proofErr w:type="spellEnd"/>
            <w:r>
              <w:t xml:space="preserve">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7B74D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F2DDE5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B8A34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7FF9B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59893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4A783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 xml:space="preserve">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proofErr w:type="spellStart"/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</w:t>
            </w:r>
            <w:proofErr w:type="spellEnd"/>
            <w:r>
              <w:rPr>
                <w:rFonts w:eastAsia="Arial"/>
              </w:rPr>
              <w:t xml:space="preserve">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11B0E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724DB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1E889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 xml:space="preserve">É possível realizar a integração do </w:t>
            </w:r>
            <w:proofErr w:type="spellStart"/>
            <w:r>
              <w:t>ChatBot</w:t>
            </w:r>
            <w:proofErr w:type="spellEnd"/>
            <w:r>
              <w:t xml:space="preserve">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696B47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18EBA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B4E157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Inserir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E735B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B0FE5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87FD6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Alterar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9DE8B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65B21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CFDD9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Deleta o </w:t>
            </w:r>
            <w:proofErr w:type="spellStart"/>
            <w:r>
              <w:t>e</w:t>
            </w:r>
            <w:r w:rsidR="001B07B1">
              <w:rPr>
                <w:rFonts w:eastAsia="Arial"/>
              </w:rPr>
              <w:t>mail</w:t>
            </w:r>
            <w:proofErr w:type="spellEnd"/>
            <w:r w:rsidR="001B07B1">
              <w:rPr>
                <w:rFonts w:eastAsia="Arial"/>
              </w:rPr>
              <w:t xml:space="preserve">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2551F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20900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7179A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lastRenderedPageBreak/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4DA5F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4125F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B3E5E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77D72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86089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DF8B5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AA42C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5A21E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53609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lastRenderedPageBreak/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ED5C1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9C15C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2104C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>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97EED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38B1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5D754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6CFED4B0" w:rsidR="004963D1" w:rsidRDefault="004963D1" w:rsidP="004963D1">
      <w:pPr>
        <w:spacing w:line="360" w:lineRule="auto"/>
        <w:ind w:firstLine="851"/>
        <w:jc w:val="both"/>
        <w:rPr>
          <w:b/>
          <w:bCs/>
        </w:rPr>
      </w:pP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B0708F" w:rsidRDefault="0078636D" w:rsidP="00435C48">
            <w:pPr>
              <w:spacing w:line="360" w:lineRule="auto"/>
              <w:jc w:val="both"/>
            </w:pPr>
            <w:r w:rsidRPr="00B0708F"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B0708F" w:rsidRDefault="004C7E9C" w:rsidP="00435C48">
            <w:pPr>
              <w:spacing w:line="360" w:lineRule="auto"/>
              <w:jc w:val="both"/>
            </w:pPr>
            <w:r w:rsidRPr="00B0708F"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B0708F" w:rsidRDefault="001F7455" w:rsidP="004663EB">
            <w:pPr>
              <w:spacing w:line="360" w:lineRule="auto"/>
              <w:jc w:val="both"/>
            </w:pPr>
            <w:r w:rsidRPr="00B0708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Integra</w:t>
            </w:r>
            <w:r w:rsidR="001F7455" w:rsidRPr="00B0708F">
              <w:t>r</w:t>
            </w:r>
            <w:r w:rsidRPr="00B0708F"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B0708F" w:rsidRDefault="00AF07F7" w:rsidP="004663EB">
            <w:pPr>
              <w:spacing w:line="360" w:lineRule="auto"/>
              <w:jc w:val="both"/>
            </w:pPr>
            <w:r w:rsidRPr="00B0708F"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B0708F" w:rsidRDefault="00AF07F7" w:rsidP="004663EB">
            <w:pPr>
              <w:spacing w:line="360" w:lineRule="auto"/>
              <w:jc w:val="both"/>
            </w:pPr>
            <w:r w:rsidRPr="00B0708F"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B0708F" w:rsidRDefault="00A72754" w:rsidP="004663EB">
            <w:pPr>
              <w:spacing w:line="360" w:lineRule="auto"/>
              <w:jc w:val="both"/>
            </w:pPr>
            <w:r w:rsidRPr="00B0708F"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B0708F" w:rsidRDefault="0045275E" w:rsidP="004663EB">
            <w:pPr>
              <w:spacing w:line="360" w:lineRule="auto"/>
              <w:jc w:val="both"/>
            </w:pPr>
            <w:r w:rsidRPr="00B0708F"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B0708F" w:rsidRDefault="001258D4" w:rsidP="004663EB">
            <w:pPr>
              <w:spacing w:line="360" w:lineRule="auto"/>
              <w:jc w:val="both"/>
            </w:pPr>
            <w:r w:rsidRPr="00B0708F"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7FCAE70A" w14:textId="260E6B70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lastRenderedPageBreak/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</w:t>
      </w:r>
      <w:proofErr w:type="spellStart"/>
      <w:r>
        <w:t>Chatbot</w:t>
      </w:r>
      <w:proofErr w:type="spellEnd"/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2B0B8F26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  <w:r w:rsidR="00AF1D90">
        <w:tab/>
      </w:r>
    </w:p>
    <w:p w14:paraId="73FB3518" w14:textId="7D5EB451" w:rsidR="00E154FE" w:rsidRDefault="00B0708F">
      <w:pPr>
        <w:spacing w:after="160" w:line="259" w:lineRule="auto"/>
      </w:pPr>
      <w:r>
        <w:rPr>
          <w:noProof/>
        </w:rPr>
        <w:drawing>
          <wp:inline distT="0" distB="0" distL="0" distR="0" wp14:anchorId="35386F94" wp14:editId="393E1517">
            <wp:extent cx="5760085" cy="432879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1DBBF8E3" w:rsidR="00E154FE" w:rsidRDefault="00E154FE" w:rsidP="00E154FE">
      <w:pPr>
        <w:jc w:val="center"/>
      </w:pPr>
      <w:r>
        <w:rPr>
          <w:b/>
          <w:bCs/>
        </w:rPr>
        <w:t xml:space="preserve">Fonte: </w:t>
      </w:r>
      <w:r>
        <w:t>Fukushima, 2020.</w:t>
      </w:r>
    </w:p>
    <w:p w14:paraId="4F47D4A9" w14:textId="21203054" w:rsidR="00B0708F" w:rsidRDefault="00B0708F" w:rsidP="00E154FE">
      <w:pPr>
        <w:jc w:val="center"/>
        <w:rPr>
          <w:b/>
          <w:bCs/>
        </w:rPr>
      </w:pPr>
      <w:r>
        <w:rPr>
          <w:b/>
          <w:bCs/>
        </w:rPr>
        <w:br/>
      </w:r>
    </w:p>
    <w:p w14:paraId="6AEADCFB" w14:textId="77777777" w:rsidR="00B0708F" w:rsidRDefault="00B0708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784EA5F" w14:textId="77777777" w:rsidR="00B0708F" w:rsidRDefault="00B0708F" w:rsidP="00E154FE">
      <w:pPr>
        <w:jc w:val="center"/>
        <w:rPr>
          <w:b/>
          <w:bCs/>
        </w:rPr>
      </w:pP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1EFDD2FD" w:rsidR="00576507" w:rsidRDefault="00576507" w:rsidP="00576507">
      <w:pPr>
        <w:spacing w:line="360" w:lineRule="auto"/>
        <w:jc w:val="center"/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835B8F5" w14:textId="733D326A" w:rsidR="0071747F" w:rsidRDefault="005A5FD8" w:rsidP="005A5F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1CF017" wp14:editId="13796EE4">
            <wp:extent cx="5760085" cy="3378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 xml:space="preserve">Oliveira, </w:t>
      </w:r>
      <w:r w:rsidRPr="00CF2568">
        <w:rPr>
          <w:i/>
          <w:iCs/>
        </w:rPr>
        <w:t>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6D0C462A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516BD" wp14:editId="2E7104E7">
            <wp:extent cx="5753100" cy="3857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 xml:space="preserve">Um </w:t>
      </w:r>
      <w:proofErr w:type="spellStart"/>
      <w:r w:rsidRPr="007B3064">
        <w:rPr>
          <w:b/>
        </w:rPr>
        <w:t>ChatBot</w:t>
      </w:r>
      <w:proofErr w:type="spellEnd"/>
      <w:r w:rsidRPr="007B3064">
        <w:rPr>
          <w:b/>
        </w:rPr>
        <w:t xml:space="preserve">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5351BB3E" w:rsidR="00435224" w:rsidRDefault="00435224" w:rsidP="007B3064"/>
    <w:p w14:paraId="026DEBD3" w14:textId="77777777" w:rsidR="003603B1" w:rsidRDefault="003603B1" w:rsidP="003603B1">
      <w:commentRangeStart w:id="4"/>
      <w:r>
        <w:t xml:space="preserve">ARAÚJO, R. M. V. </w:t>
      </w:r>
      <w:r w:rsidRPr="00FD3F39">
        <w:rPr>
          <w:b/>
          <w:bCs/>
        </w:rPr>
        <w:t>Robotização da Produção e Emprego</w:t>
      </w:r>
      <w:r>
        <w:rPr>
          <w:b/>
          <w:bCs/>
        </w:rPr>
        <w:t xml:space="preserve">. </w:t>
      </w:r>
      <w:r w:rsidRPr="00FD3F39">
        <w:t>2019</w:t>
      </w:r>
      <w:r>
        <w:t xml:space="preserve"> Dissertação (Mestrado</w:t>
      </w:r>
    </w:p>
    <w:p w14:paraId="4DFCA8BD" w14:textId="77777777" w:rsidR="003603B1" w:rsidRDefault="003603B1" w:rsidP="003603B1">
      <w:r>
        <w:t xml:space="preserve">em Economia Indústria e da Empresa) - </w:t>
      </w:r>
      <w:r w:rsidRPr="00FD3F39">
        <w:t>Escola de Economia e Gestão</w:t>
      </w:r>
      <w:r>
        <w:t xml:space="preserve"> da </w:t>
      </w:r>
      <w:r w:rsidRPr="00FD3F39">
        <w:t>Universidade do Minho</w:t>
      </w:r>
      <w:r>
        <w:t>, Portugal.</w:t>
      </w:r>
    </w:p>
    <w:p w14:paraId="70E22AA4" w14:textId="77777777" w:rsidR="003603B1" w:rsidRDefault="003603B1" w:rsidP="003603B1"/>
    <w:p w14:paraId="2F8ACE37" w14:textId="77777777" w:rsidR="003603B1" w:rsidRPr="00FD3F39" w:rsidRDefault="003603B1" w:rsidP="003603B1">
      <w:pPr>
        <w:rPr>
          <w:b/>
          <w:bCs/>
        </w:rPr>
      </w:pPr>
      <w:r>
        <w:t xml:space="preserve">Medina, R. (2010), </w:t>
      </w:r>
      <w:r w:rsidRPr="00FD3F39">
        <w:rPr>
          <w:b/>
          <w:bCs/>
        </w:rPr>
        <w:t>Fatores determinantes no processo de decisão de investimentos em</w:t>
      </w:r>
    </w:p>
    <w:p w14:paraId="7B15D889" w14:textId="77777777" w:rsidR="003603B1" w:rsidRDefault="003603B1" w:rsidP="003603B1">
      <w:r w:rsidRPr="00FD3F39">
        <w:rPr>
          <w:b/>
          <w:bCs/>
        </w:rPr>
        <w:t>robotização na indústria brasileira de autopeças</w:t>
      </w:r>
      <w:r>
        <w:t>, Gestão de Produção, vol. 3, pp. 567-</w:t>
      </w:r>
    </w:p>
    <w:p w14:paraId="102107B1" w14:textId="77777777" w:rsidR="003603B1" w:rsidRDefault="003603B1" w:rsidP="003603B1">
      <w:r>
        <w:t>578.</w:t>
      </w:r>
    </w:p>
    <w:p w14:paraId="5E30D7F5" w14:textId="77777777" w:rsidR="003603B1" w:rsidRDefault="003603B1" w:rsidP="003603B1"/>
    <w:p w14:paraId="0189116B" w14:textId="2FD339D2" w:rsidR="003603B1" w:rsidRPr="007B3064" w:rsidRDefault="003603B1" w:rsidP="007B3064">
      <w:proofErr w:type="spellStart"/>
      <w:r>
        <w:t>Arntz</w:t>
      </w:r>
      <w:proofErr w:type="spellEnd"/>
      <w:r>
        <w:t xml:space="preserve">, M., Gregory, T. e </w:t>
      </w:r>
      <w:proofErr w:type="spellStart"/>
      <w:r>
        <w:t>Zierahnm</w:t>
      </w:r>
      <w:proofErr w:type="spellEnd"/>
      <w:r>
        <w:t xml:space="preserve"> U. (2016), </w:t>
      </w:r>
      <w:r w:rsidRPr="00B53737">
        <w:rPr>
          <w:b/>
          <w:bCs/>
        </w:rPr>
        <w:t xml:space="preserve">The </w:t>
      </w:r>
      <w:proofErr w:type="spellStart"/>
      <w:r w:rsidRPr="00B53737">
        <w:rPr>
          <w:b/>
          <w:bCs/>
        </w:rPr>
        <w:t>risk</w:t>
      </w:r>
      <w:proofErr w:type="spellEnd"/>
      <w:r w:rsidRPr="00B53737">
        <w:rPr>
          <w:b/>
          <w:bCs/>
        </w:rPr>
        <w:t xml:space="preserve"> </w:t>
      </w:r>
      <w:proofErr w:type="spellStart"/>
      <w:r w:rsidRPr="00B53737">
        <w:rPr>
          <w:b/>
          <w:bCs/>
        </w:rPr>
        <w:t>of</w:t>
      </w:r>
      <w:proofErr w:type="spellEnd"/>
      <w:r w:rsidRPr="00B53737">
        <w:rPr>
          <w:b/>
          <w:bCs/>
        </w:rPr>
        <w:t xml:space="preserve"> </w:t>
      </w:r>
      <w:proofErr w:type="spellStart"/>
      <w:r w:rsidRPr="00B53737">
        <w:rPr>
          <w:b/>
          <w:bCs/>
        </w:rPr>
        <w:t>automation</w:t>
      </w:r>
      <w:proofErr w:type="spellEnd"/>
      <w:r w:rsidRPr="00B53737">
        <w:rPr>
          <w:b/>
          <w:bCs/>
        </w:rPr>
        <w:t xml:space="preserve"> for </w:t>
      </w:r>
      <w:proofErr w:type="spellStart"/>
      <w:r w:rsidRPr="00B53737">
        <w:rPr>
          <w:b/>
          <w:bCs/>
        </w:rPr>
        <w:t>jobs</w:t>
      </w:r>
      <w:proofErr w:type="spellEnd"/>
      <w:r w:rsidRPr="00B53737">
        <w:rPr>
          <w:b/>
          <w:bCs/>
        </w:rPr>
        <w:t xml:space="preserve"> in OCDE countries: A </w:t>
      </w:r>
      <w:proofErr w:type="spellStart"/>
      <w:r w:rsidRPr="00B53737">
        <w:rPr>
          <w:b/>
          <w:bCs/>
        </w:rPr>
        <w:t>comparative</w:t>
      </w:r>
      <w:proofErr w:type="spellEnd"/>
      <w:r w:rsidRPr="00B53737">
        <w:rPr>
          <w:b/>
          <w:bCs/>
        </w:rPr>
        <w:t xml:space="preserve"> </w:t>
      </w:r>
      <w:proofErr w:type="spellStart"/>
      <w:r w:rsidRPr="00B53737">
        <w:rPr>
          <w:b/>
          <w:bCs/>
        </w:rPr>
        <w:t>analysis</w:t>
      </w:r>
      <w:proofErr w:type="spellEnd"/>
      <w:r w:rsidRPr="00B53737">
        <w:rPr>
          <w:b/>
          <w:bCs/>
        </w:rPr>
        <w:t>. OCDE Social</w:t>
      </w:r>
      <w:r>
        <w:t xml:space="preserve">,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No. 189, Paris, OCDE </w:t>
      </w:r>
      <w:proofErr w:type="spellStart"/>
      <w:r>
        <w:t>Publishing</w:t>
      </w:r>
      <w:proofErr w:type="spellEnd"/>
      <w:r>
        <w:t>.</w:t>
      </w:r>
      <w:commentRangeEnd w:id="4"/>
      <w:r>
        <w:rPr>
          <w:rStyle w:val="Refdecomentrio"/>
          <w:lang w:val="x-none" w:eastAsia="x-none"/>
        </w:rPr>
        <w:commentReference w:id="4"/>
      </w:r>
    </w:p>
    <w:sectPr w:rsidR="003603B1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8548D7" w:rsidRPr="007E1D32" w:rsidRDefault="008548D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Paulo Eduardo" w:date="2020-09-20T22:01:00Z" w:initials="PE">
    <w:p w14:paraId="555E0B9F" w14:textId="257B0297" w:rsidR="003603B1" w:rsidRPr="003603B1" w:rsidRDefault="003603B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>
        <w:rPr>
          <w:lang w:val="pt-BR"/>
        </w:rPr>
        <w:t>Valider</w:t>
      </w:r>
      <w:proofErr w:type="spellEnd"/>
      <w:r>
        <w:rPr>
          <w:lang w:val="pt-BR"/>
        </w:rPr>
        <w:t xml:space="preserve"> com Ronnie</w:t>
      </w:r>
    </w:p>
  </w:comment>
  <w:comment w:id="4" w:author="Paulo Eduardo" w:date="2020-09-20T21:51:00Z" w:initials="PE">
    <w:p w14:paraId="4548DC21" w14:textId="77777777" w:rsidR="003603B1" w:rsidRPr="00B53737" w:rsidRDefault="003603B1" w:rsidP="003603B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Validar essas referências com a professora de metodologia/Ronnie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555E0B9F" w15:done="0"/>
  <w15:commentEx w15:paraId="4548DC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124FBC" w16cex:dateUtc="2020-09-21T01:01:00Z"/>
  <w16cex:commentExtensible w16cex:durableId="23124D77" w16cex:dateUtc="2020-09-21T0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555E0B9F" w16cid:durableId="23124FBC"/>
  <w16cid:commentId w16cid:paraId="4548DC21" w16cid:durableId="23124D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B53F" w14:textId="77777777" w:rsidR="00A15E9F" w:rsidRDefault="00A15E9F">
      <w:r>
        <w:separator/>
      </w:r>
    </w:p>
  </w:endnote>
  <w:endnote w:type="continuationSeparator" w:id="0">
    <w:p w14:paraId="5D283800" w14:textId="77777777" w:rsidR="00A15E9F" w:rsidRDefault="00A1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8548D7" w:rsidRDefault="008548D7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8548D7" w:rsidRDefault="008548D7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8548D7" w:rsidRDefault="008548D7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D3C1E" w14:textId="77777777" w:rsidR="00A15E9F" w:rsidRDefault="00A15E9F">
      <w:r>
        <w:separator/>
      </w:r>
    </w:p>
  </w:footnote>
  <w:footnote w:type="continuationSeparator" w:id="0">
    <w:p w14:paraId="3A9627C7" w14:textId="77777777" w:rsidR="00A15E9F" w:rsidRDefault="00A1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8548D7" w:rsidRDefault="008548D7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8548D7" w:rsidRDefault="008548D7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8548D7" w:rsidRDefault="008548D7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8548D7" w:rsidRDefault="008548D7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  <w15:person w15:author="Paulo Eduardo">
    <w15:presenceInfo w15:providerId="Windows Live" w15:userId="878b65c5f6094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1532D"/>
    <w:rsid w:val="00072F34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03B1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76507"/>
    <w:rsid w:val="005A5FD8"/>
    <w:rsid w:val="005C1912"/>
    <w:rsid w:val="00641EBE"/>
    <w:rsid w:val="00681B39"/>
    <w:rsid w:val="007056A0"/>
    <w:rsid w:val="0071747F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548D7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15E9F"/>
    <w:rsid w:val="00A52352"/>
    <w:rsid w:val="00A72754"/>
    <w:rsid w:val="00A77E6E"/>
    <w:rsid w:val="00AA2E47"/>
    <w:rsid w:val="00AF07F7"/>
    <w:rsid w:val="00AF1D90"/>
    <w:rsid w:val="00B0708F"/>
    <w:rsid w:val="00B57247"/>
    <w:rsid w:val="00BA50B1"/>
    <w:rsid w:val="00BE22A5"/>
    <w:rsid w:val="00BE6B9E"/>
    <w:rsid w:val="00BF630E"/>
    <w:rsid w:val="00C225A0"/>
    <w:rsid w:val="00C828A2"/>
    <w:rsid w:val="00CA6CB5"/>
    <w:rsid w:val="00CF2568"/>
    <w:rsid w:val="00CF5CBB"/>
    <w:rsid w:val="00D874E8"/>
    <w:rsid w:val="00D974BC"/>
    <w:rsid w:val="00DA5B3B"/>
    <w:rsid w:val="00DB7DB0"/>
    <w:rsid w:val="00DC6374"/>
    <w:rsid w:val="00E154FE"/>
    <w:rsid w:val="00E15917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3668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Paulo Eduardo</cp:lastModifiedBy>
  <cp:revision>2</cp:revision>
  <dcterms:created xsi:type="dcterms:W3CDTF">2020-09-21T01:02:00Z</dcterms:created>
  <dcterms:modified xsi:type="dcterms:W3CDTF">2020-09-21T01:02:00Z</dcterms:modified>
</cp:coreProperties>
</file>