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6E95" w14:textId="77777777" w:rsidR="00426C07" w:rsidRDefault="00426C07" w:rsidP="00B7355E">
      <w:pPr>
        <w:jc w:val="both"/>
        <w:rPr>
          <w:b/>
          <w:bCs/>
          <w:sz w:val="32"/>
          <w:szCs w:val="32"/>
        </w:rPr>
      </w:pPr>
    </w:p>
    <w:p w14:paraId="6939E86E" w14:textId="0085F8B9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Introdução:</w:t>
      </w:r>
    </w:p>
    <w:p w14:paraId="4A132666" w14:textId="58E224A7" w:rsidR="00406681" w:rsidRDefault="008E459D" w:rsidP="00B7355E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P</w:t>
      </w:r>
      <w:r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ercebi que essas tecnologias têm uma aplicação ampla em diferentes setores, indo desde a indústria até a aviação, tudo fundamentado nos princípios da mecânica dos fluidos.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A</w:t>
      </w:r>
      <w:r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automação e o controle têm uma relação direta com essas áreas, proporcionando dispositivos para lidar com diversas forças, torques, velocidades e rotações. A interconexão desses campos tecnológicos é evidente, criando uma base sólida para compreender as complexidades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que a pneumática apresenta</w:t>
      </w:r>
      <w:r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14:paraId="1E146EEC" w14:textId="77777777" w:rsidR="008E459D" w:rsidRPr="008E459D" w:rsidRDefault="008E459D" w:rsidP="00B7355E">
      <w:pPr>
        <w:jc w:val="both"/>
        <w:rPr>
          <w:rFonts w:ascii="Arial" w:hAnsi="Arial" w:cs="Arial"/>
          <w:sz w:val="28"/>
          <w:szCs w:val="28"/>
        </w:rPr>
      </w:pPr>
    </w:p>
    <w:p w14:paraId="5BB4EA00" w14:textId="26732A35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Tecnologias para Ação Mecânica:</w:t>
      </w:r>
    </w:p>
    <w:p w14:paraId="4681DEC3" w14:textId="660165B9" w:rsidR="00406681" w:rsidRPr="008E459D" w:rsidRDefault="00406681" w:rsidP="00B7355E">
      <w:pPr>
        <w:jc w:val="both"/>
        <w:rPr>
          <w:rFonts w:ascii="Arial" w:hAnsi="Arial" w:cs="Arial"/>
          <w:sz w:val="28"/>
          <w:szCs w:val="28"/>
        </w:rPr>
      </w:pPr>
      <w:r w:rsidRPr="00426C07">
        <w:rPr>
          <w:rFonts w:ascii="Arial" w:hAnsi="Arial" w:cs="Arial"/>
          <w:sz w:val="28"/>
          <w:szCs w:val="28"/>
        </w:rPr>
        <w:t>Máquinas injetoras na indústria e a alimentação de máquinas ferramenta exemplificam a versatilidade dessas tecnologias na realização de tarefas como produção de peças e transporte entre estações de trabalho.</w:t>
      </w:r>
      <w:r w:rsidR="008E459D">
        <w:rPr>
          <w:rFonts w:ascii="Arial" w:hAnsi="Arial" w:cs="Arial"/>
          <w:sz w:val="28"/>
          <w:szCs w:val="28"/>
        </w:rPr>
        <w:t xml:space="preserve"> </w:t>
      </w:r>
      <w:r w:rsidR="008E459D"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Elas desempenham </w:t>
      </w:r>
      <w:r w:rsid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>o</w:t>
      </w:r>
      <w:r w:rsidR="008E459D"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papel </w:t>
      </w:r>
      <w:r w:rsid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>de</w:t>
      </w:r>
      <w:r w:rsidR="008E459D" w:rsidRPr="008E459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lidar com diversas atividades, desde a produção de peças até o deslocamento de materiais entre diferentes postos de trabalho. Basicamente, essas tecnologias facilitam tanto a fabricação de componentes quanto o transporte eficaz de materiais ao longo do processo produtivo.</w:t>
      </w:r>
    </w:p>
    <w:p w14:paraId="7F4BB3BB" w14:textId="77777777" w:rsidR="00406681" w:rsidRPr="00426C07" w:rsidRDefault="00406681" w:rsidP="00B7355E">
      <w:pPr>
        <w:jc w:val="both"/>
        <w:rPr>
          <w:rFonts w:ascii="Arial" w:hAnsi="Arial" w:cs="Arial"/>
        </w:rPr>
      </w:pPr>
    </w:p>
    <w:p w14:paraId="163B056C" w14:textId="1A48341B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Aplicações Abrangente</w:t>
      </w:r>
      <w:r w:rsidR="00970D61" w:rsidRPr="00426C07">
        <w:rPr>
          <w:rFonts w:ascii="Arial" w:hAnsi="Arial" w:cs="Arial"/>
          <w:b/>
          <w:bCs/>
          <w:sz w:val="32"/>
          <w:szCs w:val="32"/>
        </w:rPr>
        <w:t>s:</w:t>
      </w:r>
    </w:p>
    <w:p w14:paraId="00AD199F" w14:textId="783AB1CE" w:rsidR="00406681" w:rsidRDefault="008E459D" w:rsidP="00B7355E">
      <w:pPr>
        <w:jc w:val="both"/>
        <w:rPr>
          <w:rFonts w:ascii="Arial" w:hAnsi="Arial" w:cs="Arial"/>
          <w:sz w:val="28"/>
          <w:szCs w:val="28"/>
        </w:rPr>
      </w:pPr>
      <w:r w:rsidRPr="008E459D">
        <w:rPr>
          <w:rFonts w:ascii="Arial" w:hAnsi="Arial" w:cs="Arial"/>
          <w:sz w:val="28"/>
          <w:szCs w:val="28"/>
        </w:rPr>
        <w:t>Além de serem essenciais na indústria, a hidráulica e pneumática também tem um papel fundamental em veículos móveis, como carros, tratores e a aviação. Elas influenciam</w:t>
      </w:r>
      <w:r>
        <w:rPr>
          <w:rFonts w:ascii="Arial" w:hAnsi="Arial" w:cs="Arial"/>
          <w:sz w:val="28"/>
          <w:szCs w:val="28"/>
        </w:rPr>
        <w:t xml:space="preserve"> em</w:t>
      </w:r>
      <w:r w:rsidRPr="008E459D">
        <w:rPr>
          <w:rFonts w:ascii="Arial" w:hAnsi="Arial" w:cs="Arial"/>
          <w:sz w:val="28"/>
          <w:szCs w:val="28"/>
        </w:rPr>
        <w:t xml:space="preserve"> aspectos, como a direção e os freios, contribuindo para o bom funcionamento desses meios de transporte. Essa versatilidade </w:t>
      </w:r>
      <w:r>
        <w:rPr>
          <w:rFonts w:ascii="Arial" w:hAnsi="Arial" w:cs="Arial"/>
          <w:sz w:val="28"/>
          <w:szCs w:val="28"/>
        </w:rPr>
        <w:t>mostra</w:t>
      </w:r>
      <w:r w:rsidRPr="008E459D">
        <w:rPr>
          <w:rFonts w:ascii="Arial" w:hAnsi="Arial" w:cs="Arial"/>
          <w:sz w:val="28"/>
          <w:szCs w:val="28"/>
        </w:rPr>
        <w:t xml:space="preserve"> como essas tecnologias impactam diretamente a mobilidade, tornando-se peças-chave para o</w:t>
      </w:r>
      <w:r>
        <w:rPr>
          <w:rFonts w:ascii="Arial" w:hAnsi="Arial" w:cs="Arial"/>
          <w:sz w:val="28"/>
          <w:szCs w:val="28"/>
        </w:rPr>
        <w:t xml:space="preserve"> bom</w:t>
      </w:r>
      <w:r w:rsidRPr="008E459D">
        <w:rPr>
          <w:rFonts w:ascii="Arial" w:hAnsi="Arial" w:cs="Arial"/>
          <w:sz w:val="28"/>
          <w:szCs w:val="28"/>
        </w:rPr>
        <w:t xml:space="preserve"> desempenho desses veículos.</w:t>
      </w:r>
    </w:p>
    <w:p w14:paraId="415AB5C8" w14:textId="77777777" w:rsidR="008E459D" w:rsidRPr="00426C07" w:rsidRDefault="008E459D" w:rsidP="00B7355E">
      <w:pPr>
        <w:jc w:val="both"/>
        <w:rPr>
          <w:rFonts w:ascii="Arial" w:hAnsi="Arial" w:cs="Arial"/>
        </w:rPr>
      </w:pPr>
    </w:p>
    <w:p w14:paraId="76565258" w14:textId="77777777" w:rsidR="00822AB7" w:rsidRDefault="00406681" w:rsidP="00822AB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Sistemas de Automação e Controle:</w:t>
      </w:r>
    </w:p>
    <w:p w14:paraId="6462520B" w14:textId="12122CF6" w:rsidR="00822AB7" w:rsidRDefault="00822AB7" w:rsidP="00822AB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A utilização de chaves e botões desempenha um papel na facilitação da operação por parte do operador. Simplificam a interação homem-máquina, proporcionando um controle mais direto sobre os sistemas. Por exemplo, imagine o botão de partida de um motor elétrico ou a chave de acionamento de uma máquina. Esses elementos simples tornam a operação mais acessível e intuitiva, permitindo que o operador exerça controle sobre diferentes aspectos do sistema.</w:t>
      </w:r>
    </w:p>
    <w:p w14:paraId="1EA420DF" w14:textId="77777777" w:rsidR="00822AB7" w:rsidRPr="00822AB7" w:rsidRDefault="00822AB7" w:rsidP="00822AB7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F80E" w14:textId="15C01981" w:rsidR="00822AB7" w:rsidRPr="00822AB7" w:rsidRDefault="00822AB7" w:rsidP="00822AB7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Quando se trata dos motores lineares, a aplicação dos princípios elétricos é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muito importante</w:t>
      </w: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</w:t>
      </w: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sso se traduz em utilizar corretamente interruptores, reguladores de velocidade e outros dispositivos elétricos para controlar o movimento linear de um motor.</w:t>
      </w:r>
    </w:p>
    <w:p w14:paraId="3C6F3F4D" w14:textId="77777777" w:rsidR="00822AB7" w:rsidRPr="00822AB7" w:rsidRDefault="00822AB7" w:rsidP="00822AB7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2DC3D86" w14:textId="77777777" w:rsidR="00822AB7" w:rsidRPr="00822AB7" w:rsidRDefault="00822AB7" w:rsidP="00822AB7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Já nos sistemas hidráulicos e pneumáticos, a compreensão dos fundamentos específicos é essencial para diversas aplicações. Por exemplo, em um guindaste hidráulico, a operação dos cilindros hidráulicos é controlada por válvulas específicas, ajustando o fluxo de fluido para alcançar o levantamento desejado.</w:t>
      </w:r>
    </w:p>
    <w:p w14:paraId="2630FB46" w14:textId="77777777" w:rsidR="00822AB7" w:rsidRPr="00822AB7" w:rsidRDefault="00822AB7" w:rsidP="00822AB7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92F79EC" w14:textId="3CE59814" w:rsidR="00822AB7" w:rsidRPr="00966787" w:rsidRDefault="00822AB7" w:rsidP="00822AB7">
      <w:pPr>
        <w:pBdr>
          <w:bottom w:val="single" w:sz="6" w:space="1" w:color="auto"/>
        </w:pBdr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22AB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Essa diversidade de abordagens destaca que, embora as tecnologias possam ser complexas, a interação humana com elas começa com elementos simples, como chaves e botões, que desempenham um papel fundamental na operação cotidiana desses sistemas.</w:t>
      </w:r>
      <w:r w:rsidR="00966787" w:rsidRPr="00966787"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  <w:t>Parte superior do formulário</w:t>
      </w:r>
    </w:p>
    <w:p w14:paraId="7F51F28B" w14:textId="77777777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5D2ACF2" w14:textId="18816B03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Definições Importantes em Hidráulica e Pneumática:</w:t>
      </w:r>
    </w:p>
    <w:p w14:paraId="0399F309" w14:textId="7EC4254B" w:rsidR="00426C07" w:rsidRPr="008E459D" w:rsidRDefault="00406681" w:rsidP="00B7355E">
      <w:pPr>
        <w:jc w:val="both"/>
        <w:rPr>
          <w:rFonts w:ascii="Arial" w:hAnsi="Arial" w:cs="Arial"/>
          <w:sz w:val="28"/>
          <w:szCs w:val="28"/>
        </w:rPr>
      </w:pPr>
      <w:r w:rsidRPr="00426C07">
        <w:rPr>
          <w:rFonts w:ascii="Arial" w:hAnsi="Arial" w:cs="Arial"/>
          <w:sz w:val="28"/>
          <w:szCs w:val="28"/>
        </w:rPr>
        <w:t>A diferenciação entre sistema de automação e sistema de controle esclarece que a automação envolve ações conforme lógica predefinida, enquanto o controle observa a evolução dessas ações ao longo do tempo.</w:t>
      </w:r>
    </w:p>
    <w:p w14:paraId="4F74EAFF" w14:textId="77777777" w:rsidR="00426C07" w:rsidRPr="00426C07" w:rsidRDefault="00426C07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1C298D0B" w14:textId="440D5B50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Princípios Físicos Fundamentais: Fluidos Hidráulicos e Pneumáticos:</w:t>
      </w:r>
    </w:p>
    <w:p w14:paraId="0114A163" w14:textId="77777777" w:rsidR="00406681" w:rsidRPr="00426C07" w:rsidRDefault="00406681" w:rsidP="00B7355E">
      <w:pPr>
        <w:jc w:val="both"/>
        <w:rPr>
          <w:rFonts w:ascii="Arial" w:hAnsi="Arial" w:cs="Arial"/>
          <w:sz w:val="28"/>
          <w:szCs w:val="28"/>
        </w:rPr>
      </w:pPr>
      <w:r w:rsidRPr="00426C07">
        <w:rPr>
          <w:rFonts w:ascii="Arial" w:hAnsi="Arial" w:cs="Arial"/>
          <w:sz w:val="28"/>
          <w:szCs w:val="28"/>
        </w:rPr>
        <w:lastRenderedPageBreak/>
        <w:t>Ao analisar fluidos hidráulicos e pneumáticos, destaco sua deformação sob tensão de cisalhamento e a compressibilidade como fatores cruciais para entender o comportamento dos circuitos.</w:t>
      </w:r>
    </w:p>
    <w:p w14:paraId="0F8003E5" w14:textId="77777777" w:rsidR="00406681" w:rsidRPr="00426C07" w:rsidRDefault="00406681" w:rsidP="00B7355E">
      <w:pPr>
        <w:jc w:val="both"/>
        <w:rPr>
          <w:rFonts w:ascii="Arial" w:hAnsi="Arial" w:cs="Arial"/>
        </w:rPr>
      </w:pPr>
    </w:p>
    <w:p w14:paraId="3D22331F" w14:textId="7549E2A4" w:rsidR="00406681" w:rsidRPr="00426C07" w:rsidRDefault="00406681" w:rsidP="00B735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26C07">
        <w:rPr>
          <w:rFonts w:ascii="Arial" w:hAnsi="Arial" w:cs="Arial"/>
          <w:b/>
          <w:bCs/>
          <w:sz w:val="32"/>
          <w:szCs w:val="32"/>
        </w:rPr>
        <w:t>Princípio de Pascal e Compressibilidade dos Fluidos:</w:t>
      </w:r>
    </w:p>
    <w:p w14:paraId="641003D0" w14:textId="77777777" w:rsidR="00406681" w:rsidRPr="00426C07" w:rsidRDefault="00406681" w:rsidP="00B7355E">
      <w:pPr>
        <w:jc w:val="both"/>
        <w:rPr>
          <w:rFonts w:ascii="Arial" w:hAnsi="Arial" w:cs="Arial"/>
          <w:sz w:val="28"/>
          <w:szCs w:val="28"/>
        </w:rPr>
      </w:pPr>
      <w:r w:rsidRPr="00426C07">
        <w:rPr>
          <w:rFonts w:ascii="Arial" w:hAnsi="Arial" w:cs="Arial"/>
          <w:sz w:val="28"/>
          <w:szCs w:val="28"/>
        </w:rPr>
        <w:t>O Princípio de Pascal, fundamental para transmissão e multiplicação de forças, foi explorado. A compressibilidade dos fluidos foi evidenciada por efeitos perceptíveis, como movimentos não uniformes de cilindros pneumáticos, destacando-se como fator crucial na análise dos circuitos hidráulicos e pneumáticos.</w:t>
      </w:r>
    </w:p>
    <w:p w14:paraId="2395BE63" w14:textId="77777777" w:rsidR="0024048A" w:rsidRDefault="0024048A"/>
    <w:p w14:paraId="42B5B3A2" w14:textId="77777777" w:rsidR="0024048A" w:rsidRDefault="0024048A"/>
    <w:sectPr w:rsidR="002404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3E93" w14:textId="77777777" w:rsidR="00426C07" w:rsidRDefault="00426C07" w:rsidP="00426C07">
      <w:pPr>
        <w:spacing w:after="0" w:line="240" w:lineRule="auto"/>
      </w:pPr>
      <w:r>
        <w:separator/>
      </w:r>
    </w:p>
  </w:endnote>
  <w:endnote w:type="continuationSeparator" w:id="0">
    <w:p w14:paraId="6E7C3FFE" w14:textId="77777777" w:rsidR="00426C07" w:rsidRDefault="00426C07" w:rsidP="0042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F364F" w14:textId="0565F667" w:rsidR="00426C07" w:rsidRPr="00426C07" w:rsidRDefault="00426C07">
    <w:pPr>
      <w:pStyle w:val="Rodap"/>
      <w:rPr>
        <w:sz w:val="28"/>
        <w:szCs w:val="28"/>
      </w:rPr>
    </w:pPr>
    <w:r w:rsidRPr="00426C07">
      <w:rPr>
        <w:rFonts w:ascii="Arial" w:hAnsi="Arial" w:cs="Arial"/>
        <w:b/>
        <w:sz w:val="32"/>
        <w:szCs w:val="32"/>
      </w:rPr>
      <w:t>Autor:</w:t>
    </w:r>
    <w:r>
      <w:t xml:space="preserve"> </w:t>
    </w:r>
    <w:r w:rsidRPr="00426C07">
      <w:rPr>
        <w:rFonts w:ascii="Arial" w:hAnsi="Arial" w:cs="Arial"/>
        <w:sz w:val="28"/>
        <w:szCs w:val="28"/>
      </w:rPr>
      <w:t>Vinicius Brolezzi Gaban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F8EE2" w14:textId="77777777" w:rsidR="00426C07" w:rsidRDefault="00426C07" w:rsidP="00426C07">
      <w:pPr>
        <w:spacing w:after="0" w:line="240" w:lineRule="auto"/>
      </w:pPr>
      <w:r>
        <w:separator/>
      </w:r>
    </w:p>
  </w:footnote>
  <w:footnote w:type="continuationSeparator" w:id="0">
    <w:p w14:paraId="602B6DE1" w14:textId="77777777" w:rsidR="00426C07" w:rsidRDefault="00426C07" w:rsidP="0042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F8162" w14:textId="716B754B" w:rsidR="00426C07" w:rsidRDefault="00426C0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7FB4DC" wp14:editId="36DABCB3">
          <wp:simplePos x="0" y="0"/>
          <wp:positionH relativeFrom="column">
            <wp:posOffset>-419735</wp:posOffset>
          </wp:positionH>
          <wp:positionV relativeFrom="paragraph">
            <wp:posOffset>-449580</wp:posOffset>
          </wp:positionV>
          <wp:extent cx="6273800" cy="848360"/>
          <wp:effectExtent l="0" t="0" r="0" b="8890"/>
          <wp:wrapThrough wrapText="bothSides">
            <wp:wrapPolygon edited="0">
              <wp:start x="9051" y="0"/>
              <wp:lineTo x="0" y="970"/>
              <wp:lineTo x="0" y="16006"/>
              <wp:lineTo x="1771" y="21341"/>
              <wp:lineTo x="6690" y="21341"/>
              <wp:lineTo x="7543" y="21341"/>
              <wp:lineTo x="9445" y="17461"/>
              <wp:lineTo x="9379" y="15521"/>
              <wp:lineTo x="21513" y="13581"/>
              <wp:lineTo x="21513" y="8246"/>
              <wp:lineTo x="19545" y="7760"/>
              <wp:lineTo x="19414" y="2910"/>
              <wp:lineTo x="9379" y="0"/>
              <wp:lineTo x="9051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3800" cy="848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8A"/>
    <w:rsid w:val="0024048A"/>
    <w:rsid w:val="00351629"/>
    <w:rsid w:val="00406681"/>
    <w:rsid w:val="00426C07"/>
    <w:rsid w:val="00822AB7"/>
    <w:rsid w:val="00830A55"/>
    <w:rsid w:val="008465F3"/>
    <w:rsid w:val="008E459D"/>
    <w:rsid w:val="00966787"/>
    <w:rsid w:val="00970D61"/>
    <w:rsid w:val="00B7355E"/>
    <w:rsid w:val="00C434AC"/>
    <w:rsid w:val="00E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6F86E"/>
  <w15:chartTrackingRefBased/>
  <w15:docId w15:val="{4B0F2224-621D-6C4D-89BB-6D3E11AD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4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4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4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4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4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4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4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48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6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6C07"/>
  </w:style>
  <w:style w:type="paragraph" w:styleId="Rodap">
    <w:name w:val="footer"/>
    <w:basedOn w:val="Normal"/>
    <w:link w:val="RodapChar"/>
    <w:uiPriority w:val="99"/>
    <w:unhideWhenUsed/>
    <w:rsid w:val="00426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6C07"/>
  </w:style>
  <w:style w:type="paragraph" w:styleId="NormalWeb">
    <w:name w:val="Normal (Web)"/>
    <w:basedOn w:val="Normal"/>
    <w:uiPriority w:val="99"/>
    <w:semiHidden/>
    <w:unhideWhenUsed/>
    <w:rsid w:val="0096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667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6678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264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24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9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6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19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72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126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77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560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80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Gaban</dc:creator>
  <cp:keywords/>
  <dc:description/>
  <cp:lastModifiedBy>MARIA FERNANDA TORISCO DE MOURA</cp:lastModifiedBy>
  <cp:revision>2</cp:revision>
  <dcterms:created xsi:type="dcterms:W3CDTF">2024-03-12T20:30:00Z</dcterms:created>
  <dcterms:modified xsi:type="dcterms:W3CDTF">2024-03-12T20:30:00Z</dcterms:modified>
</cp:coreProperties>
</file>