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drawing>
          <wp:inline distB="0" distT="0" distL="0" distR="0">
            <wp:extent cx="3211197" cy="1043232"/>
            <wp:effectExtent b="0" l="0" r="0" t="0"/>
            <wp:docPr descr="Logotipo&#10;&#10;Descrição gerada automaticamente" id="1" name="image1.png"/>
            <a:graphic>
              <a:graphicData uri="http://schemas.openxmlformats.org/drawingml/2006/picture">
                <pic:pic>
                  <pic:nvPicPr>
                    <pic:cNvPr descr="Logotipo&#10;&#10;Descrição gerada automaticamente" id="0" name="image1.png"/>
                    <pic:cNvPicPr preferRelativeResize="0"/>
                  </pic:nvPicPr>
                  <pic:blipFill>
                    <a:blip r:embed="rId6"/>
                    <a:srcRect b="0" l="0" r="0" t="0"/>
                    <a:stretch>
                      <a:fillRect/>
                    </a:stretch>
                  </pic:blipFill>
                  <pic:spPr>
                    <a:xfrm>
                      <a:off x="0" y="0"/>
                      <a:ext cx="3211197" cy="10432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FACULDADE DE TECNOLOGIA E ESCOLA SENAI ANTONIO ADOLPHO LOBBE</w:t>
      </w:r>
    </w:p>
    <w:p w:rsidR="00000000" w:rsidDel="00000000" w:rsidP="00000000" w:rsidRDefault="00000000" w:rsidRPr="00000000" w14:paraId="0000000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CURSO SUPERIOR DE TECNOLOGIA DE ANÁLISE E DESENVOLVIMENTO DE SISTEMAS</w:t>
      </w:r>
    </w:p>
    <w:p w:rsidR="00000000" w:rsidDel="00000000" w:rsidP="00000000" w:rsidRDefault="00000000" w:rsidRPr="00000000" w14:paraId="0000000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VINICIUS BROLEZZI GABAN</w:t>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center"/>
        <w:rPr>
          <w:rFonts w:ascii="Arial" w:cs="Arial" w:eastAsia="Arial" w:hAnsi="Arial"/>
          <w:color w:val="0d0d0d"/>
          <w:sz w:val="20"/>
          <w:szCs w:val="20"/>
          <w:highlight w:val="white"/>
        </w:rPr>
      </w:pPr>
      <w:r w:rsidDel="00000000" w:rsidR="00000000" w:rsidRPr="00000000">
        <w:rPr>
          <w:rFonts w:ascii="Arial" w:cs="Arial" w:eastAsia="Arial" w:hAnsi="Arial"/>
          <w:b w:val="1"/>
          <w:color w:val="0d0d0d"/>
          <w:sz w:val="24"/>
          <w:szCs w:val="24"/>
          <w:highlight w:val="white"/>
          <w:rtl w:val="0"/>
        </w:rPr>
        <w:t xml:space="preserve">INJEÇÃO SQL EM SISTEMAS DE GERENCIAMENTO DE BANCO DE DADOS RELACIONAIS: </w:t>
      </w:r>
      <w:r w:rsidDel="00000000" w:rsidR="00000000" w:rsidRPr="00000000">
        <w:rPr>
          <w:rFonts w:ascii="Arial" w:cs="Arial" w:eastAsia="Arial" w:hAnsi="Arial"/>
          <w:color w:val="0d0d0d"/>
          <w:sz w:val="20"/>
          <w:szCs w:val="20"/>
          <w:highlight w:val="white"/>
          <w:rtl w:val="0"/>
        </w:rPr>
        <w:t xml:space="preserve">UMA ANÁLISE DAS VULNERABILIDADES E ESTRATÉGIAS DE MITIGAÇÃO</w:t>
      </w:r>
    </w:p>
    <w:p w:rsidR="00000000" w:rsidDel="00000000" w:rsidP="00000000" w:rsidRDefault="00000000" w:rsidRPr="00000000" w14:paraId="0000000D">
      <w:pPr>
        <w:jc w:val="center"/>
        <w:rPr>
          <w:rFonts w:ascii="Arial" w:cs="Arial" w:eastAsia="Arial" w:hAnsi="Arial"/>
          <w:color w:val="0d0d0d"/>
          <w:sz w:val="20"/>
          <w:szCs w:val="20"/>
          <w:highlight w:val="whit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SÃO CARLOS – SP</w:t>
      </w:r>
    </w:p>
    <w:p w:rsidR="00000000" w:rsidDel="00000000" w:rsidP="00000000" w:rsidRDefault="00000000" w:rsidRPr="00000000" w14:paraId="0000001A">
      <w:pPr>
        <w:jc w:val="cente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2024</w:t>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w:t>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Desenvolvimento</w:t>
        <w:br w:type="textWrapping"/>
        <w:t xml:space="preserve">3.1. Linguagem SQL</w:t>
        <w:br w:type="textWrapping"/>
        <w:t xml:space="preserve">3.2. Definição sobre SQL Injection</w:t>
        <w:br w:type="textWrapping"/>
        <w:t xml:space="preserve">3.3. Funcionamento</w:t>
        <w:br w:type="textWrapping"/>
        <w:t xml:space="preserve">3.4. Impactos</w:t>
        <w:br w:type="textWrapping"/>
        <w:t xml:space="preserve">3.5. Exemplos</w:t>
        <w:br w:type="textWrapping"/>
        <w:t xml:space="preserve">3.6. Prevenção</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Conclusão</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02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p>
    <w:p w:rsidR="00000000" w:rsidDel="00000000" w:rsidP="00000000" w:rsidRDefault="00000000" w:rsidRPr="00000000" w14:paraId="00000026">
      <w:pPr>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artigo, analisamos a injeção SQL, uma vulnerabilidade perigosa em sistemas de software que lidam com informações bancárias. Discuti desde a sua definição até os seus efeitos e formas de prevenção.</w:t>
      </w:r>
    </w:p>
    <w:p w:rsidR="00000000" w:rsidDel="00000000" w:rsidP="00000000" w:rsidRDefault="00000000" w:rsidRPr="00000000" w14:paraId="00000028">
      <w:pPr>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Comecei explicando o que é a injeção SQL e como ela funciona, enfatizando sua natureza e os perigos que ela representa para a segurança dos sistemas. Em seguida, expliquei os possíveis efeitos danosos dessa vulnerabilidade, que vão desde o comprometimento da integridade dos dados até os danos financeiros e reputacionais para as organizações.</w:t>
      </w:r>
    </w:p>
    <w:p w:rsidR="00000000" w:rsidDel="00000000" w:rsidP="00000000" w:rsidRDefault="00000000" w:rsidRPr="00000000" w14:paraId="00000029">
      <w:pPr>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Eu promovi diversas táticas e práticas mais eficazes, tais como a verificação rigorosa de dados, a utilização de consultas parametrizadas e a implementação de controles de acesso adequados. Essas ações são fundamentais para minimizar os riscos associados à injeção SQL e proteger os sistemas contra possíveis ataques.</w:t>
      </w:r>
    </w:p>
    <w:p w:rsidR="00000000" w:rsidDel="00000000" w:rsidP="00000000" w:rsidRDefault="00000000" w:rsidRPr="00000000" w14:paraId="0000002A">
      <w:pPr>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fim, finalizo salientando a relevância constante da conscientização sobre a segurança da informação e da colaboração entre os criadores, especialistas em segurança e as organizações para proteger os sistemas contra a injeção SQL e outras ameaças cibernéticas.</w:t>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Nos últimos tempos, a segurança da informação tem se tornado uma preocupação crescente para companhias e programadores de sistemas. Com a crescente dependência de aplicações web para operações críticas, a integridade e a confidencialidade dos dados armazenados em bancos de dados relacionais são fundamentais. A injeção SQL é uma das ameaças mais relevantes e frequentes neste cenário, conforme apontado por OWASP (2024) e Microsoft Docs (2024)</w:t>
      </w:r>
    </w:p>
    <w:p w:rsidR="00000000" w:rsidDel="00000000" w:rsidP="00000000" w:rsidRDefault="00000000" w:rsidRPr="00000000" w14:paraId="0000002F">
      <w:pPr>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técnica de ataque SQL utiliza a injeção de vulnerabilidades em aplicações que interagem com bancos de dados por meio da Structured Query Language (SQL) Essas brechas permitem que invasores incluam comandos SQL maliciosos em consultas legítimas, o que pode prejudicar a segurança dos dados e, eventualmente, permitir o acesso não autorizado a informações confidenciais (KLEIN, 2024)</w:t>
      </w:r>
    </w:p>
    <w:p w:rsidR="00000000" w:rsidDel="00000000" w:rsidP="00000000" w:rsidRDefault="00000000" w:rsidRPr="00000000" w14:paraId="00000030">
      <w:pPr>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artigo tem como objetivo proporcionar uma visão mais ampla sobre a injeção SQL, desde a definição e o funcionamento dessa técnica até os efeitos que pode causar em sistemas de gerenciamento de banco de dados. Além disso, serão apresentados exemplos de ataques de injeção SQL e discutidas medidas preventivas que podem ser tomadas para minimizar essa ameaça. O objetivo é fornecer dados cruciais para os desenvolvedores e especialistas em segurança da informação, auxiliando-os na implementação de medidas que garantam a segurança e integridade dos sistemas sob sua responsabilidade.</w:t>
      </w:r>
    </w:p>
    <w:p w:rsidR="00000000" w:rsidDel="00000000" w:rsidP="00000000" w:rsidRDefault="00000000" w:rsidRPr="00000000" w14:paraId="00000031">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770"/>
        </w:tabs>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tab/>
      </w:r>
    </w:p>
    <w:p w:rsidR="00000000" w:rsidDel="00000000" w:rsidP="00000000" w:rsidRDefault="00000000" w:rsidRPr="00000000" w14:paraId="00000033">
      <w:pPr>
        <w:tabs>
          <w:tab w:val="left" w:leader="none" w:pos="1770"/>
        </w:tabs>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Este artigo tem como objetivo analisar de forma aprofundada a técnica de injeção SQL, um dos ataques mais comuns e prejudiciais em sistemas de gerenciamento de banco de dados relacionais. Inicialmente, busca-se identificar e explicar a vulnerabilidade SQL, fornecendo uma descrição precisa e técnica dessa vulnerabilidade e enfatizando sua utilização para explorar falhas na construção de consultas SQL.</w:t>
      </w:r>
    </w:p>
    <w:p w:rsidR="00000000" w:rsidDel="00000000" w:rsidP="00000000" w:rsidRDefault="00000000" w:rsidRPr="00000000" w14:paraId="00000034">
      <w:pPr>
        <w:tabs>
          <w:tab w:val="left" w:leader="none" w:pos="1770"/>
        </w:tabs>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Ademais, o objetivo é examinar o funcionamento da injeção SQL, expondo as formas pelas quais essa técnica afeta a segurança dos bancos de dados, empregando exemplos práticos para ilustrar os métodos de ataque.</w:t>
      </w:r>
    </w:p>
    <w:p w:rsidR="00000000" w:rsidDel="00000000" w:rsidP="00000000" w:rsidRDefault="00000000" w:rsidRPr="00000000" w14:paraId="00000035">
      <w:pPr>
        <w:tabs>
          <w:tab w:val="left" w:leader="none" w:pos="177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Outro objetivo fundamental é analisar os efeitos da injeção SQL, discutindo as consequências de ataques bem-sucedidos, como acesso não autorizado a dados sensíveis, modificação de dados, e comprometimento da integridade e disponibilidade dos sistemas.</w:t>
      </w:r>
    </w:p>
    <w:p w:rsidR="00000000" w:rsidDel="00000000" w:rsidP="00000000" w:rsidRDefault="00000000" w:rsidRPr="00000000" w14:paraId="00000036">
      <w:pPr>
        <w:tabs>
          <w:tab w:val="left" w:leader="none" w:pos="1770"/>
        </w:tabs>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Será apresentado um exemplo prático de ataque de injeção SQL, que abrange tanto situações reais quanto teóricas.</w:t>
      </w:r>
    </w:p>
    <w:p w:rsidR="00000000" w:rsidDel="00000000" w:rsidP="00000000" w:rsidRDefault="00000000" w:rsidRPr="00000000" w14:paraId="00000037">
      <w:pPr>
        <w:tabs>
          <w:tab w:val="left" w:leader="none" w:pos="1770"/>
        </w:tabs>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Por fim, o texto sugere medidas preventivas efetivas, sugerindo técnicas e recursos de segurança que os criadores e administradores de sistemas podem empregar para proteger seus sistemas contra a ação de SQL. Dentre essas medidas, destacam-se o emprego de consultas parametrizadas, verificação de entradas, implementação de procedimentos stored procedures e acompanhamento contínuo.</w:t>
      </w:r>
    </w:p>
    <w:p w:rsidR="00000000" w:rsidDel="00000000" w:rsidP="00000000" w:rsidRDefault="00000000" w:rsidRPr="00000000" w14:paraId="00000038">
      <w:pPr>
        <w:tabs>
          <w:tab w:val="left" w:leader="none" w:pos="1770"/>
        </w:tabs>
        <w:jc w:val="both"/>
        <w:rPr>
          <w:rFonts w:ascii="Arial" w:cs="Arial" w:eastAsia="Arial" w:hAnsi="Arial"/>
          <w:b w:val="1"/>
          <w:sz w:val="24"/>
          <w:szCs w:val="24"/>
        </w:rPr>
      </w:pPr>
      <w:r w:rsidDel="00000000" w:rsidR="00000000" w:rsidRPr="00000000">
        <w:rPr>
          <w:rFonts w:ascii="Arial" w:cs="Arial" w:eastAsia="Arial" w:hAnsi="Arial"/>
          <w:sz w:val="24"/>
          <w:szCs w:val="24"/>
          <w:rtl w:val="0"/>
        </w:rPr>
        <w:tab/>
        <w:t xml:space="preserve">O objetivo deste estudo abrangente é fornecer um recurso compreensível e prático para especialistas em tecnologia da informação, contribuindo para o fortalecimento das defesas contra essa ameaça grave.</w:t>
      </w:r>
      <w:r w:rsidDel="00000000" w:rsidR="00000000" w:rsidRPr="00000000">
        <w:rPr>
          <w:rtl w:val="0"/>
        </w:rPr>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DESENVOLVIMENTO</w:t>
      </w:r>
    </w:p>
    <w:p w:rsidR="00000000" w:rsidDel="00000000" w:rsidP="00000000" w:rsidRDefault="00000000" w:rsidRPr="00000000" w14:paraId="0000003B">
      <w:pPr>
        <w:ind w:firstLine="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 LINGUAGEM SQL</w:t>
      </w:r>
    </w:p>
    <w:p w:rsidR="00000000" w:rsidDel="00000000" w:rsidP="00000000" w:rsidRDefault="00000000" w:rsidRPr="00000000" w14:paraId="0000003C">
      <w:pPr>
        <w:ind w:firstLine="708"/>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Linguagem de Consulta Estruturada (SQL) é uma linguagem padronizada muito usada para interação com sistemas de gerenciamento de banco de dados relacionais (SGBDR) De acordo com Date (2018), SQL é uma linguagem sofisticada que possibilita aos usuários realizar consultas complexas e operações de manipulação de dados de maneira eficiente.</w:t>
      </w:r>
    </w:p>
    <w:p w:rsidR="00000000" w:rsidDel="00000000" w:rsidP="00000000" w:rsidRDefault="00000000" w:rsidRPr="00000000" w14:paraId="0000003E">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Segundo Silva et al. (2020), a popularidade e a aceitação generalizada do SQL são atribuídas à sua sintaxe simples e poderosa, que oferece uma interface eficiente e flexível para realizar operações em bancos de dados relacionais.</w:t>
      </w:r>
    </w:p>
    <w:p w:rsidR="00000000" w:rsidDel="00000000" w:rsidP="00000000" w:rsidRDefault="00000000" w:rsidRPr="00000000" w14:paraId="00000040">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natureza da SQL possibilita que os usuários realizem diversas operações em bancos de dados, tais como inclusão, atualização, exclusão e recuperação de informações (Connolly &amp; Begg, 2015) Essas ações são executadas através de comandos específicos, como SELECT, INSERT, UPDATE e DELETE, que são executados em tabelas e outras estruturas de dados dentro do banco de dados.</w:t>
      </w:r>
    </w:p>
    <w:p w:rsidR="00000000" w:rsidDel="00000000" w:rsidP="00000000" w:rsidRDefault="00000000" w:rsidRPr="00000000" w14:paraId="00000042">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SQL oferece recursos avançados para definir e modificar a estrutura do banco de dados, além das operações básicas de manipulação de dados. Isso inclui a habilidade de criar e excluir tabelas, estabelecer limites de integridade, como chaves primárias e estrangeiras, e elaborar índices para aprimorar o desempenho das consultas (Ramakrishnan &amp; Gehrke, 2003)</w:t>
      </w:r>
    </w:p>
    <w:p w:rsidR="00000000" w:rsidDel="00000000" w:rsidP="00000000" w:rsidRDefault="00000000" w:rsidRPr="00000000" w14:paraId="00000044">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SQL possui a habilidade de realizar consultas complexas e adicionar informações (Elmasri &amp; Navathe, 2016) Isso é possível pelo uso de cláusulas como WHERE, GROUP BY e HAVING, que permitem filtrar e agrupar dados de acordo com critérios específicos. Além disso, funções de agregação, como COUNT, SUM, AVG, MIN e MAX, podem ser usadas para fazer estatísticas sobre conjuntos de dados.</w:t>
      </w:r>
    </w:p>
    <w:p w:rsidR="00000000" w:rsidDel="00000000" w:rsidP="00000000" w:rsidRDefault="00000000" w:rsidRPr="00000000" w14:paraId="00000045">
      <w:pPr>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 DEFINIÇÃO SOBRE SQL INJECTION</w:t>
      </w:r>
    </w:p>
    <w:p w:rsidR="00000000" w:rsidDel="00000000" w:rsidP="00000000" w:rsidRDefault="00000000" w:rsidRPr="00000000" w14:paraId="00000047">
      <w:pPr>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técnica de ataque SQL utiliza vulnerabilidades em sistemas de software que interagem com bancos de dados por meio da Linguagem de Consulta Estruturada (SQL) Ela permite que um invasor injete consultas SQL maliciosas em campos de entrada de dados não validados, podendo, dessa forma, alterar o comportamento esperado do sistema (Halfond et al., 2006)</w:t>
      </w:r>
    </w:p>
    <w:p w:rsidR="00000000" w:rsidDel="00000000" w:rsidP="00000000" w:rsidRDefault="00000000" w:rsidRPr="00000000" w14:paraId="00000049">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Anley (2002), a injeção SQL ocorre quando entradas fornecidas por usuários, que podem conter dados de formulários da web ou parâmetros de URLs, são inseridas diretamente em comandos SQL sem uma validação ou sanitização adequadas. Isso permite que o invasor realize consultas SQL indevidamente, resultando em diversas formas de ataque, desde a obtenção não autorizada de informações confidenciais até a manipulação completa do banco de dados subjacente.</w:t>
      </w:r>
    </w:p>
    <w:p w:rsidR="00000000" w:rsidDel="00000000" w:rsidP="00000000" w:rsidRDefault="00000000" w:rsidRPr="00000000" w14:paraId="0000004A">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aplicação de SQL pode ter consequências significativas para empresas e indivíduos. Chen et al. (2010) salientam que, além de comprometer a confidencialidade e a integridade dos dados, os ataques bem-sucedidos podem acarretar prejuízos financeiros, violar normas de privacidade e prejudicar a reputação da empresa. Em situações extremas, a falta do sistema devido à exploração de vulnerabilidades de injeção SQL pode causar danos operacionais significativos.</w:t>
      </w:r>
    </w:p>
    <w:p w:rsidR="00000000" w:rsidDel="00000000" w:rsidP="00000000" w:rsidRDefault="00000000" w:rsidRPr="00000000" w14:paraId="0000004B">
      <w:pPr>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 FUNCIONAMENTO</w:t>
      </w:r>
    </w:p>
    <w:p w:rsidR="00000000" w:rsidDel="00000000" w:rsidP="00000000" w:rsidRDefault="00000000" w:rsidRPr="00000000" w14:paraId="0000004D">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vulnerabilidade de segurança SQL é caracterizada pela utilização inadequada de entradas não confiáveis em comandos SQL. De acordo com Halfond, Viegas e Orso (2006), essa técnica de ataque explora a forma como os sistemas interagem com bancos de dados através da Linguagem de Consulta Estruturada (SQL), permitindo que um invasor insira comandos SQL maliciosos em campos de entrada de dados não sanitizados.</w:t>
      </w:r>
    </w:p>
    <w:p w:rsidR="00000000" w:rsidDel="00000000" w:rsidP="00000000" w:rsidRDefault="00000000" w:rsidRPr="00000000" w14:paraId="0000004F">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receber entradas não confiáveis de um usuário, como dados inseridos em um formulário na internet, um sistema vulnerável pode ser manipulado pelo invasor para incluir instruções SQL maliciosas. Por exemplo, um invasor pode inserir comandos como "DROP TABLE" ou "SELECT * FROM users WHERE username = 'admin' OR 1=1", com a finalidade de acessar, modificar ou excluir dados do banco de dados.</w:t>
      </w:r>
    </w:p>
    <w:p w:rsidR="00000000" w:rsidDel="00000000" w:rsidP="00000000" w:rsidRDefault="00000000" w:rsidRPr="00000000" w14:paraId="00000050">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Esses comandos maus são interpretados e executados pelo servidor de banco de dados como parte de uma consulta SQL válida. Se o sistema não tiver implementado mecanismos adequados de validação e sanitização de entradas, os comandos SQL enviados pelo invasor serão executados sem restrições, permitindo que ele comprometa a integridade e a confidencialidade dos dados armazenados no banco de dados.</w:t>
      </w:r>
    </w:p>
    <w:p w:rsidR="00000000" w:rsidDel="00000000" w:rsidP="00000000" w:rsidRDefault="00000000" w:rsidRPr="00000000" w14:paraId="00000051">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suma, o funcionamento da injeção SQL é baseado na exploração de falhas de segurança em sistemas de software que não validam as entradas do usuário de forma correta, permitindo que um invasor insira comandos SQL maliciosos e comprometa a integridade e a segurança do banco de dados subjacente.</w:t>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4.4.</w:t>
      </w:r>
      <w:r w:rsidDel="00000000" w:rsidR="00000000" w:rsidRPr="00000000">
        <w:rPr>
          <w:rFonts w:ascii="Arial" w:cs="Arial" w:eastAsia="Arial" w:hAnsi="Arial"/>
          <w:b w:val="1"/>
          <w:sz w:val="24"/>
          <w:szCs w:val="24"/>
          <w:rtl w:val="0"/>
        </w:rPr>
        <w:t xml:space="preserve"> IMPACTOS</w:t>
      </w:r>
      <w:r w:rsidDel="00000000" w:rsidR="00000000" w:rsidRPr="00000000">
        <w:rPr>
          <w:rtl w:val="0"/>
        </w:rPr>
      </w:r>
    </w:p>
    <w:p w:rsidR="00000000" w:rsidDel="00000000" w:rsidP="00000000" w:rsidRDefault="00000000" w:rsidRPr="00000000" w14:paraId="00000054">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utilização de SQL pode ter consequências prejudiciais para empresas e indivíduos, afetando a integridade, confidencialidade e disponibilidade dos dados armazenados nos sistemas afetados. De acordo com Clarke (2014), as consequências desse tipo de ataque são variadas e podem ter graves consequências financeiras, operacionais e de imagem.</w:t>
      </w:r>
    </w:p>
    <w:p w:rsidR="00000000" w:rsidDel="00000000" w:rsidP="00000000" w:rsidRDefault="00000000" w:rsidRPr="00000000" w14:paraId="00000055">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dos efeitos mais imediatos da injeção SQL é a divulgação não autorizada de dados confidenciais. Ações bem-sucedidas podem permitir que invasores tenham acesso a informações confidenciais armazenadas em bancos de dados comprometidos. Isso pode incluir dados pessoais, financeiros, médicos ou outros que podem ser usados para diversos fins maléficos, como roubo de identidade ou extorsão (Clarke, 2014)</w:t>
      </w:r>
    </w:p>
    <w:p w:rsidR="00000000" w:rsidDel="00000000" w:rsidP="00000000" w:rsidRDefault="00000000" w:rsidRPr="00000000" w14:paraId="00000056">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Ademais, a injeção SQL pode causar alterações não autorizadas ou a exclusão de informações armazenadas em bancos de dados comprometidos. Invasores podem explorar vulnerabilidades de injeção SQL para alterar registros existentes, inserir dados falsos ou excluir informações relevantes, causando danos significativos à integridade e precisão dos dados (Halfond et al., 2006)</w:t>
      </w:r>
    </w:p>
    <w:p w:rsidR="00000000" w:rsidDel="00000000" w:rsidP="00000000" w:rsidRDefault="00000000" w:rsidRPr="00000000" w14:paraId="00000057">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influência financeira de um ataque de injeção SQL pode ser significativa. Além dos custos diretos associados à recuperação de sistemas comprometidos e à restauração de informações perdidas, as empresas também podem enfrentar sanções regulatórias e processos judiciais resultantes da violação das leis de proteção de dados e privacidade (Chen et al., 2010)</w:t>
      </w:r>
    </w:p>
    <w:p w:rsidR="00000000" w:rsidDel="00000000" w:rsidP="00000000" w:rsidRDefault="00000000" w:rsidRPr="00000000" w14:paraId="00000058">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os efeitos da reputação podem ser persistentes e impraticáveis de serem reparados. Casos de segurança relacionados à injeção de SQL podem afetar a credibilidade dos clientes e parceiros comerciais, resultando em prejuízos financeiros, clientes e oportunidades de negócios (Clarke, 2014)</w:t>
      </w:r>
    </w:p>
    <w:p w:rsidR="00000000" w:rsidDel="00000000" w:rsidP="00000000" w:rsidRDefault="00000000" w:rsidRPr="00000000" w14:paraId="00000059">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Resumidamente, os efeitos da utilização de SQL podem ser amplos e significativos, afetando não somente a segurança e a integridade dos dados, mas também a saúde financeira e a reputação das empresas afetadas.</w:t>
      </w:r>
    </w:p>
    <w:p w:rsidR="00000000" w:rsidDel="00000000" w:rsidP="00000000" w:rsidRDefault="00000000" w:rsidRPr="00000000" w14:paraId="0000005A">
      <w:pPr>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4.5. </w:t>
      </w:r>
      <w:r w:rsidDel="00000000" w:rsidR="00000000" w:rsidRPr="00000000">
        <w:rPr>
          <w:rFonts w:ascii="Arial" w:cs="Arial" w:eastAsia="Arial" w:hAnsi="Arial"/>
          <w:b w:val="1"/>
          <w:sz w:val="24"/>
          <w:szCs w:val="24"/>
          <w:rtl w:val="0"/>
        </w:rPr>
        <w:t xml:space="preserve">EXEMPLOS</w:t>
      </w:r>
    </w:p>
    <w:p w:rsidR="00000000" w:rsidDel="00000000" w:rsidP="00000000" w:rsidRDefault="00000000" w:rsidRPr="00000000" w14:paraId="0000005C">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injeção SQL é uma vulnerabilidade comum e potencialmente perigosa que pode ser explorada de diversas formas por invasores. Um exemplo clássico de injeção SQL é o ataque denominado "Login Bypass", no qual um invasor pode explorar uma falha de validação em um formulário de login para obter acesso não autorizado a uma aplicação.</w:t>
      </w:r>
    </w:p>
    <w:p w:rsidR="00000000" w:rsidDel="00000000" w:rsidP="00000000" w:rsidRDefault="00000000" w:rsidRPr="00000000" w14:paraId="0000005D">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Suponha que um sistema de login utilize uma consulta SQL para conferir as credenciais de um usuário, se o sistema não validar corretamente as entradas do usuário e permitir a inserção de caracteres maliciosos, um invasor pode manipular os campos de entrada para inserir uma condição sempre verdadeira. Por exemplo, inserindo ' OR '1'='1' na entrada do campo de senha. Essa consulta retornaria todas as linhas da tabela "users" onde o nome de usuário é igual a 'username' e a senha é vazia ou '1' é igual a '1'. Como '1' é sempre igual a '1', essa condição será sempre verdadeira, permitindo que o invasor acesse a aplicação sem a necessidade de uma senha válida (Anley, 2002).</w:t>
      </w:r>
    </w:p>
    <w:p w:rsidR="00000000" w:rsidDel="00000000" w:rsidP="00000000" w:rsidRDefault="00000000" w:rsidRPr="00000000" w14:paraId="0000005E">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Outro exemplo comum de injeção SQL é a manipulação de consultas de pesquisa. Por exemplo, suponha que um aplicativo da web permita aos usuários pesquisar produtos por nome, executando uma consulta SQL. Se o aplicativo não validar corretamente a entrada do usuário, um invasor pode inserir caracteres maliciosos na consulta para manipular seu comportamento. Por exemplo, inserindo ' OR 1=1;--' na entrada do termo de pesquisa. Isso faria com que a consulta retornasse todos os produtos da tabela "products", pois a condição '1=1' é sempre verdadeira. O "--" no final da consulta é usado para comentar o restante da consulta e evitar erros de sintaxe (Halfond et al., 2006).</w:t>
      </w:r>
    </w:p>
    <w:p w:rsidR="00000000" w:rsidDel="00000000" w:rsidP="00000000" w:rsidRDefault="00000000" w:rsidRPr="00000000" w14:paraId="0000005F">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Esses exemplos ilustram como a injeção SQL pode ser explorada por invasores para contornar controles de segurança e comprometer a integridade e segurança dos sistemas afetados.</w:t>
      </w:r>
    </w:p>
    <w:p w:rsidR="00000000" w:rsidDel="00000000" w:rsidP="00000000" w:rsidRDefault="00000000" w:rsidRPr="00000000" w14:paraId="00000060">
      <w:pPr>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4.6. </w:t>
      </w:r>
      <w:r w:rsidDel="00000000" w:rsidR="00000000" w:rsidRPr="00000000">
        <w:rPr>
          <w:rFonts w:ascii="Arial" w:cs="Arial" w:eastAsia="Arial" w:hAnsi="Arial"/>
          <w:b w:val="1"/>
          <w:sz w:val="24"/>
          <w:szCs w:val="24"/>
          <w:rtl w:val="0"/>
        </w:rPr>
        <w:t xml:space="preserve">PREVENÇÃO</w:t>
      </w:r>
      <w:r w:rsidDel="00000000" w:rsidR="00000000" w:rsidRPr="00000000">
        <w:rPr>
          <w:rtl w:val="0"/>
        </w:rPr>
      </w:r>
    </w:p>
    <w:p w:rsidR="00000000" w:rsidDel="00000000" w:rsidP="00000000" w:rsidRDefault="00000000" w:rsidRPr="00000000" w14:paraId="00000062">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prevenção da injeção SQL é crucial para proteger os sistemas de software contra essa vulnerabilidade recorrente e potencialmente perigosa. Vários métodos e técnicas podem ser empregados pelos desenvolvedores de software para reduzir o perigo de injeção SQL e reforçar a segurança dos sistemas.</w:t>
      </w:r>
    </w:p>
    <w:p w:rsidR="00000000" w:rsidDel="00000000" w:rsidP="00000000" w:rsidRDefault="00000000" w:rsidRPr="00000000" w14:paraId="00000063">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da validação e sanitização adequadas das entradas do usuário é uma das ações mais eficazes de prevenção. Isso envolve validar e filtrar com cautela os dados enviados pelos usuários para assegurar que apenas entradas seguras e esperadas sejam processadas pelo sistema (Clarke, 2014).</w:t>
      </w:r>
    </w:p>
    <w:p w:rsidR="00000000" w:rsidDel="00000000" w:rsidP="00000000" w:rsidRDefault="00000000" w:rsidRPr="00000000" w14:paraId="00000064">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o uso de consultas parametrizadas é altamente recomendado para evitar a injeção SQL. As consultas parametrizadas permitem a separação dos dados da consulta SQL, evitando a possibilidade de uma interpretação maléfica das entradas do usuário como parte da consulta SQL (Halfond et al., 2006).</w:t>
      </w:r>
    </w:p>
    <w:p w:rsidR="00000000" w:rsidDel="00000000" w:rsidP="00000000" w:rsidRDefault="00000000" w:rsidRPr="00000000" w14:paraId="00000065">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Recomenda-se a utilização de listas de permissão de caráteres para limitar a quantidade de caracteres que os usuários podem inserir em campos de entrada. Isso pode ajudar a diminuir a área de ataques e dificultar a exploração de vulnerabilidades de injeção SQL (Anley, 2002).</w:t>
      </w:r>
    </w:p>
    <w:p w:rsidR="00000000" w:rsidDel="00000000" w:rsidP="00000000" w:rsidRDefault="00000000" w:rsidRPr="00000000" w14:paraId="00000066">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a adoção de medidas de controle de acesso, como autenticação e autorização adequadas, pode ajudar a limitar o acesso não autorizado a sistemas e dados sensíveis. Isso pode significar a adoção de políticas de senha fortes, o uso de mecanismos de autenticação multifatorial e a aplicação de princípios de "privilégio mínimo" para restringir o acesso dos usuários apenas ao que é estritamente necessário para cumprir suas tarefas (Chen et al., 2010).</w:t>
      </w:r>
    </w:p>
    <w:p w:rsidR="00000000" w:rsidDel="00000000" w:rsidP="00000000" w:rsidRDefault="00000000" w:rsidRPr="00000000" w14:paraId="00000067">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é crucial que os criadores de software estejam cientes das melhores práticas de segurança e participem regularmente de cursos e capacitações relacionados à proteção de dados. A conscientização e a educação dos desenvolvedores são fundamentais para assegurar que as práticas de prevenção de injeção SQL sejam seguidas e implementadas de forma consistente em todos os projetos de software (Clarke, 2014)</w:t>
      </w:r>
    </w:p>
    <w:p w:rsidR="00000000" w:rsidDel="00000000" w:rsidP="00000000" w:rsidRDefault="00000000" w:rsidRPr="00000000" w14:paraId="00000068">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suma, a prevenção da injeção SQL requer uma abordagem abrangente que inclui a implementação de diversas camadas de segurança, como validação de entrada, consultas parametrizadas, controle de acesso e conscientização dos desenvolvedores.</w:t>
      </w:r>
    </w:p>
    <w:p w:rsidR="00000000" w:rsidDel="00000000" w:rsidP="00000000" w:rsidRDefault="00000000" w:rsidRPr="00000000" w14:paraId="00000069">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CONCLUSÃO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finalizar, é possível destacar a relevância da conscientização e implementação de medidas de segurança para minimizar os perigos associados à aplicação de SQL. Ao longo deste texto, analisamos com mais atenção os fundamentos da injeção SQL, seus efeitos adversos e as estratégias de prevenção recomendadas.</w:t>
      </w:r>
    </w:p>
    <w:p w:rsidR="00000000" w:rsidDel="00000000" w:rsidP="00000000" w:rsidRDefault="00000000" w:rsidRPr="00000000" w14:paraId="0000006D">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Ficou claro que a injeção SQL representa uma ameaça séria à integridade e segurança dos sistemas de software, podendo causar acesso não autorizado a informações confidenciais, manipulação de dados e prejuízos à reputação das organizações afetadas.</w:t>
      </w:r>
    </w:p>
    <w:p w:rsidR="00000000" w:rsidDel="00000000" w:rsidP="00000000" w:rsidRDefault="00000000" w:rsidRPr="00000000" w14:paraId="0000006E">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Contudo, também demonstramos que existem medidas eficazes que podem ser adotadas para diminuir o perigo de injeção SQL. A adoção de técnicas de segurança, tais como verificação de entrada, consultas parametrizadas e controle de acesso, tem um papel crucial na proteção dos sistemas contra esse tipo de ataque.</w:t>
      </w:r>
    </w:p>
    <w:p w:rsidR="00000000" w:rsidDel="00000000" w:rsidP="00000000" w:rsidRDefault="00000000" w:rsidRPr="00000000" w14:paraId="0000006F">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crucial que os desenvolvedores de software estejam cientes dos riscos associados à injeção SQL e sigam as melhores práticas de segurança em todas as etapas do ciclo de desenvolvimento de software. Além disso, a educação constante sobre segurança da informação e a conscientização dos desenvolvedores são fundamentais para manter os sistemas protegidos de ameaças virtuais.</w:t>
      </w:r>
    </w:p>
    <w:p w:rsidR="00000000" w:rsidDel="00000000" w:rsidP="00000000" w:rsidRDefault="00000000" w:rsidRPr="00000000" w14:paraId="00000070">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Resumidamente, a prevenção da utilização de SQL requer um esforço conjunto e contínuo por parte das empresas, dos desenvolvedores e dos especialistas em segurança da informação. Ao adotar uma abordagem proativa para a segurança, é possível fortalecer a resistência dos sistemas de software e proteger os dados de ameaças em constante evolução.</w:t>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REFERÊNCIAS </w:t>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Anley, C. (2002). Advanced SQL Injection in SQL Server Applications. NGSSoftware Insight Security Research.</w:t>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Chen, X., et al. (2010). Detection of SQL Injection Attacks Based on Request Behavior Normalization. IEEE Transactions on Parallel and Distributed Systems, 21(8), 1168-1181.</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Clarke, N. (2014). SQL Injection Attacks and Defense (2nd ed.). Syngress.</w:t>
      </w:r>
    </w:p>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Halfond, W. G. J., Viegas, J., &amp; Orso, A. (2006). A Classification of SQL-Injection Attacks and Countermeasures. Proceedings of the IEEE International Symposium on Secure Software Engineering, 13-17.</w:t>
      </w:r>
    </w:p>
    <w:p w:rsidR="00000000" w:rsidDel="00000000" w:rsidP="00000000" w:rsidRDefault="00000000" w:rsidRPr="00000000" w14:paraId="00000077">
      <w:pPr>
        <w:ind w:left="720" w:firstLine="0"/>
        <w:jc w:val="both"/>
        <w:rPr>
          <w:rFonts w:ascii="Arial" w:cs="Arial" w:eastAsia="Arial" w:hAnsi="Arial"/>
          <w:sz w:val="24"/>
          <w:szCs w:val="24"/>
        </w:rPr>
      </w:pPr>
      <w:r w:rsidDel="00000000" w:rsidR="00000000" w:rsidRPr="00000000">
        <w:rPr>
          <w:rtl w:val="0"/>
        </w:rPr>
      </w:r>
    </w:p>
    <w:sectPr>
      <w:pgSz w:h="16838" w:w="11906" w:orient="portrait"/>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0x01010088B60B895256D74BB751A376C3F3564D</vt:lpwstr>
  </property>
</Properties>
</file>