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D678D" w14:textId="71A38C68" w:rsidR="007F6108" w:rsidRDefault="00F47CEC">
      <w:r>
        <w:fldChar w:fldCharType="begin"/>
      </w:r>
      <w:r>
        <w:instrText xml:space="preserve"> HYPERLINK "</w:instrText>
      </w:r>
      <w:r w:rsidRPr="00F47CEC">
        <w:instrText>https://www.andreaminini.com/ai/machine-learning/apprendimento-supervisionato</w:instrText>
      </w:r>
      <w:r>
        <w:instrText xml:space="preserve">" </w:instrText>
      </w:r>
      <w:r>
        <w:fldChar w:fldCharType="separate"/>
      </w:r>
      <w:r w:rsidRPr="004B2389">
        <w:rPr>
          <w:rStyle w:val="Collegamentoipertestuale"/>
        </w:rPr>
        <w:t>https://www.andreaminini.com/ai/machine-learning/apprendimento-supervisionato</w:t>
      </w:r>
      <w:r>
        <w:fldChar w:fldCharType="end"/>
      </w:r>
    </w:p>
    <w:p w14:paraId="36B9B46D" w14:textId="2A4E53A4" w:rsidR="00F47CEC" w:rsidRDefault="00F47CEC"/>
    <w:p w14:paraId="19EB76C0" w14:textId="3D32C8D0" w:rsidR="00F47CEC" w:rsidRDefault="00F47CEC">
      <w:pPr>
        <w:rPr>
          <w:rFonts w:ascii="Verdana" w:hAnsi="Verdana"/>
          <w:color w:val="000000"/>
          <w:shd w:val="clear" w:color="auto" w:fill="FFFFFF"/>
        </w:rPr>
      </w:pPr>
      <w:r w:rsidRPr="00F47CEC">
        <w:rPr>
          <w:rFonts w:ascii="Verdana" w:hAnsi="Verdana"/>
          <w:b/>
          <w:bCs/>
          <w:color w:val="000000"/>
          <w:u w:val="single"/>
          <w:shd w:val="clear" w:color="auto" w:fill="FFFFFF"/>
        </w:rPr>
        <w:t>L'apprendimento supervisionato</w:t>
      </w:r>
      <w:r>
        <w:rPr>
          <w:rFonts w:ascii="Verdana" w:hAnsi="Verdana"/>
          <w:color w:val="000000"/>
          <w:shd w:val="clear" w:color="auto" w:fill="FFFFFF"/>
        </w:rPr>
        <w:t xml:space="preserve"> ( </w:t>
      </w:r>
      <w:proofErr w:type="spellStart"/>
      <w:r>
        <w:rPr>
          <w:rFonts w:ascii="Verdana" w:hAnsi="Verdana"/>
          <w:color w:val="000000"/>
          <w:shd w:val="clear" w:color="auto" w:fill="FFFFFF"/>
        </w:rPr>
        <w:t>supervised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learning ) è un tipo di apprendimento automatico delle macchine. Perché si chiama supervisionato? Per supervisione si intende la presenza delle soluzioni ( etichette ) nell'insieme di dati di addestramento. Una persona ( supervisore ) fornisce alla macchina degli esempi pratici alla macchina. In ogni esempio sono indicate le variabili di input (x) e il risultato corretto (y). La macchina impara dagli esempi ed elabora un modello predittivo.</w:t>
      </w:r>
    </w:p>
    <w:p w14:paraId="604EBA36" w14:textId="474AA3FA" w:rsidR="00F47CEC" w:rsidRDefault="00F47CEC">
      <w:pPr>
        <w:rPr>
          <w:rFonts w:ascii="Verdana" w:hAnsi="Verdana"/>
          <w:color w:val="000000"/>
          <w:shd w:val="clear" w:color="auto" w:fill="FFFFFF"/>
        </w:rPr>
      </w:pPr>
    </w:p>
    <w:p w14:paraId="1581790D" w14:textId="10E0BFE4" w:rsidR="00F47CEC" w:rsidRDefault="00F47CEC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N</w:t>
      </w:r>
      <w:r>
        <w:rPr>
          <w:rFonts w:ascii="Verdana" w:hAnsi="Verdana"/>
          <w:color w:val="000000"/>
          <w:shd w:val="clear" w:color="auto" w:fill="FFFFFF"/>
        </w:rPr>
        <w:t>ell'apprendimento supervisionato la macchina deve stimare una funzione f(x) incognita che collega le variabili di input x a una variabile di output y.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La macchina non conosce la funzione f(x). Il suo scopo è stipare una funzione ipotesi h(x) in grado di approssimare la f(x).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Per farlo analizza un insieme di dati detto training set fornito dal supervisore. Un training set è un insieme di addestramento composto da un insieme di coppie (x, y).</w:t>
      </w:r>
      <w:r>
        <w:rPr>
          <w:rFonts w:ascii="Verdana" w:hAnsi="Verdana"/>
          <w:color w:val="000000"/>
          <w:shd w:val="clear" w:color="auto" w:fill="FFFFFF"/>
        </w:rPr>
        <w:t xml:space="preserve"> L</w:t>
      </w:r>
      <w:r>
        <w:rPr>
          <w:rFonts w:ascii="Verdana" w:hAnsi="Verdana"/>
          <w:color w:val="000000"/>
          <w:shd w:val="clear" w:color="auto" w:fill="FFFFFF"/>
        </w:rPr>
        <w:t>'input di un algoritmo di machine learning supervisionato è una matrice con esempi etichettati.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A partire da questi dati la macchina elabora la funzione ipotesi h(x).</w:t>
      </w:r>
    </w:p>
    <w:p w14:paraId="192E41EF" w14:textId="1EA431F0" w:rsidR="00F47CEC" w:rsidRDefault="00F47CEC">
      <w:pPr>
        <w:rPr>
          <w:rFonts w:ascii="Verdana" w:hAnsi="Verdana"/>
          <w:color w:val="000000"/>
          <w:shd w:val="clear" w:color="auto" w:fill="FFFFFF"/>
        </w:rPr>
      </w:pPr>
    </w:p>
    <w:p w14:paraId="69888988" w14:textId="77777777" w:rsidR="00F47CEC" w:rsidRDefault="00F47CEC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Come capire se la funzione ipotesi è corretta? La macchina deve valutare l'accuratezza della funzione ipotesi h(x), se approssima o meno la funzione f(x). Tuttavia non conosce la funzione f(x). Per capirlo utilizza un altro insieme di dati, detto test set, fornito sempre dal supervisore.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 xml:space="preserve">Sia il training set che il test set sono forniti dal supervisore umano. Tuttavia, i due insiemi sono composti da esempi diversi. Quindi, è opportuno che siano preparati da supervisori diversi e non siano sempre gli stessi. </w:t>
      </w:r>
    </w:p>
    <w:p w14:paraId="077684F6" w14:textId="77777777" w:rsidR="00F47CEC" w:rsidRDefault="00F47CEC">
      <w:pPr>
        <w:rPr>
          <w:rFonts w:ascii="Verdana" w:hAnsi="Verdana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677F0803" wp14:editId="799F066F">
            <wp:extent cx="5442585" cy="2002790"/>
            <wp:effectExtent l="0" t="0" r="5715" b="0"/>
            <wp:docPr id="1" name="Immagine 1" descr="differenza tra training set e test 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za tra training set e test se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585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C7BF0" w14:textId="68D782BE" w:rsidR="00F47CEC" w:rsidRDefault="00F47CEC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A questo punto la macchina risponde agli Nt esempi del test set. Poi confronta ogni sua risposta R con la risposta corretta indicata dagli esperti (Y) nel test set.</w:t>
      </w:r>
    </w:p>
    <w:p w14:paraId="2EBFA7C3" w14:textId="77126429" w:rsidR="00F47CEC" w:rsidRDefault="00F47CEC">
      <w:r>
        <w:rPr>
          <w:noProof/>
        </w:rPr>
        <w:lastRenderedPageBreak/>
        <w:drawing>
          <wp:inline distT="0" distB="0" distL="0" distR="0" wp14:anchorId="6010B53D" wp14:editId="768CB83C">
            <wp:extent cx="5192395" cy="2165985"/>
            <wp:effectExtent l="0" t="0" r="8255" b="5715"/>
            <wp:docPr id="2" name="Immagine 2" descr="il funzionamento del test 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l funzionamento del test se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96325" w14:textId="2906E20B" w:rsidR="00F47CEC" w:rsidRDefault="00F47CEC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Le risposte coincidente ( R=Y ) incrementano il numero delle risposte corrette Rc della macchina. Se la percentuale di risposte corrette Rc/Nt della macchina è soddisfacente, la funzione ipotesi h(x) supera l'esame e viene accolta.</w:t>
      </w:r>
    </w:p>
    <w:p w14:paraId="081A927F" w14:textId="6AA290CE" w:rsidR="00F47CEC" w:rsidRDefault="00F47CEC" w:rsidP="00F47CEC">
      <w:r>
        <w:rPr>
          <w:noProof/>
        </w:rPr>
        <w:drawing>
          <wp:inline distT="0" distB="0" distL="0" distR="0" wp14:anchorId="52CE5ECE" wp14:editId="14C636CF">
            <wp:extent cx="3940810" cy="935990"/>
            <wp:effectExtent l="0" t="0" r="2540" b="0"/>
            <wp:docPr id="3" name="Immagine 3" descr="la misurazione della performance della macch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 misurazione della performance della macchin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81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000C2" w14:textId="59AC9556" w:rsidR="00F47CEC" w:rsidRDefault="00F47CEC" w:rsidP="00F47CEC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In caso contrario l'apprendimento supervisionato riparte con l'analisi di un ulteriore training set. E il ciclo ricomincia da capo</w:t>
      </w:r>
      <w:r>
        <w:rPr>
          <w:rFonts w:ascii="Verdana" w:hAnsi="Verdana"/>
          <w:color w:val="000000"/>
          <w:shd w:val="clear" w:color="auto" w:fill="FFFFFF"/>
        </w:rPr>
        <w:t>.</w:t>
      </w:r>
    </w:p>
    <w:p w14:paraId="734AC8E4" w14:textId="4CE9FD1A" w:rsidR="00F47CEC" w:rsidRDefault="00F47CEC" w:rsidP="00F47CEC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Qual è l'output dell'apprendimento supervisionato? I risultati in output di un algoritmo di ML </w:t>
      </w:r>
      <w:proofErr w:type="spellStart"/>
      <w:r>
        <w:rPr>
          <w:rFonts w:ascii="Verdana" w:hAnsi="Verdana"/>
          <w:color w:val="000000"/>
          <w:shd w:val="clear" w:color="auto" w:fill="FFFFFF"/>
        </w:rPr>
        <w:t>supervised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possono essere numeri reali etichette vettori sequenze</w:t>
      </w:r>
    </w:p>
    <w:p w14:paraId="479FA7C2" w14:textId="7C7EF807" w:rsidR="00F47CEC" w:rsidRDefault="00F47CEC" w:rsidP="00F47CEC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Le principali categorie dell'apprendimento supervisionato sono: La classificazione. La macchina viene addestrata alla classificazione dal supervisore tramite l'aggiunta di etichette sui dati in cui giudica il risultato. Ogni etichetta è una classe discreta che identifica il risultato atteso ( es. spam o no spam ) oppure un giudizio di valore. La regressione lineare. Nella regressione lineare il risultato ( output ) è un valore continuo. Alla macchina spetta il compito di trovare una relazione tra i valori</w:t>
      </w:r>
    </w:p>
    <w:p w14:paraId="2DFE232C" w14:textId="099827EE" w:rsidR="00F47CEC" w:rsidRDefault="00F47CEC" w:rsidP="00F47CEC">
      <w:pPr>
        <w:rPr>
          <w:rFonts w:ascii="Verdana" w:hAnsi="Verdana"/>
          <w:color w:val="000000"/>
          <w:shd w:val="clear" w:color="auto" w:fill="FFFFFF"/>
        </w:rPr>
      </w:pPr>
    </w:p>
    <w:p w14:paraId="2D4079E1" w14:textId="1D906ADB" w:rsidR="00F47CEC" w:rsidRDefault="00F47CEC" w:rsidP="00F47CEC">
      <w:pPr>
        <w:rPr>
          <w:rFonts w:ascii="Verdana" w:hAnsi="Verdana"/>
          <w:color w:val="000000"/>
          <w:shd w:val="clear" w:color="auto" w:fill="FFFFFF"/>
        </w:rPr>
      </w:pPr>
    </w:p>
    <w:p w14:paraId="48601D4A" w14:textId="0E7D9767" w:rsidR="00F47CEC" w:rsidRDefault="00F47CEC" w:rsidP="00F47CEC">
      <w:pPr>
        <w:rPr>
          <w:rFonts w:ascii="Verdana" w:hAnsi="Verdana"/>
          <w:color w:val="000000"/>
          <w:shd w:val="clear" w:color="auto" w:fill="FFFFFF"/>
        </w:rPr>
      </w:pPr>
      <w:r w:rsidRPr="00F47CEC">
        <w:rPr>
          <w:rFonts w:ascii="Verdana" w:hAnsi="Verdana"/>
          <w:b/>
          <w:bCs/>
          <w:color w:val="000000"/>
          <w:u w:val="single"/>
          <w:shd w:val="clear" w:color="auto" w:fill="FFFFFF"/>
        </w:rPr>
        <w:t>L'apprendimento senza supervisione</w:t>
      </w:r>
      <w:r>
        <w:rPr>
          <w:rFonts w:ascii="Verdana" w:hAnsi="Verdana"/>
          <w:color w:val="000000"/>
          <w:shd w:val="clear" w:color="auto" w:fill="FFFFFF"/>
        </w:rPr>
        <w:t xml:space="preserve"> è una tecnica di machine learning in cui la macchina apprende dall'esperienza senza avere esempi e risposte di riferimento. Nota. Nell'apprendimento supervisionato la macchina apprende dagli esempi e le soluzioni fornite dal supervisore.</w:t>
      </w:r>
    </w:p>
    <w:p w14:paraId="6AD39177" w14:textId="6E27CD8B" w:rsidR="00F47CEC" w:rsidRDefault="00F47CEC" w:rsidP="00F47CEC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Nell'apprendimento non supervisionato i dati non sono etichettati. La stessa struttura dei dati non è predefinita. Per imparare la macchina deve estrarre le informazioni rilevanti dai dati disponibili.</w:t>
      </w:r>
    </w:p>
    <w:p w14:paraId="08055066" w14:textId="5B4AA7A4" w:rsidR="00F47CEC" w:rsidRDefault="00F47CEC" w:rsidP="00F47CEC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Le principali tecniche di machine learning senza supervisione sono le seguenti: Clustering. L'algoritmo di apprendimento cerca le regolarità nei dati disponibili. E' particolarmente utile nell'analisi dei big data. 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Fonts w:ascii="Verdana" w:hAnsi="Verdana"/>
          <w:color w:val="000000"/>
          <w:shd w:val="clear" w:color="auto" w:fill="FFFFFF"/>
        </w:rPr>
        <w:t xml:space="preserve">Riduzione della dimensione dei dati. L'algoritmo di apprendimento elimina i dati non </w:t>
      </w:r>
      <w:r>
        <w:rPr>
          <w:rFonts w:ascii="Verdana" w:hAnsi="Verdana"/>
          <w:color w:val="000000"/>
          <w:shd w:val="clear" w:color="auto" w:fill="FFFFFF"/>
        </w:rPr>
        <w:lastRenderedPageBreak/>
        <w:t>significativi ( rumore ) e combina le informazioni ridondanti ( correlate ) per concentrare l'analisi su quelli in cui emerge uno schema.</w:t>
      </w:r>
    </w:p>
    <w:p w14:paraId="47C888B6" w14:textId="7331936B" w:rsidR="00F47CEC" w:rsidRDefault="00F47CEC" w:rsidP="00F47CEC">
      <w:pPr>
        <w:rPr>
          <w:rFonts w:ascii="Verdana" w:hAnsi="Verdana"/>
          <w:color w:val="000000"/>
          <w:shd w:val="clear" w:color="auto" w:fill="FFFFFF"/>
        </w:rPr>
      </w:pPr>
    </w:p>
    <w:p w14:paraId="4FF15FE3" w14:textId="77777777" w:rsidR="00F47CEC" w:rsidRPr="00F47CEC" w:rsidRDefault="00F47CEC" w:rsidP="00F47CEC">
      <w:pPr>
        <w:rPr>
          <w:rFonts w:ascii="Verdana" w:hAnsi="Verdana"/>
          <w:color w:val="000000"/>
          <w:shd w:val="clear" w:color="auto" w:fill="FFFFFF"/>
        </w:rPr>
      </w:pPr>
    </w:p>
    <w:sectPr w:rsidR="00F47CEC" w:rsidRPr="00F47C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C14"/>
    <w:rsid w:val="00792C14"/>
    <w:rsid w:val="007F6108"/>
    <w:rsid w:val="00F4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519FA"/>
  <w15:chartTrackingRefBased/>
  <w15:docId w15:val="{F0BA22F1-30DE-4E76-893D-2EF72247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F47CE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47C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584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Marcuccetti</dc:creator>
  <cp:keywords/>
  <dc:description/>
  <cp:lastModifiedBy>Gabriele Marcuccetti</cp:lastModifiedBy>
  <cp:revision>3</cp:revision>
  <dcterms:created xsi:type="dcterms:W3CDTF">2022-06-29T12:47:00Z</dcterms:created>
  <dcterms:modified xsi:type="dcterms:W3CDTF">2022-06-29T13:00:00Z</dcterms:modified>
</cp:coreProperties>
</file>