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9798" w14:textId="3CB00433" w:rsidR="00634218" w:rsidRDefault="0090250F">
      <w:r>
        <w:rPr>
          <w:rFonts w:ascii="Roboto" w:hAnsi="Roboto"/>
          <w:color w:val="3C4043"/>
          <w:spacing w:val="3"/>
          <w:sz w:val="21"/>
          <w:szCs w:val="21"/>
        </w:rPr>
        <w:t>Implemente uma classe Conta que possui um saldo como atributo.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Crie uma classe teste onde possui uma lista de vários objetos do tipo Conta.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Ordene essa lista a partir do saldo da conta.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DICA: pesquisem sobre a interface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Comparable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sectPr w:rsidR="00634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50"/>
    <w:rsid w:val="00634218"/>
    <w:rsid w:val="007D5F50"/>
    <w:rsid w:val="0090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CDCD40-2955-47AF-8D47-BA43914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Gabbs</dc:creator>
  <cp:keywords/>
  <dc:description/>
  <cp:lastModifiedBy>Gabbs</cp:lastModifiedBy>
  <cp:revision>3</cp:revision>
  <dcterms:created xsi:type="dcterms:W3CDTF">2023-03-23T21:42:00Z</dcterms:created>
  <dcterms:modified xsi:type="dcterms:W3CDTF">2023-03-23T21:42:00Z</dcterms:modified>
</cp:coreProperties>
</file>