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36D1" w14:textId="68D9FDDB" w:rsidR="004036A7" w:rsidRDefault="00F8199E">
      <w:r>
        <w:rPr>
          <w:rFonts w:ascii="Roboto" w:hAnsi="Roboto"/>
          <w:color w:val="3C4043"/>
          <w:spacing w:val="3"/>
          <w:sz w:val="21"/>
          <w:szCs w:val="21"/>
        </w:rPr>
        <w:t>1. O que cada trecho de código faz?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a) Suponha que a seguinte chamada de método esteja localizada em um método earnings sobrescrito em uma subclasse: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super.earnings()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b) Suponha que a seguinte linha de código apareça antes de uma declaração de método: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@Override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c) Suponha que a seguinte linha de código apareça como a primeira instrução no corpo de um construtor: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super(firstArgument, secondArgument);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Escreva uma linha do código que realiza cada uma das seguintes tarefas: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a) Especifique que a classe PieceWorker é herdada da classe Employee.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b) Chame o método toString da superclasse Employee a partir do método toString da subclasse PieceWorker.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c) Chame o construtor da superclasse Employee a partir do construtor da subclasse PieceWorker — suponha que o construtor da superclasse receba três Strings que representam o primeiro nome, o sobrenome e o número de seguro social.</w:t>
      </w:r>
    </w:p>
    <w:sectPr w:rsidR="00403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77"/>
    <w:rsid w:val="004036A7"/>
    <w:rsid w:val="006E2077"/>
    <w:rsid w:val="00F8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8F5FE-2ED5-47D0-89B9-F3AC7152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Gabbs</dc:creator>
  <cp:keywords/>
  <dc:description/>
  <cp:lastModifiedBy>Gabbs</cp:lastModifiedBy>
  <cp:revision>3</cp:revision>
  <dcterms:created xsi:type="dcterms:W3CDTF">2023-03-23T21:36:00Z</dcterms:created>
  <dcterms:modified xsi:type="dcterms:W3CDTF">2023-03-23T21:36:00Z</dcterms:modified>
</cp:coreProperties>
</file>