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CX360</w:t>
      </w:r>
      <w:r>
        <w:t xml:space="preserve"> </w:t>
      </w:r>
      <w:r>
        <w:t xml:space="preserve">—</w:t>
      </w:r>
      <w:r>
        <w:t xml:space="preserve"> </w:t>
      </w:r>
      <w:r>
        <w:t xml:space="preserve">User</w:t>
      </w:r>
      <w:r>
        <w:t xml:space="preserve"> </w:t>
      </w:r>
      <w:r>
        <w:t xml:space="preserve">Manual</w:t>
      </w:r>
    </w:p>
    <w:p>
      <w:pPr>
        <w:pStyle w:val="Subtitle"/>
      </w:pPr>
      <w:r>
        <w:t xml:space="preserve">For</w:t>
      </w:r>
      <w:r>
        <w:t xml:space="preserve"> </w:t>
      </w:r>
      <w:r>
        <w:t xml:space="preserve">agents,</w:t>
      </w:r>
      <w:r>
        <w:t xml:space="preserve"> </w:t>
      </w:r>
      <w:r>
        <w:t xml:space="preserve">supervisors</w:t>
      </w:r>
      <w:r>
        <w:t xml:space="preserve"> </w:t>
      </w:r>
      <w:r>
        <w:t xml:space="preserve">and</w:t>
      </w:r>
      <w:r>
        <w:t xml:space="preserve"> </w:t>
      </w:r>
      <w:r>
        <w:t xml:space="preserve">administrators</w:t>
      </w:r>
    </w:p>
    <w:bookmarkStart w:id="20" w:name="what-cx360-is"/>
    <w:p>
      <w:pPr>
        <w:pStyle w:val="Heading1"/>
      </w:pPr>
      <w:r>
        <w:t xml:space="preserve">1. What CX360 is</w:t>
      </w:r>
    </w:p>
    <w:p>
      <w:pPr>
        <w:pStyle w:val="FirstParagraph"/>
      </w:pPr>
      <w:r>
        <w:t xml:space="preserve">CX360 is the bank’s contact-centre system. Every customer message (phone, WhatsApp, email, SMS, Instagram, Messenger, X) lands in one</w:t>
      </w:r>
      <w:r>
        <w:t xml:space="preserve"> </w:t>
      </w:r>
      <w:r>
        <w:rPr>
          <w:bCs/>
          <w:b/>
        </w:rPr>
        <w:t xml:space="preserve">Inbox</w:t>
      </w:r>
      <w:r>
        <w:t xml:space="preserve">. You answer it, turn it into a</w:t>
      </w:r>
      <w:r>
        <w:t xml:space="preserve"> </w:t>
      </w:r>
      <w:r>
        <w:rPr>
          <w:bCs/>
          <w:b/>
        </w:rPr>
        <w:t xml:space="preserve">case</w:t>
      </w:r>
      <w:r>
        <w:t xml:space="preserve"> </w:t>
      </w:r>
      <w:r>
        <w:t xml:space="preserve">when it needs follow-up, and CX360 tracks the time limit (SLA) until it is closed.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rPr>
                <w:bCs/>
                <w:b/>
              </w:rPr>
              <w:t xml:space="preserve">Agent</w:t>
            </w:r>
          </w:p>
        </w:tc>
        <w:tc>
          <w:tcPr/>
          <w:p>
            <w:pPr>
              <w:pStyle w:val="Compact"/>
              <w:jc w:val="left"/>
            </w:pPr>
            <w:r>
              <w:t xml:space="preserve">Work the Inbox, log and update cases, view customers</w:t>
            </w:r>
          </w:p>
        </w:tc>
      </w:tr>
      <w:tr>
        <w:tc>
          <w:tcPr/>
          <w:p>
            <w:pPr>
              <w:pStyle w:val="Compact"/>
              <w:jc w:val="left"/>
            </w:pPr>
            <w:r>
              <w:rPr>
                <w:bCs/>
                <w:b/>
              </w:rPr>
              <w:t xml:space="preserve">Supervisor</w:t>
            </w:r>
          </w:p>
        </w:tc>
        <w:tc>
          <w:tcPr/>
          <w:p>
            <w:pPr>
              <w:pStyle w:val="Compact"/>
              <w:jc w:val="left"/>
            </w:pPr>
            <w:r>
              <w:t xml:space="preserve">Everything an Agent does, plus see all cases, export, batch close, quality reviews, Analytics</w:t>
            </w:r>
          </w:p>
        </w:tc>
      </w:tr>
      <w:tr>
        <w:tc>
          <w:tcPr/>
          <w:p>
            <w:pPr>
              <w:pStyle w:val="Compact"/>
              <w:jc w:val="left"/>
            </w:pPr>
            <w:r>
              <w:rPr>
                <w:bCs/>
                <w:b/>
              </w:rPr>
              <w:t xml:space="preserve">Super Admin</w:t>
            </w:r>
          </w:p>
        </w:tc>
        <w:tc>
          <w:tcPr/>
          <w:p>
            <w:pPr>
              <w:pStyle w:val="Compact"/>
              <w:jc w:val="left"/>
            </w:pPr>
            <w:r>
              <w:t xml:space="preserve">Everything, plus users, settings, channels, integrations, audit log, system health</w:t>
            </w:r>
          </w:p>
        </w:tc>
      </w:tr>
      <w:tr>
        <w:tc>
          <w:tcPr/>
          <w:p>
            <w:pPr>
              <w:pStyle w:val="Compact"/>
              <w:jc w:val="left"/>
            </w:pPr>
            <w:r>
              <w:rPr>
                <w:bCs/>
                <w:b/>
              </w:rPr>
              <w:t xml:space="preserve">Read only</w:t>
            </w:r>
          </w:p>
        </w:tc>
        <w:tc>
          <w:tcPr/>
          <w:p>
            <w:pPr>
              <w:pStyle w:val="Compact"/>
              <w:jc w:val="left"/>
            </w:pPr>
            <w:r>
              <w:t xml:space="preserve">View only</w:t>
            </w:r>
          </w:p>
        </w:tc>
      </w:tr>
    </w:tbl>
    <w:p>
      <w:pPr>
        <w:pStyle w:val="BodyText"/>
      </w:pPr>
      <w:r>
        <w:t xml:space="preserve">You only see the menu items your role allows.</w:t>
      </w:r>
    </w:p>
    <w:bookmarkEnd w:id="20"/>
    <w:bookmarkStart w:id="21" w:name="signing-in"/>
    <w:p>
      <w:pPr>
        <w:pStyle w:val="Heading1"/>
      </w:pPr>
      <w:r>
        <w:t xml:space="preserve">2. Signing in</w:t>
      </w:r>
    </w:p>
    <w:p>
      <w:pPr>
        <w:numPr>
          <w:ilvl w:val="0"/>
          <w:numId w:val="1001"/>
        </w:numPr>
        <w:pStyle w:val="Compact"/>
      </w:pPr>
      <w:r>
        <w:t xml:space="preserve">Open the CX360 address given by IT and enter your email and password.</w:t>
      </w:r>
    </w:p>
    <w:p>
      <w:pPr>
        <w:numPr>
          <w:ilvl w:val="0"/>
          <w:numId w:val="1001"/>
        </w:numPr>
        <w:pStyle w:val="Compact"/>
      </w:pPr>
      <w:r>
        <w:rPr>
          <w:bCs/>
          <w:b/>
        </w:rPr>
        <w:t xml:space="preserve">First time:</w:t>
      </w:r>
      <w:r>
        <w:t xml:space="preserve"> </w:t>
      </w:r>
      <w:r>
        <w:t xml:space="preserve">you must choose a new password. It needs at least 10 characters with a letter and a number, and not a common password such as</w:t>
      </w:r>
      <w:r>
        <w:t xml:space="preserve"> </w:t>
      </w:r>
      <w:r>
        <w:rPr>
          <w:rStyle w:val="VerbatimChar"/>
        </w:rPr>
        <w:t xml:space="preserve">password1</w:t>
      </w:r>
      <w:r>
        <w:t xml:space="preserve">.</w:t>
      </w:r>
    </w:p>
    <w:p>
      <w:pPr>
        <w:numPr>
          <w:ilvl w:val="0"/>
          <w:numId w:val="1001"/>
        </w:numPr>
        <w:pStyle w:val="Compact"/>
      </w:pPr>
      <w:r>
        <w:rPr>
          <w:bCs/>
          <w:b/>
        </w:rPr>
        <w:t xml:space="preserve">Wrong password 5 times</w:t>
      </w:r>
      <w:r>
        <w:t xml:space="preserve"> </w:t>
      </w:r>
      <w:r>
        <w:t xml:space="preserve">pauses the account for 15 minutes. Wait, or ask an administrator.</w:t>
      </w:r>
    </w:p>
    <w:p>
      <w:pPr>
        <w:numPr>
          <w:ilvl w:val="0"/>
          <w:numId w:val="1001"/>
        </w:numPr>
        <w:pStyle w:val="Compact"/>
      </w:pPr>
      <w:r>
        <w:rPr>
          <w:bCs/>
          <w:b/>
        </w:rPr>
        <w:t xml:space="preserve">Forgot your password?</w:t>
      </w:r>
      <w:r>
        <w:t xml:space="preserve"> </w:t>
      </w:r>
      <w:r>
        <w:t xml:space="preserve">Ask an administrator to reset it (Admin → Users). You will get a temporary one and must change it at next sign-in.</w:t>
      </w:r>
    </w:p>
    <w:p>
      <w:pPr>
        <w:pStyle w:val="FirstParagraph"/>
      </w:pPr>
      <w:r>
        <w:t xml:space="preserve">To change your password any time, use the account menu → Change password.</w:t>
      </w:r>
    </w:p>
    <w:bookmarkEnd w:id="21"/>
    <w:bookmarkStart w:id="22" w:name="the-screens"/>
    <w:p>
      <w:pPr>
        <w:pStyle w:val="Heading1"/>
      </w:pPr>
      <w:r>
        <w:t xml:space="preserve">3. The screens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Use it to</w:t>
            </w:r>
          </w:p>
        </w:tc>
      </w:tr>
      <w:tr>
        <w:tc>
          <w:tcPr/>
          <w:p>
            <w:pPr>
              <w:pStyle w:val="Compact"/>
              <w:jc w:val="left"/>
            </w:pPr>
            <w:r>
              <w:rPr>
                <w:bCs/>
                <w:b/>
              </w:rPr>
              <w:t xml:space="preserve">Overview</w:t>
            </w:r>
          </w:p>
        </w:tc>
        <w:tc>
          <w:tcPr/>
          <w:p>
            <w:pPr>
              <w:pStyle w:val="Compact"/>
              <w:jc w:val="left"/>
            </w:pPr>
            <w:r>
              <w:t xml:space="preserve">See today at a glance: KPI tiles, one tile per channel, cases needing attention, missed calls to return, latest activity. Refreshes every minute.</w:t>
            </w:r>
          </w:p>
        </w:tc>
      </w:tr>
      <w:tr>
        <w:tc>
          <w:tcPr/>
          <w:p>
            <w:pPr>
              <w:pStyle w:val="Compact"/>
              <w:jc w:val="left"/>
            </w:pPr>
            <w:r>
              <w:rPr>
                <w:bCs/>
                <w:b/>
              </w:rPr>
              <w:t xml:space="preserve">Inbox</w:t>
            </w:r>
          </w:p>
        </w:tc>
        <w:tc>
          <w:tcPr/>
          <w:p>
            <w:pPr>
              <w:pStyle w:val="Compact"/>
              <w:jc w:val="left"/>
            </w:pPr>
            <w:r>
              <w:t xml:space="preserve">Read and answer customer messages from every channel</w:t>
            </w:r>
          </w:p>
        </w:tc>
      </w:tr>
      <w:tr>
        <w:tc>
          <w:tcPr/>
          <w:p>
            <w:pPr>
              <w:pStyle w:val="Compact"/>
              <w:jc w:val="left"/>
            </w:pPr>
            <w:r>
              <w:rPr>
                <w:bCs/>
                <w:b/>
              </w:rPr>
              <w:t xml:space="preserve">Agent workspace</w:t>
            </w:r>
          </w:p>
        </w:tc>
        <w:tc>
          <w:tcPr/>
          <w:p>
            <w:pPr>
              <w:pStyle w:val="Compact"/>
              <w:jc w:val="left"/>
            </w:pPr>
            <w:r>
              <w:t xml:space="preserve">Your own work list: cases assigned to you and what is due</w:t>
            </w:r>
          </w:p>
        </w:tc>
      </w:tr>
      <w:tr>
        <w:tc>
          <w:tcPr/>
          <w:p>
            <w:pPr>
              <w:pStyle w:val="Compact"/>
              <w:jc w:val="left"/>
            </w:pPr>
            <w:r>
              <w:rPr>
                <w:bCs/>
                <w:b/>
              </w:rPr>
              <w:t xml:space="preserve">Cases</w:t>
            </w:r>
          </w:p>
        </w:tc>
        <w:tc>
          <w:tcPr/>
          <w:p>
            <w:pPr>
              <w:pStyle w:val="Compact"/>
              <w:jc w:val="left"/>
            </w:pPr>
            <w:r>
              <w:t xml:space="preserve">Find, log and manage cases</w:t>
            </w:r>
          </w:p>
        </w:tc>
      </w:tr>
      <w:tr>
        <w:tc>
          <w:tcPr/>
          <w:p>
            <w:pPr>
              <w:pStyle w:val="Compact"/>
              <w:jc w:val="left"/>
            </w:pPr>
            <w:r>
              <w:rPr>
                <w:bCs/>
                <w:b/>
              </w:rPr>
              <w:t xml:space="preserve">Customers</w:t>
            </w:r>
          </w:p>
        </w:tc>
        <w:tc>
          <w:tcPr/>
          <w:p>
            <w:pPr>
              <w:pStyle w:val="Compact"/>
              <w:jc w:val="left"/>
            </w:pPr>
            <w:r>
              <w:t xml:space="preserve">Search a customer and see their full history</w:t>
            </w:r>
          </w:p>
        </w:tc>
      </w:tr>
      <w:tr>
        <w:tc>
          <w:tcPr/>
          <w:p>
            <w:pPr>
              <w:pStyle w:val="Compact"/>
              <w:jc w:val="left"/>
            </w:pPr>
            <w:r>
              <w:rPr>
                <w:bCs/>
                <w:b/>
              </w:rPr>
              <w:t xml:space="preserve">My performance</w:t>
            </w:r>
          </w:p>
        </w:tc>
        <w:tc>
          <w:tcPr/>
          <w:p>
            <w:pPr>
              <w:pStyle w:val="Compact"/>
              <w:jc w:val="left"/>
            </w:pPr>
            <w:r>
              <w:t xml:space="preserve">Your own numbers</w:t>
            </w:r>
          </w:p>
        </w:tc>
      </w:tr>
      <w:tr>
        <w:tc>
          <w:tcPr/>
          <w:p>
            <w:pPr>
              <w:pStyle w:val="Compact"/>
              <w:jc w:val="left"/>
            </w:pPr>
            <w:r>
              <w:rPr>
                <w:bCs/>
                <w:b/>
              </w:rPr>
              <w:t xml:space="preserve">Knowledge base</w:t>
            </w:r>
          </w:p>
        </w:tc>
        <w:tc>
          <w:tcPr/>
          <w:p>
            <w:pPr>
              <w:pStyle w:val="Compact"/>
              <w:jc w:val="left"/>
            </w:pPr>
            <w:r>
              <w:t xml:space="preserve">Approved answers and procedures</w:t>
            </w:r>
          </w:p>
        </w:tc>
      </w:tr>
      <w:tr>
        <w:tc>
          <w:tcPr/>
          <w:p>
            <w:pPr>
              <w:pStyle w:val="Compact"/>
              <w:jc w:val="left"/>
            </w:pPr>
            <w:r>
              <w:rPr>
                <w:bCs/>
                <w:b/>
              </w:rPr>
              <w:t xml:space="preserve">Workflows</w:t>
            </w:r>
          </w:p>
        </w:tc>
        <w:tc>
          <w:tcPr/>
          <w:p>
            <w:pPr>
              <w:pStyle w:val="Compact"/>
              <w:jc w:val="left"/>
            </w:pPr>
            <w:r>
              <w:t xml:space="preserve">(Super Admin) Automatic rules</w:t>
            </w:r>
          </w:p>
        </w:tc>
      </w:tr>
      <w:tr>
        <w:tc>
          <w:tcPr/>
          <w:p>
            <w:pPr>
              <w:pStyle w:val="Compact"/>
              <w:jc w:val="left"/>
            </w:pPr>
            <w:r>
              <w:rPr>
                <w:bCs/>
                <w:b/>
              </w:rPr>
              <w:t xml:space="preserve">Analytics</w:t>
            </w:r>
          </w:p>
        </w:tc>
        <w:tc>
          <w:tcPr/>
          <w:p>
            <w:pPr>
              <w:pStyle w:val="Compact"/>
              <w:jc w:val="left"/>
            </w:pPr>
            <w:r>
              <w:t xml:space="preserve">(Supervisor and above) Charts and reports, including a Channels section</w:t>
            </w:r>
          </w:p>
        </w:tc>
      </w:tr>
      <w:tr>
        <w:tc>
          <w:tcPr/>
          <w:p>
            <w:pPr>
              <w:pStyle w:val="Compact"/>
              <w:jc w:val="left"/>
            </w:pPr>
            <w:r>
              <w:rPr>
                <w:bCs/>
                <w:b/>
              </w:rPr>
              <w:t xml:space="preserve">Admin</w:t>
            </w:r>
          </w:p>
        </w:tc>
        <w:tc>
          <w:tcPr/>
          <w:p>
            <w:pPr>
              <w:pStyle w:val="Compact"/>
              <w:jc w:val="left"/>
            </w:pPr>
            <w:r>
              <w:t xml:space="preserve">(Super Admin) Settings</w:t>
            </w:r>
          </w:p>
        </w:tc>
      </w:tr>
    </w:tbl>
    <w:bookmarkEnd w:id="22"/>
    <w:bookmarkStart w:id="28" w:name="daily-work-for-agents"/>
    <w:p>
      <w:pPr>
        <w:pStyle w:val="Heading1"/>
      </w:pPr>
      <w:r>
        <w:t xml:space="preserve">4. Daily work for agents</w:t>
      </w:r>
    </w:p>
    <w:bookmarkStart w:id="23" w:name="answering-the-inbox"/>
    <w:p>
      <w:pPr>
        <w:pStyle w:val="Heading2"/>
      </w:pPr>
      <w:r>
        <w:t xml:space="preserve">4.1 Answering the Inbox</w:t>
      </w:r>
    </w:p>
    <w:p>
      <w:pPr>
        <w:numPr>
          <w:ilvl w:val="0"/>
          <w:numId w:val="1002"/>
        </w:numPr>
        <w:pStyle w:val="Compact"/>
      </w:pPr>
      <w:r>
        <w:t xml:space="preserve">Open</w:t>
      </w:r>
      <w:r>
        <w:t xml:space="preserve"> </w:t>
      </w:r>
      <w:r>
        <w:rPr>
          <w:bCs/>
          <w:b/>
        </w:rPr>
        <w:t xml:space="preserve">Inbox</w:t>
      </w:r>
      <w:r>
        <w:t xml:space="preserve">. The tiles at the top filter by channel (Phone, WhatsApp, Email, SMS, Instagram, Messenger, X). Use search and the sort button to find messages.</w:t>
      </w:r>
    </w:p>
    <w:p>
      <w:pPr>
        <w:numPr>
          <w:ilvl w:val="0"/>
          <w:numId w:val="1002"/>
        </w:numPr>
        <w:pStyle w:val="Compact"/>
      </w:pPr>
      <w:r>
        <w:t xml:space="preserve">Click a message. The customer card shows who they are and their history.</w:t>
      </w:r>
    </w:p>
    <w:p>
      <w:pPr>
        <w:numPr>
          <w:ilvl w:val="0"/>
          <w:numId w:val="1002"/>
        </w:numPr>
        <w:pStyle w:val="Compact"/>
      </w:pPr>
      <w:r>
        <w:t xml:space="preserve">Type your reply and send. Then choose what happens next:</w:t>
      </w:r>
    </w:p>
    <w:p>
      <w:pPr>
        <w:numPr>
          <w:ilvl w:val="1"/>
          <w:numId w:val="1003"/>
        </w:numPr>
        <w:pStyle w:val="Compact"/>
      </w:pPr>
      <w:r>
        <w:rPr>
          <w:bCs/>
          <w:b/>
        </w:rPr>
        <w:t xml:space="preserve">Convert to case</w:t>
      </w:r>
      <w:r>
        <w:t xml:space="preserve"> </w:t>
      </w:r>
      <w:r>
        <w:t xml:space="preserve">if it needs follow-up.</w:t>
      </w:r>
    </w:p>
    <w:p>
      <w:pPr>
        <w:numPr>
          <w:ilvl w:val="1"/>
          <w:numId w:val="1003"/>
        </w:numPr>
        <w:pStyle w:val="Compact"/>
      </w:pPr>
      <w:r>
        <w:rPr>
          <w:bCs/>
          <w:b/>
        </w:rPr>
        <w:t xml:space="preserve">Close without case</w:t>
      </w:r>
      <w:r>
        <w:t xml:space="preserve"> </w:t>
      </w:r>
      <w:r>
        <w:t xml:space="preserve">if the reply fully answers it.</w:t>
      </w:r>
    </w:p>
    <w:p>
      <w:pPr>
        <w:pStyle w:val="FirstParagraph"/>
      </w:pPr>
      <w:r>
        <w:rPr>
          <w:bCs/>
          <w:b/>
        </w:rPr>
        <w:t xml:space="preserve">Flags, colours and read / unread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What it does</w:t>
            </w:r>
          </w:p>
        </w:tc>
      </w:tr>
      <w:tr>
        <w:tc>
          <w:tcPr/>
          <w:p>
            <w:pPr>
              <w:pStyle w:val="Compact"/>
              <w:jc w:val="left"/>
            </w:pPr>
            <w:r>
              <w:rPr>
                <w:bCs/>
                <w:b/>
              </w:rPr>
              <w:t xml:space="preserve">Unread dot and bold name</w:t>
            </w:r>
          </w:p>
        </w:tc>
        <w:tc>
          <w:tcPr/>
          <w:p>
            <w:pPr>
              <w:pStyle w:val="Compact"/>
              <w:jc w:val="left"/>
            </w:pPr>
            <w:r>
              <w:t xml:space="preserve">A new message is unread until someone opens it. Opening it marks it read.</w:t>
            </w:r>
          </w:p>
        </w:tc>
      </w:tr>
      <w:tr>
        <w:tc>
          <w:tcPr/>
          <w:p>
            <w:pPr>
              <w:pStyle w:val="Compact"/>
              <w:jc w:val="left"/>
            </w:pPr>
            <w:r>
              <w:rPr>
                <w:bCs/>
                <w:b/>
              </w:rPr>
              <w:t xml:space="preserve">Mark unread / Mark read</w:t>
            </w:r>
          </w:p>
        </w:tc>
        <w:tc>
          <w:tcPr/>
          <w:p>
            <w:pPr>
              <w:pStyle w:val="Compact"/>
              <w:jc w:val="left"/>
            </w:pPr>
            <w:r>
              <w:t xml:space="preserve">Button above the message (or press</w:t>
            </w:r>
            <w:r>
              <w:t xml:space="preserve"> </w:t>
            </w:r>
            <w:r>
              <w:rPr>
                <w:rStyle w:val="VerbatimChar"/>
              </w:rPr>
              <w:t xml:space="preserve">u</w:t>
            </w:r>
            <w:r>
              <w:t xml:space="preserve">). Use it to remind yourself or the team to come back to it.</w:t>
            </w:r>
          </w:p>
        </w:tc>
      </w:tr>
      <w:tr>
        <w:tc>
          <w:tcPr/>
          <w:p>
            <w:pPr>
              <w:pStyle w:val="Compact"/>
              <w:jc w:val="left"/>
            </w:pPr>
            <w:r>
              <w:rPr>
                <w:bCs/>
                <w:b/>
              </w:rPr>
              <w:t xml:space="preserve">Flag</w:t>
            </w:r>
          </w:p>
        </w:tc>
        <w:tc>
          <w:tcPr/>
          <w:p>
            <w:pPr>
              <w:pStyle w:val="Compact"/>
              <w:jc w:val="left"/>
            </w:pPr>
            <w:r>
              <w:t xml:space="preserve">Priority: Urgent (red), High (orange), Low (grey). Choose</w:t>
            </w:r>
            <w:r>
              <w:t xml:space="preserve"> </w:t>
            </w:r>
            <w:r>
              <w:t xml:space="preserve">“</w:t>
            </w:r>
            <w:r>
              <w:t xml:space="preserve">Priority first</w:t>
            </w:r>
            <w:r>
              <w:t xml:space="preserve">”</w:t>
            </w:r>
            <w:r>
              <w:t xml:space="preserve"> </w:t>
            </w:r>
            <w:r>
              <w:t xml:space="preserve">in the sort list to put urgent messages on top. Press</w:t>
            </w:r>
            <w:r>
              <w:t xml:space="preserve"> </w:t>
            </w:r>
            <w:r>
              <w:rPr>
                <w:rStyle w:val="VerbatimChar"/>
              </w:rPr>
              <w:t xml:space="preserve">f</w:t>
            </w:r>
            <w:r>
              <w:t xml:space="preserve"> </w:t>
            </w:r>
            <w:r>
              <w:t xml:space="preserve">to cycle the flag.</w:t>
            </w:r>
          </w:p>
        </w:tc>
      </w:tr>
      <w:tr>
        <w:tc>
          <w:tcPr/>
          <w:p>
            <w:pPr>
              <w:pStyle w:val="Compact"/>
              <w:jc w:val="left"/>
            </w:pPr>
            <w:r>
              <w:rPr>
                <w:bCs/>
                <w:b/>
              </w:rPr>
              <w:t xml:space="preserve">Team code</w:t>
            </w:r>
          </w:p>
        </w:tc>
        <w:tc>
          <w:tcPr/>
          <w:p>
            <w:pPr>
              <w:pStyle w:val="Compact"/>
              <w:jc w:val="left"/>
            </w:pPr>
            <w:r>
              <w:t xml:space="preserve">Tag a message with a team (Team A, Team B and so on). Each team has its own colour, shown as a stripe on the left and a small label. Hover over a message in the list and use the buttons that appear on its right: tag a team, flag it, or mark it read or unread. This does not open the message, so it stays unread. Pick a team from the</w:t>
            </w:r>
            <w:r>
              <w:t xml:space="preserve"> </w:t>
            </w:r>
            <w:r>
              <w:t xml:space="preserve">“</w:t>
            </w:r>
            <w:r>
              <w:t xml:space="preserve">All teams</w:t>
            </w:r>
            <w:r>
              <w:t xml:space="preserve">”</w:t>
            </w:r>
            <w:r>
              <w:t xml:space="preserve"> </w:t>
            </w:r>
            <w:r>
              <w:t xml:space="preserve">list to see only that team’s messages. Supervisors and admins can add, rename, recolour or remove teams with</w:t>
            </w:r>
            <w:r>
              <w:t xml:space="preserve"> </w:t>
            </w:r>
            <w:r>
              <w:rPr>
                <w:bCs/>
                <w:b/>
              </w:rPr>
              <w:t xml:space="preserve">Manage teams</w:t>
            </w:r>
            <w:r>
              <w:t xml:space="preserve"> </w:t>
            </w:r>
            <w:r>
              <w:t xml:space="preserve">in the team menu.</w:t>
            </w:r>
          </w:p>
        </w:tc>
      </w:tr>
      <w:tr>
        <w:tc>
          <w:tcPr/>
          <w:p>
            <w:pPr>
              <w:pStyle w:val="Compact"/>
              <w:jc w:val="left"/>
            </w:pPr>
            <w:r>
              <w:rPr>
                <w:bCs/>
                <w:b/>
              </w:rPr>
              <w:t xml:space="preserve">Assign to me</w:t>
            </w:r>
          </w:p>
        </w:tc>
        <w:tc>
          <w:tcPr/>
          <w:p>
            <w:pPr>
              <w:pStyle w:val="Compact"/>
              <w:jc w:val="left"/>
            </w:pPr>
            <w:r>
              <w:t xml:space="preserve">Marks you as the person handling it. The</w:t>
            </w:r>
            <w:r>
              <w:t xml:space="preserve"> </w:t>
            </w:r>
            <w:r>
              <w:rPr>
                <w:bCs/>
                <w:b/>
              </w:rPr>
              <w:t xml:space="preserve">Mine</w:t>
            </w:r>
            <w:r>
              <w:t xml:space="preserve"> </w:t>
            </w:r>
            <w:r>
              <w:t xml:space="preserve">tab lists your messages.</w:t>
            </w:r>
          </w:p>
        </w:tc>
      </w:tr>
      <w:tr>
        <w:tc>
          <w:tcPr/>
          <w:p>
            <w:pPr>
              <w:pStyle w:val="Compact"/>
              <w:jc w:val="left"/>
            </w:pPr>
            <w:r>
              <w:rPr>
                <w:bCs/>
                <w:b/>
              </w:rPr>
              <w:t xml:space="preserve">Close without a case</w:t>
            </w:r>
          </w:p>
        </w:tc>
        <w:tc>
          <w:tcPr/>
          <w:p>
            <w:pPr>
              <w:pStyle w:val="Compact"/>
              <w:jc w:val="left"/>
            </w:pPr>
            <w:r>
              <w:t xml:space="preserve">The message stays in the Inbox under</w:t>
            </w:r>
            <w:r>
              <w:t xml:space="preserve"> </w:t>
            </w:r>
            <w:r>
              <w:rPr>
                <w:bCs/>
                <w:b/>
              </w:rPr>
              <w:t xml:space="preserve">Closed</w:t>
            </w:r>
            <w:r>
              <w:t xml:space="preserve"> </w:t>
            </w:r>
            <w:r>
              <w:t xml:space="preserve">(and</w:t>
            </w:r>
            <w:r>
              <w:t xml:space="preserve"> </w:t>
            </w:r>
            <w:r>
              <w:rPr>
                <w:bCs/>
                <w:b/>
              </w:rPr>
              <w:t xml:space="preserve">All</w:t>
            </w:r>
            <w:r>
              <w:t xml:space="preserve">). It is marked read. Open it and press</w:t>
            </w:r>
            <w:r>
              <w:t xml:space="preserve"> </w:t>
            </w:r>
            <w:r>
              <w:rPr>
                <w:bCs/>
                <w:b/>
              </w:rPr>
              <w:t xml:space="preserve">Reopen as unread</w:t>
            </w:r>
            <w:r>
              <w:t xml:space="preserve"> </w:t>
            </w:r>
            <w:r>
              <w:t xml:space="preserve">to bring it back to the queue.</w:t>
            </w:r>
          </w:p>
        </w:tc>
      </w:tr>
      <w:tr>
        <w:tc>
          <w:tcPr/>
          <w:p>
            <w:pPr>
              <w:pStyle w:val="Compact"/>
              <w:jc w:val="left"/>
            </w:pPr>
            <w:r>
              <w:rPr>
                <w:bCs/>
                <w:b/>
              </w:rPr>
              <w:t xml:space="preserve">Select several</w:t>
            </w:r>
          </w:p>
        </w:tc>
        <w:tc>
          <w:tcPr/>
          <w:p>
            <w:pPr>
              <w:pStyle w:val="Compact"/>
              <w:jc w:val="left"/>
            </w:pPr>
            <w:r>
              <w:t xml:space="preserve">Tick the boxes to the left of messages, then mark read or unread, flag, colour, assign to you or close them all at once.</w:t>
            </w:r>
          </w:p>
        </w:tc>
      </w:tr>
    </w:tbl>
    <w:p>
      <w:pPr>
        <w:pStyle w:val="BodyText"/>
      </w:pPr>
      <w:r>
        <w:t xml:space="preserve">The tabs at the top of the list are</w:t>
      </w:r>
      <w:r>
        <w:t xml:space="preserve"> </w:t>
      </w:r>
      <w:r>
        <w:rPr>
          <w:bCs/>
          <w:b/>
        </w:rPr>
        <w:t xml:space="preserve">Open</w:t>
      </w:r>
      <w:r>
        <w:t xml:space="preserve">,</w:t>
      </w:r>
      <w:r>
        <w:t xml:space="preserve"> </w:t>
      </w:r>
      <w:r>
        <w:rPr>
          <w:bCs/>
          <w:b/>
        </w:rPr>
        <w:t xml:space="preserve">Unread</w:t>
      </w:r>
      <w:r>
        <w:t xml:space="preserve">,</w:t>
      </w:r>
      <w:r>
        <w:t xml:space="preserve"> </w:t>
      </w:r>
      <w:r>
        <w:rPr>
          <w:bCs/>
          <w:b/>
        </w:rPr>
        <w:t xml:space="preserve">Read</w:t>
      </w:r>
      <w:r>
        <w:t xml:space="preserve">,</w:t>
      </w:r>
      <w:r>
        <w:t xml:space="preserve"> </w:t>
      </w:r>
      <w:r>
        <w:rPr>
          <w:bCs/>
          <w:b/>
        </w:rPr>
        <w:t xml:space="preserve">Flagged</w:t>
      </w:r>
      <w:r>
        <w:t xml:space="preserve">,</w:t>
      </w:r>
      <w:r>
        <w:t xml:space="preserve"> </w:t>
      </w:r>
      <w:r>
        <w:rPr>
          <w:bCs/>
          <w:b/>
        </w:rPr>
        <w:t xml:space="preserve">Mine</w:t>
      </w:r>
      <w:r>
        <w:t xml:space="preserve">,</w:t>
      </w:r>
      <w:r>
        <w:t xml:space="preserve"> </w:t>
      </w:r>
      <w:r>
        <w:rPr>
          <w:bCs/>
          <w:b/>
        </w:rPr>
        <w:t xml:space="preserve">Closed</w:t>
      </w:r>
      <w:r>
        <w:t xml:space="preserve"> </w:t>
      </w:r>
      <w:r>
        <w:t xml:space="preserve">and</w:t>
      </w:r>
      <w:r>
        <w:t xml:space="preserve"> </w:t>
      </w:r>
      <w:r>
        <w:rPr>
          <w:bCs/>
          <w:b/>
        </w:rPr>
        <w:t xml:space="preserve">All</w:t>
      </w:r>
      <w:r>
        <w:t xml:space="preserve">. Read state is shared by the whole team: if one person opens a message, it shows as read for everyone. Other shortcuts:</w:t>
      </w:r>
      <w:r>
        <w:t xml:space="preserve"> </w:t>
      </w:r>
      <w:r>
        <w:rPr>
          <w:rStyle w:val="VerbatimChar"/>
        </w:rPr>
        <w:t xml:space="preserve">j</w:t>
      </w:r>
      <w:r>
        <w:t xml:space="preserve"> </w:t>
      </w:r>
      <w:r>
        <w:t xml:space="preserve">next message,</w:t>
      </w:r>
      <w:r>
        <w:t xml:space="preserve"> </w:t>
      </w:r>
      <w:r>
        <w:rPr>
          <w:rStyle w:val="VerbatimChar"/>
        </w:rPr>
        <w:t xml:space="preserve">k</w:t>
      </w:r>
      <w:r>
        <w:t xml:space="preserve"> </w:t>
      </w:r>
      <w:r>
        <w:t xml:space="preserve">previous. The list refreshes itself every 45 seconds. Closed and linked messages are kept in view for 30 days.</w:t>
      </w:r>
    </w:p>
    <w:p>
      <w:pPr>
        <w:pStyle w:val="BodyText"/>
      </w:pPr>
      <w:r>
        <w:rPr>
          <w:bCs/>
          <w:b/>
        </w:rPr>
        <w:t xml:space="preserve">Reply rules by channel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Channel</w:t>
            </w:r>
          </w:p>
        </w:tc>
        <w:tc>
          <w:tcPr/>
          <w:p>
            <w:pPr>
              <w:pStyle w:val="Compact"/>
              <w:jc w:val="left"/>
            </w:pPr>
            <w:r>
              <w:t xml:space="preserve">Rule</w:t>
            </w:r>
          </w:p>
        </w:tc>
      </w:tr>
      <w:tr>
        <w:tc>
          <w:tcPr/>
          <w:p>
            <w:pPr>
              <w:pStyle w:val="Compact"/>
              <w:jc w:val="left"/>
            </w:pPr>
            <w:r>
              <w:t xml:space="preserve">WhatsApp, Instagram, Messenger</w:t>
            </w:r>
          </w:p>
        </w:tc>
        <w:tc>
          <w:tcPr/>
          <w:p>
            <w:pPr>
              <w:pStyle w:val="Compact"/>
              <w:jc w:val="left"/>
            </w:pPr>
            <w:r>
              <w:t xml:space="preserve">You can reply only within</w:t>
            </w:r>
            <w:r>
              <w:t xml:space="preserve"> </w:t>
            </w:r>
            <w:r>
              <w:rPr>
                <w:bCs/>
                <w:b/>
              </w:rPr>
              <w:t xml:space="preserve">24 hours</w:t>
            </w:r>
            <w:r>
              <w:t xml:space="preserve"> </w:t>
            </w:r>
            <w:r>
              <w:t xml:space="preserve">of the customer’s last message. After that CX360 tells you the window is closed.</w:t>
            </w:r>
          </w:p>
        </w:tc>
      </w:tr>
      <w:tr>
        <w:tc>
          <w:tcPr/>
          <w:p>
            <w:pPr>
              <w:pStyle w:val="Compact"/>
              <w:jc w:val="left"/>
            </w:pPr>
            <w:r>
              <w:t xml:space="preserve">X</w:t>
            </w:r>
          </w:p>
        </w:tc>
        <w:tc>
          <w:tcPr/>
          <w:p>
            <w:pPr>
              <w:pStyle w:val="Compact"/>
              <w:jc w:val="left"/>
            </w:pPr>
            <w:r>
              <w:t xml:space="preserve">Replies are sent; each one may carry a small cost, so keep them short.</w:t>
            </w:r>
          </w:p>
        </w:tc>
      </w:tr>
      <w:tr>
        <w:tc>
          <w:tcPr/>
          <w:p>
            <w:pPr>
              <w:pStyle w:val="Compact"/>
              <w:jc w:val="left"/>
            </w:pPr>
            <w:r>
              <w:t xml:space="preserve">Email, SMS</w:t>
            </w:r>
          </w:p>
        </w:tc>
        <w:tc>
          <w:tcPr/>
          <w:p>
            <w:pPr>
              <w:pStyle w:val="Compact"/>
              <w:jc w:val="left"/>
            </w:pPr>
            <w:r>
              <w:t xml:space="preserve">Sent normally.</w:t>
            </w:r>
          </w:p>
        </w:tc>
      </w:tr>
      <w:tr>
        <w:tc>
          <w:tcPr/>
          <w:p>
            <w:pPr>
              <w:pStyle w:val="Compact"/>
              <w:jc w:val="left"/>
            </w:pPr>
            <w:r>
              <w:t xml:space="preserve">Phone, chat, portal</w:t>
            </w:r>
          </w:p>
        </w:tc>
        <w:tc>
          <w:tcPr/>
          <w:p>
            <w:pPr>
              <w:pStyle w:val="Compact"/>
              <w:jc w:val="left"/>
            </w:pPr>
            <w:r>
              <w:t xml:space="preserve">Notes only. Nothing is sent to the customer.</w:t>
            </w:r>
          </w:p>
        </w:tc>
      </w:tr>
    </w:tbl>
    <w:p>
      <w:pPr>
        <w:pStyle w:val="BodyText"/>
      </w:pPr>
      <w:r>
        <w:t xml:space="preserve">If a reply fails, the reason is shown on the screen. Try again or contact your supervisor.</w:t>
      </w:r>
    </w:p>
    <w:bookmarkEnd w:id="23"/>
    <w:bookmarkStart w:id="24" w:name="phone-calls"/>
    <w:p>
      <w:pPr>
        <w:pStyle w:val="Heading2"/>
      </w:pPr>
      <w:r>
        <w:t xml:space="preserve">4.2 Phone calls</w:t>
      </w:r>
    </w:p>
    <w:p>
      <w:pPr>
        <w:numPr>
          <w:ilvl w:val="0"/>
          <w:numId w:val="1004"/>
        </w:numPr>
        <w:pStyle w:val="Compact"/>
      </w:pPr>
      <w:r>
        <w:rPr>
          <w:bCs/>
          <w:b/>
        </w:rPr>
        <w:t xml:space="preserve">Screen-pop:</w:t>
      </w:r>
      <w:r>
        <w:t xml:space="preserve"> </w:t>
      </w:r>
      <w:r>
        <w:t xml:space="preserve">when you answer a call, CX360 opens the caller’s page automatically (if known), showing their history.</w:t>
      </w:r>
    </w:p>
    <w:p>
      <w:pPr>
        <w:numPr>
          <w:ilvl w:val="0"/>
          <w:numId w:val="1004"/>
        </w:numPr>
        <w:pStyle w:val="Compact"/>
      </w:pPr>
      <w:r>
        <w:rPr>
          <w:bCs/>
          <w:b/>
        </w:rPr>
        <w:t xml:space="preserve">Missed calls:</w:t>
      </w:r>
      <w:r>
        <w:t xml:space="preserve"> </w:t>
      </w:r>
      <w:r>
        <w:t xml:space="preserve">these appear in the Inbox under Phone and on the Overview in</w:t>
      </w:r>
      <w:r>
        <w:t xml:space="preserve"> </w:t>
      </w:r>
      <w:r>
        <w:t xml:space="preserve">“</w:t>
      </w:r>
      <w:r>
        <w:t xml:space="preserve">Missed calls to return</w:t>
      </w:r>
      <w:r>
        <w:t xml:space="preserve">”</w:t>
      </w:r>
      <w:r>
        <w:t xml:space="preserve">. Press</w:t>
      </w:r>
      <w:r>
        <w:t xml:space="preserve"> </w:t>
      </w:r>
      <w:r>
        <w:rPr>
          <w:bCs/>
          <w:b/>
        </w:rPr>
        <w:t xml:space="preserve">Call back</w:t>
      </w:r>
      <w:r>
        <w:t xml:space="preserve">. A call counts as handled once someone calls back or follows up on another channel.</w:t>
      </w:r>
    </w:p>
    <w:p>
      <w:pPr>
        <w:numPr>
          <w:ilvl w:val="0"/>
          <w:numId w:val="1004"/>
        </w:numPr>
        <w:pStyle w:val="Compact"/>
      </w:pPr>
      <w:r>
        <w:rPr>
          <w:bCs/>
          <w:b/>
        </w:rPr>
        <w:t xml:space="preserve">After a call:</w:t>
      </w:r>
      <w:r>
        <w:t xml:space="preserve"> </w:t>
      </w:r>
      <w:r>
        <w:t xml:space="preserve">log a case if there is anything to follow up.</w:t>
      </w:r>
    </w:p>
    <w:bookmarkEnd w:id="24"/>
    <w:bookmarkStart w:id="25" w:name="logging-a-case"/>
    <w:p>
      <w:pPr>
        <w:pStyle w:val="Heading2"/>
      </w:pPr>
      <w:r>
        <w:t xml:space="preserve">4.3 Logging a case</w:t>
      </w:r>
    </w:p>
    <w:p>
      <w:pPr>
        <w:numPr>
          <w:ilvl w:val="0"/>
          <w:numId w:val="1005"/>
        </w:numPr>
        <w:pStyle w:val="Compact"/>
      </w:pPr>
      <w:r>
        <w:t xml:space="preserve">Cases →</w:t>
      </w:r>
      <w:r>
        <w:t xml:space="preserve"> </w:t>
      </w:r>
      <w:r>
        <w:rPr>
          <w:bCs/>
          <w:b/>
        </w:rPr>
        <w:t xml:space="preserve">Log a case</w:t>
      </w:r>
      <w:r>
        <w:t xml:space="preserve">.</w:t>
      </w:r>
    </w:p>
    <w:p>
      <w:pPr>
        <w:numPr>
          <w:ilvl w:val="0"/>
          <w:numId w:val="1005"/>
        </w:numPr>
        <w:pStyle w:val="Compact"/>
      </w:pPr>
      <w:r>
        <w:t xml:space="preserve">Find the customer (phone, name or account) or add one.</w:t>
      </w:r>
    </w:p>
    <w:p>
      <w:pPr>
        <w:numPr>
          <w:ilvl w:val="0"/>
          <w:numId w:val="1005"/>
        </w:numPr>
        <w:pStyle w:val="Compact"/>
      </w:pPr>
      <w:r>
        <w:t xml:space="preserve">Choose the</w:t>
      </w:r>
      <w:r>
        <w:t xml:space="preserve"> </w:t>
      </w:r>
      <w:r>
        <w:rPr>
          <w:bCs/>
          <w:b/>
        </w:rPr>
        <w:t xml:space="preserve">case code</w:t>
      </w:r>
      <w:r>
        <w:t xml:space="preserve"> </w:t>
      </w:r>
      <w:r>
        <w:t xml:space="preserve">(category) and describe the issue. Priority and SLA are set from the code.</w:t>
      </w:r>
    </w:p>
    <w:p>
      <w:pPr>
        <w:numPr>
          <w:ilvl w:val="0"/>
          <w:numId w:val="1005"/>
        </w:numPr>
        <w:pStyle w:val="Compact"/>
      </w:pPr>
      <w:r>
        <w:t xml:space="preserve">Save. A case number is issued and the SLA clock starts.</w:t>
      </w:r>
    </w:p>
    <w:bookmarkEnd w:id="25"/>
    <w:bookmarkStart w:id="26" w:name="working-a-case"/>
    <w:p>
      <w:pPr>
        <w:pStyle w:val="Heading2"/>
      </w:pPr>
      <w:r>
        <w:t xml:space="preserve">4.4 Working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New</w:t>
            </w:r>
          </w:p>
        </w:tc>
        <w:tc>
          <w:tcPr/>
          <w:p>
            <w:pPr>
              <w:pStyle w:val="Compact"/>
              <w:jc w:val="left"/>
            </w:pPr>
            <w:r>
              <w:t xml:space="preserve">Just logged</w:t>
            </w:r>
          </w:p>
        </w:tc>
      </w:tr>
      <w:tr>
        <w:tc>
          <w:tcPr/>
          <w:p>
            <w:pPr>
              <w:pStyle w:val="Compact"/>
              <w:jc w:val="left"/>
            </w:pPr>
            <w:r>
              <w:t xml:space="preserve">Open / In progress</w:t>
            </w:r>
          </w:p>
        </w:tc>
        <w:tc>
          <w:tcPr/>
          <w:p>
            <w:pPr>
              <w:pStyle w:val="Compact"/>
              <w:jc w:val="left"/>
            </w:pPr>
            <w:r>
              <w:t xml:space="preserve">Being worked</w:t>
            </w:r>
          </w:p>
        </w:tc>
      </w:tr>
      <w:tr>
        <w:tc>
          <w:tcPr/>
          <w:p>
            <w:pPr>
              <w:pStyle w:val="Compact"/>
              <w:jc w:val="left"/>
            </w:pPr>
            <w:r>
              <w:t xml:space="preserve">Pending with Bank unit / 3rd party</w:t>
            </w:r>
          </w:p>
        </w:tc>
        <w:tc>
          <w:tcPr/>
          <w:p>
            <w:pPr>
              <w:pStyle w:val="Compact"/>
              <w:jc w:val="left"/>
            </w:pPr>
            <w:r>
              <w:t xml:space="preserve">Waiting on someone else.</w:t>
            </w:r>
            <w:r>
              <w:t xml:space="preserve"> </w:t>
            </w:r>
            <w:r>
              <w:rPr>
                <w:bCs/>
                <w:b/>
              </w:rPr>
              <w:t xml:space="preserve">Choose the unit</w:t>
            </w:r>
            <w:r>
              <w:t xml:space="preserve"> </w:t>
            </w:r>
            <w:r>
              <w:t xml:space="preserve">so it can be chased.</w:t>
            </w:r>
          </w:p>
        </w:tc>
      </w:tr>
      <w:tr>
        <w:tc>
          <w:tcPr/>
          <w:p>
            <w:pPr>
              <w:pStyle w:val="Compact"/>
              <w:jc w:val="left"/>
            </w:pPr>
            <w:r>
              <w:t xml:space="preserve">Resolved</w:t>
            </w:r>
          </w:p>
        </w:tc>
        <w:tc>
          <w:tcPr/>
          <w:p>
            <w:pPr>
              <w:pStyle w:val="Compact"/>
              <w:jc w:val="left"/>
            </w:pPr>
            <w:r>
              <w:t xml:space="preserve">Fixed, awaiting confirmation</w:t>
            </w:r>
          </w:p>
        </w:tc>
      </w:tr>
      <w:tr>
        <w:tc>
          <w:tcPr/>
          <w:p>
            <w:pPr>
              <w:pStyle w:val="Compact"/>
              <w:jc w:val="left"/>
            </w:pPr>
            <w:r>
              <w:t xml:space="preserve">Closed</w:t>
            </w:r>
          </w:p>
        </w:tc>
        <w:tc>
          <w:tcPr/>
          <w:p>
            <w:pPr>
              <w:pStyle w:val="Compact"/>
              <w:jc w:val="left"/>
            </w:pPr>
            <w:r>
              <w:t xml:space="preserve">Finished</w:t>
            </w:r>
          </w:p>
        </w:tc>
      </w:tr>
    </w:tbl>
    <w:p>
      <w:pPr>
        <w:numPr>
          <w:ilvl w:val="0"/>
          <w:numId w:val="1006"/>
        </w:numPr>
        <w:pStyle w:val="Compact"/>
      </w:pPr>
      <w:r>
        <w:t xml:space="preserve">Add</w:t>
      </w:r>
      <w:r>
        <w:t xml:space="preserve"> </w:t>
      </w:r>
      <w:r>
        <w:rPr>
          <w:bCs/>
          <w:b/>
        </w:rPr>
        <w:t xml:space="preserve">comments</w:t>
      </w:r>
      <w:r>
        <w:t xml:space="preserve"> </w:t>
      </w:r>
      <w:r>
        <w:t xml:space="preserve">(internal notes) and</w:t>
      </w:r>
      <w:r>
        <w:t xml:space="preserve"> </w:t>
      </w:r>
      <w:r>
        <w:rPr>
          <w:bCs/>
          <w:b/>
        </w:rPr>
        <w:t xml:space="preserve">attachments</w:t>
      </w:r>
      <w:r>
        <w:t xml:space="preserve"> </w:t>
      </w:r>
      <w:r>
        <w:t xml:space="preserve">in the case timeline.</w:t>
      </w:r>
    </w:p>
    <w:p>
      <w:pPr>
        <w:numPr>
          <w:ilvl w:val="0"/>
          <w:numId w:val="1006"/>
        </w:numPr>
        <w:pStyle w:val="Compact"/>
      </w:pPr>
      <w:r>
        <w:rPr>
          <w:bCs/>
          <w:b/>
        </w:rPr>
        <w:t xml:space="preserve">Reuse this ticket</w:t>
      </w:r>
      <w:r>
        <w:t xml:space="preserve"> </w:t>
      </w:r>
      <w:r>
        <w:t xml:space="preserve">(on a closed ticket) is for the same customer coming back with the same complaint. It opens the</w:t>
      </w:r>
      <w:r>
        <w:t xml:space="preserve"> </w:t>
      </w:r>
      <w:r>
        <w:rPr>
          <w:iCs/>
          <w:i/>
        </w:rPr>
        <w:t xml:space="preserve">Log a new case</w:t>
      </w:r>
      <w:r>
        <w:t xml:space="preserve"> </w:t>
      </w:r>
      <w:r>
        <w:t xml:space="preserve">screen already filled in: the customer, subject, type, priority, case code and description, with the earlier messages shown for reference. Change anything, then save. A</w:t>
      </w:r>
      <w:r>
        <w:t xml:space="preserve"> </w:t>
      </w:r>
      <w:r>
        <w:rPr>
          <w:bCs/>
          <w:b/>
        </w:rPr>
        <w:t xml:space="preserve">new ticket number</w:t>
      </w:r>
      <w:r>
        <w:t xml:space="preserve"> </w:t>
      </w:r>
      <w:r>
        <w:t xml:space="preserve">is issued, and both tickets get a note pointing at each other.</w:t>
      </w:r>
    </w:p>
    <w:p>
      <w:pPr>
        <w:numPr>
          <w:ilvl w:val="0"/>
          <w:numId w:val="1006"/>
        </w:numPr>
        <w:pStyle w:val="Compact"/>
      </w:pPr>
      <w:r>
        <w:rPr>
          <w:bCs/>
          <w:b/>
        </w:rPr>
        <w:t xml:space="preserve">Reopen ticket</w:t>
      </w:r>
      <w:r>
        <w:t xml:space="preserve"> </w:t>
      </w:r>
      <w:r>
        <w:t xml:space="preserve">(on a closed ticket) brings back</w:t>
      </w:r>
      <w:r>
        <w:t xml:space="preserve"> </w:t>
      </w:r>
      <w:r>
        <w:rPr>
          <w:iCs/>
          <w:i/>
        </w:rPr>
        <w:t xml:space="preserve">that exact ticket</w:t>
      </w:r>
      <w:r>
        <w:t xml:space="preserve">, with the same number and history. Use it when a ticket was closed by mistake. The SLA timer starts again from the moment you reopen it, and a reopened ticket does not send SLA emails to line managers or resolved/closed messages to the customer (the SLA colour on screen still works). Once it is open again, the</w:t>
      </w:r>
      <w:r>
        <w:t xml:space="preserve"> </w:t>
      </w:r>
      <w:r>
        <w:rPr>
          <w:bCs/>
          <w:b/>
        </w:rPr>
        <w:t xml:space="preserve">Escalation</w:t>
      </w:r>
      <w:r>
        <w:t xml:space="preserve"> </w:t>
      </w:r>
      <w:r>
        <w:t xml:space="preserve">box under</w:t>
      </w:r>
      <w:r>
        <w:t xml:space="preserve"> </w:t>
      </w:r>
      <w:r>
        <w:rPr>
          <w:iCs/>
          <w:i/>
        </w:rPr>
        <w:t xml:space="preserve">Ticket properties</w:t>
      </w:r>
      <w:r>
        <w:t xml:space="preserve"> </w:t>
      </w:r>
      <w:r>
        <w:t xml:space="preserve">lets you escalate it to a unit if needed (the unit is emailed), and you can change the status to Pending with Bank or Pending with 3rd Party.</w:t>
      </w:r>
    </w:p>
    <w:p>
      <w:pPr>
        <w:numPr>
          <w:ilvl w:val="0"/>
          <w:numId w:val="1006"/>
        </w:numPr>
        <w:pStyle w:val="Compact"/>
      </w:pPr>
      <w:r>
        <w:rPr>
          <w:bCs/>
          <w:b/>
        </w:rPr>
        <w:t xml:space="preserve">SLA colours:</w:t>
      </w:r>
      <w:r>
        <w:t xml:space="preserve"> </w:t>
      </w:r>
      <w:r>
        <w:t xml:space="preserve">green on track, amber close to the limit, red breached. Work red first.</w:t>
      </w:r>
    </w:p>
    <w:bookmarkEnd w:id="26"/>
    <w:bookmarkStart w:id="27" w:name="the-customer-page"/>
    <w:p>
      <w:pPr>
        <w:pStyle w:val="Heading2"/>
      </w:pPr>
      <w:r>
        <w:t xml:space="preserve">4.5 The customer page</w:t>
      </w:r>
    </w:p>
    <w:p>
      <w:pPr>
        <w:pStyle w:val="FirstParagraph"/>
      </w:pPr>
      <w:r>
        <w:t xml:space="preserve">Shows profile, cases, all messages across channels, accounts, feedback, and a</w:t>
      </w:r>
      <w:r>
        <w:t xml:space="preserve"> </w:t>
      </w:r>
      <w:r>
        <w:rPr>
          <w:bCs/>
          <w:b/>
        </w:rPr>
        <w:t xml:space="preserve">live core-banking card</w:t>
      </w:r>
      <w:r>
        <w:t xml:space="preserve"> </w:t>
      </w:r>
      <w:r>
        <w:t xml:space="preserve">with balance and recent transactions (when connected). Use it to verify and answer without switching systems.</w:t>
      </w:r>
    </w:p>
    <w:bookmarkEnd w:id="27"/>
    <w:bookmarkEnd w:id="28"/>
    <w:bookmarkStart w:id="29" w:name="supervisors"/>
    <w:p>
      <w:pPr>
        <w:pStyle w:val="Heading1"/>
      </w:pPr>
      <w:r>
        <w:t xml:space="preserve">5. Supervisors</w:t>
      </w:r>
    </w:p>
    <w:p>
      <w:pPr>
        <w:numPr>
          <w:ilvl w:val="0"/>
          <w:numId w:val="1007"/>
        </w:numPr>
        <w:pStyle w:val="Compact"/>
      </w:pPr>
      <w:r>
        <w:rPr>
          <w:bCs/>
          <w:b/>
        </w:rPr>
        <w:t xml:space="preserve">Cases:</w:t>
      </w:r>
      <w:r>
        <w:t xml:space="preserve"> </w:t>
      </w:r>
      <w:r>
        <w:t xml:space="preserve">tabs show scopes (for example mine, my team, all, overdue). Use filters for status, priority, date, agent.</w:t>
      </w:r>
    </w:p>
    <w:p>
      <w:pPr>
        <w:numPr>
          <w:ilvl w:val="0"/>
          <w:numId w:val="1007"/>
        </w:numPr>
        <w:pStyle w:val="Compact"/>
      </w:pPr>
      <w:r>
        <w:rPr>
          <w:bCs/>
          <w:b/>
        </w:rPr>
        <w:t xml:space="preserve">Export:</w:t>
      </w:r>
      <w:r>
        <w:t xml:space="preserve"> </w:t>
      </w:r>
      <w:r>
        <w:t xml:space="preserve">download to Excel, up to 92 days at a time.</w:t>
      </w:r>
    </w:p>
    <w:p>
      <w:pPr>
        <w:numPr>
          <w:ilvl w:val="0"/>
          <w:numId w:val="1007"/>
        </w:numPr>
        <w:pStyle w:val="Compact"/>
      </w:pPr>
      <w:r>
        <w:rPr>
          <w:bCs/>
          <w:b/>
        </w:rPr>
        <w:t xml:space="preserve">Batch close:</w:t>
      </w:r>
      <w:r>
        <w:t xml:space="preserve"> </w:t>
      </w:r>
      <w:r>
        <w:t xml:space="preserve">tick several cases and close them together.</w:t>
      </w:r>
    </w:p>
    <w:p>
      <w:pPr>
        <w:numPr>
          <w:ilvl w:val="0"/>
          <w:numId w:val="1007"/>
        </w:numPr>
        <w:pStyle w:val="Compact"/>
      </w:pPr>
      <w:r>
        <w:rPr>
          <w:bCs/>
          <w:b/>
        </w:rPr>
        <w:t xml:space="preserve">Quality review:</w:t>
      </w:r>
      <w:r>
        <w:t xml:space="preserve"> </w:t>
      </w:r>
      <w:r>
        <w:t xml:space="preserve">open a case → QA panel → score it and leave coaching notes for the agent.</w:t>
      </w:r>
    </w:p>
    <w:p>
      <w:pPr>
        <w:numPr>
          <w:ilvl w:val="0"/>
          <w:numId w:val="1007"/>
        </w:numPr>
        <w:pStyle w:val="Compact"/>
      </w:pPr>
      <w:r>
        <w:rPr>
          <w:bCs/>
          <w:b/>
        </w:rPr>
        <w:t xml:space="preserve">Analytics:</w:t>
      </w:r>
      <w:r>
        <w:t xml:space="preserve"> </w:t>
      </w:r>
      <w:r>
        <w:t xml:space="preserve">volume, SLA, resolution time, agent results, and the</w:t>
      </w:r>
      <w:r>
        <w:t xml:space="preserve"> </w:t>
      </w:r>
      <w:r>
        <w:rPr>
          <w:bCs/>
          <w:b/>
        </w:rPr>
        <w:t xml:space="preserve">Channels</w:t>
      </w:r>
      <w:r>
        <w:t xml:space="preserve"> </w:t>
      </w:r>
      <w:r>
        <w:t xml:space="preserve">section: volume per channel, average response time per channel, and missed calls nobody returned.</w:t>
      </w:r>
    </w:p>
    <w:bookmarkEnd w:id="29"/>
    <w:bookmarkStart w:id="30" w:name="administrators"/>
    <w:p>
      <w:pPr>
        <w:pStyle w:val="Heading1"/>
      </w:pPr>
      <w:r>
        <w:t xml:space="preserve">6. Administrators</w:t>
      </w:r>
    </w:p>
    <w:p>
      <w:pPr>
        <w:pStyle w:val="FirstParagraph"/>
      </w:pPr>
      <w:r>
        <w:t xml:space="preserve">All under</w:t>
      </w:r>
      <w:r>
        <w:t xml:space="preserve"> </w:t>
      </w:r>
      <w:r>
        <w:rPr>
          <w:bCs/>
          <w:b/>
        </w:rPr>
        <w:t xml:space="preserve">Admin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What it does</w:t>
            </w:r>
          </w:p>
        </w:tc>
      </w:tr>
      <w:tr>
        <w:tc>
          <w:tcPr/>
          <w:p>
            <w:pPr>
              <w:pStyle w:val="Compact"/>
              <w:jc w:val="left"/>
            </w:pPr>
            <w:r>
              <w:rPr>
                <w:bCs/>
                <w:b/>
              </w:rPr>
              <w:t xml:space="preserve">Users &amp; roles</w:t>
            </w:r>
          </w:p>
        </w:tc>
        <w:tc>
          <w:tcPr/>
          <w:p>
            <w:pPr>
              <w:pStyle w:val="Compact"/>
              <w:jc w:val="left"/>
            </w:pPr>
            <w:r>
              <w:t xml:space="preserve">Add users (temporary password shown once), change roles, deactivate, reset password</w:t>
            </w:r>
          </w:p>
        </w:tc>
      </w:tr>
      <w:tr>
        <w:tc>
          <w:tcPr/>
          <w:p>
            <w:pPr>
              <w:pStyle w:val="Compact"/>
              <w:jc w:val="left"/>
            </w:pPr>
            <w:r>
              <w:rPr>
                <w:bCs/>
                <w:b/>
              </w:rPr>
              <w:t xml:space="preserve">Departments</w:t>
            </w:r>
          </w:p>
        </w:tc>
        <w:tc>
          <w:tcPr/>
          <w:p>
            <w:pPr>
              <w:pStyle w:val="Compact"/>
              <w:jc w:val="left"/>
            </w:pPr>
            <w:r>
              <w:t xml:space="preserve">Teams and units</w:t>
            </w:r>
          </w:p>
        </w:tc>
      </w:tr>
      <w:tr>
        <w:tc>
          <w:tcPr/>
          <w:p>
            <w:pPr>
              <w:pStyle w:val="Compact"/>
              <w:jc w:val="left"/>
            </w:pPr>
            <w:r>
              <w:rPr>
                <w:bCs/>
                <w:b/>
              </w:rPr>
              <w:t xml:space="preserve">Case codes</w:t>
            </w:r>
          </w:p>
        </w:tc>
        <w:tc>
          <w:tcPr/>
          <w:p>
            <w:pPr>
              <w:pStyle w:val="Compact"/>
              <w:jc w:val="left"/>
            </w:pPr>
            <w:r>
              <w:t xml:space="preserve">Categories, default priority and SLA</w:t>
            </w:r>
          </w:p>
        </w:tc>
      </w:tr>
      <w:tr>
        <w:tc>
          <w:tcPr/>
          <w:p>
            <w:pPr>
              <w:pStyle w:val="Compact"/>
              <w:jc w:val="left"/>
            </w:pPr>
            <w:r>
              <w:rPr>
                <w:bCs/>
                <w:b/>
              </w:rPr>
              <w:t xml:space="preserve">SLA policies</w:t>
            </w:r>
          </w:p>
        </w:tc>
        <w:tc>
          <w:tcPr/>
          <w:p>
            <w:pPr>
              <w:pStyle w:val="Compact"/>
              <w:jc w:val="left"/>
            </w:pPr>
            <w:r>
              <w:t xml:space="preserve">Time limits per priority</w:t>
            </w:r>
          </w:p>
        </w:tc>
      </w:tr>
      <w:tr>
        <w:tc>
          <w:tcPr/>
          <w:p>
            <w:pPr>
              <w:pStyle w:val="Compact"/>
              <w:jc w:val="left"/>
            </w:pPr>
            <w:r>
              <w:rPr>
                <w:bCs/>
                <w:b/>
              </w:rPr>
              <w:t xml:space="preserve">Business hours</w:t>
            </w:r>
          </w:p>
        </w:tc>
        <w:tc>
          <w:tcPr/>
          <w:p>
            <w:pPr>
              <w:pStyle w:val="Compact"/>
              <w:jc w:val="left"/>
            </w:pPr>
            <w:r>
              <w:t xml:space="preserve">Working hours and holidays for SLA counting</w:t>
            </w:r>
          </w:p>
        </w:tc>
      </w:tr>
      <w:tr>
        <w:tc>
          <w:tcPr/>
          <w:p>
            <w:pPr>
              <w:pStyle w:val="Compact"/>
              <w:jc w:val="left"/>
            </w:pPr>
            <w:r>
              <w:rPr>
                <w:bCs/>
                <w:b/>
              </w:rPr>
              <w:t xml:space="preserve">SLA escalation</w:t>
            </w:r>
          </w:p>
        </w:tc>
        <w:tc>
          <w:tcPr/>
          <w:p>
            <w:pPr>
              <w:pStyle w:val="Compact"/>
              <w:jc w:val="left"/>
            </w:pPr>
            <w:r>
              <w:t xml:space="preserve">Who is alerted at what point</w:t>
            </w:r>
          </w:p>
        </w:tc>
      </w:tr>
      <w:tr>
        <w:tc>
          <w:tcPr/>
          <w:p>
            <w:pPr>
              <w:pStyle w:val="Compact"/>
              <w:jc w:val="left"/>
            </w:pPr>
            <w:r>
              <w:rPr>
                <w:bCs/>
                <w:b/>
              </w:rPr>
              <w:t xml:space="preserve">Notification centre</w:t>
            </w:r>
          </w:p>
        </w:tc>
        <w:tc>
          <w:tcPr/>
          <w:p>
            <w:pPr>
              <w:pStyle w:val="Compact"/>
              <w:jc w:val="left"/>
            </w:pPr>
            <w:r>
              <w:t xml:space="preserve">Email and SMS gateways, message templates, tests</w:t>
            </w:r>
          </w:p>
        </w:tc>
      </w:tr>
      <w:tr>
        <w:tc>
          <w:tcPr/>
          <w:p>
            <w:pPr>
              <w:pStyle w:val="Compact"/>
              <w:jc w:val="left"/>
            </w:pPr>
            <w:r>
              <w:rPr>
                <w:bCs/>
                <w:b/>
              </w:rPr>
              <w:t xml:space="preserve">Core banking</w:t>
            </w:r>
          </w:p>
        </w:tc>
        <w:tc>
          <w:tcPr/>
          <w:p>
            <w:pPr>
              <w:pStyle w:val="Compact"/>
              <w:jc w:val="left"/>
            </w:pPr>
            <w:r>
              <w:t xml:space="preserve">Connects live balance and transactions</w:t>
            </w:r>
          </w:p>
        </w:tc>
      </w:tr>
      <w:tr>
        <w:tc>
          <w:tcPr/>
          <w:p>
            <w:pPr>
              <w:pStyle w:val="Compact"/>
              <w:jc w:val="left"/>
            </w:pPr>
            <w:r>
              <w:rPr>
                <w:bCs/>
                <w:b/>
              </w:rPr>
              <w:t xml:space="preserve">Channels</w:t>
            </w:r>
          </w:p>
        </w:tc>
        <w:tc>
          <w:tcPr/>
          <w:p>
            <w:pPr>
              <w:pStyle w:val="Compact"/>
              <w:jc w:val="left"/>
            </w:pPr>
            <w:r>
              <w:t xml:space="preserve">Email mailbox, SMS replies, Avaya, WhatsApp/Instagram/Messenger, X. Shows which secrets are set</w:t>
            </w:r>
          </w:p>
        </w:tc>
      </w:tr>
      <w:tr>
        <w:tc>
          <w:tcPr/>
          <w:p>
            <w:pPr>
              <w:pStyle w:val="Compact"/>
              <w:jc w:val="left"/>
            </w:pPr>
            <w:r>
              <w:rPr>
                <w:bCs/>
                <w:b/>
              </w:rPr>
              <w:t xml:space="preserve">Integration hub</w:t>
            </w:r>
          </w:p>
        </w:tc>
        <w:tc>
          <w:tcPr/>
          <w:p>
            <w:pPr>
              <w:pStyle w:val="Compact"/>
              <w:jc w:val="left"/>
            </w:pPr>
            <w:r>
              <w:t xml:space="preserve">API keys and webhooks for other bank systems</w:t>
            </w:r>
          </w:p>
        </w:tc>
      </w:tr>
      <w:tr>
        <w:tc>
          <w:tcPr/>
          <w:p>
            <w:pPr>
              <w:pStyle w:val="Compact"/>
              <w:jc w:val="left"/>
            </w:pPr>
            <w:r>
              <w:rPr>
                <w:bCs/>
                <w:b/>
              </w:rPr>
              <w:t xml:space="preserve">Audit log</w:t>
            </w:r>
          </w:p>
        </w:tc>
        <w:tc>
          <w:tcPr/>
          <w:p>
            <w:pPr>
              <w:pStyle w:val="Compact"/>
              <w:jc w:val="left"/>
            </w:pPr>
            <w:r>
              <w:t xml:space="preserve">Who did what and when</w:t>
            </w:r>
          </w:p>
        </w:tc>
      </w:tr>
      <w:tr>
        <w:tc>
          <w:tcPr/>
          <w:p>
            <w:pPr>
              <w:pStyle w:val="Compact"/>
              <w:jc w:val="left"/>
            </w:pPr>
            <w:r>
              <w:rPr>
                <w:bCs/>
                <w:b/>
              </w:rPr>
              <w:t xml:space="preserve">System health</w:t>
            </w:r>
          </w:p>
        </w:tc>
        <w:tc>
          <w:tcPr/>
          <w:p>
            <w:pPr>
              <w:pStyle w:val="Compact"/>
              <w:jc w:val="left"/>
            </w:pPr>
            <w:r>
              <w:t xml:space="preserve">Job status, queue, errors,</w:t>
            </w:r>
            <w:r>
              <w:t xml:space="preserve"> </w:t>
            </w:r>
            <w:r>
              <w:rPr>
                <w:bCs/>
                <w:b/>
              </w:rPr>
              <w:t xml:space="preserve">Speed check</w:t>
            </w:r>
            <w:r>
              <w:t xml:space="preserve">, and the</w:t>
            </w:r>
            <w:r>
              <w:t xml:space="preserve"> </w:t>
            </w:r>
            <w:r>
              <w:rPr>
                <w:bCs/>
                <w:b/>
              </w:rPr>
              <w:t xml:space="preserve">Before going live</w:t>
            </w:r>
            <w:r>
              <w:t xml:space="preserve"> </w:t>
            </w:r>
            <w:r>
              <w:t xml:space="preserve">list</w:t>
            </w:r>
          </w:p>
        </w:tc>
      </w:tr>
      <w:tr>
        <w:tc>
          <w:tcPr/>
          <w:p>
            <w:pPr>
              <w:pStyle w:val="Compact"/>
              <w:jc w:val="left"/>
            </w:pPr>
            <w:r>
              <w:rPr>
                <w:bCs/>
                <w:b/>
              </w:rPr>
              <w:t xml:space="preserve">Branding</w:t>
            </w:r>
          </w:p>
        </w:tc>
        <w:tc>
          <w:tcPr/>
          <w:p>
            <w:pPr>
              <w:pStyle w:val="Compact"/>
              <w:jc w:val="left"/>
            </w:pPr>
            <w:r>
              <w:t xml:space="preserve">Logo and colours</w:t>
            </w:r>
          </w:p>
        </w:tc>
      </w:tr>
      <w:tr>
        <w:tc>
          <w:tcPr/>
          <w:p>
            <w:pPr>
              <w:pStyle w:val="Compact"/>
              <w:jc w:val="left"/>
            </w:pPr>
            <w:r>
              <w:rPr>
                <w:bCs/>
                <w:b/>
              </w:rPr>
              <w:t xml:space="preserve">Customer summary fields</w:t>
            </w:r>
          </w:p>
        </w:tc>
        <w:tc>
          <w:tcPr/>
          <w:p>
            <w:pPr>
              <w:pStyle w:val="Compact"/>
              <w:jc w:val="left"/>
            </w:pPr>
            <w:r>
              <w:t xml:space="preserve">Which details appear on the customer card</w:t>
            </w:r>
          </w:p>
        </w:tc>
      </w:tr>
    </w:tbl>
    <w:p>
      <w:pPr>
        <w:pStyle w:val="BodyText"/>
      </w:pPr>
      <w:r>
        <w:rPr>
          <w:bCs/>
          <w:b/>
        </w:rPr>
        <w:t xml:space="preserve">Good habits:</w:t>
      </w:r>
      <w:r>
        <w:t xml:space="preserve"> </w:t>
      </w:r>
      <w:r>
        <w:t xml:space="preserve">keep two administrators; remove or reset demo accounts; check System health daily; never share passwords.</w:t>
      </w:r>
    </w:p>
    <w:bookmarkEnd w:id="30"/>
    <w:bookmarkStart w:id="31" w:name="questions-and-fixes"/>
    <w:p>
      <w:pPr>
        <w:pStyle w:val="Heading1"/>
      </w:pPr>
      <w:r>
        <w:t xml:space="preserve">7. Questions and fixes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What to do</w:t>
            </w:r>
          </w:p>
        </w:tc>
      </w:tr>
      <w:tr>
        <w:tc>
          <w:tcPr/>
          <w:p>
            <w:pPr>
              <w:pStyle w:val="Compact"/>
              <w:jc w:val="left"/>
            </w:pPr>
            <w:r>
              <w:t xml:space="preserve">Page feels slow</w:t>
            </w:r>
          </w:p>
        </w:tc>
        <w:tc>
          <w:tcPr/>
          <w:p>
            <w:pPr>
              <w:pStyle w:val="Compact"/>
              <w:jc w:val="left"/>
            </w:pPr>
            <w:r>
              <w:t xml:space="preserve">Tell an administrator; they check System health → Speed check</w:t>
            </w:r>
          </w:p>
        </w:tc>
      </w:tr>
      <w:tr>
        <w:tc>
          <w:tcPr/>
          <w:p>
            <w:pPr>
              <w:pStyle w:val="Compact"/>
              <w:jc w:val="left"/>
            </w:pPr>
            <w:r>
              <w:t xml:space="preserve">Can’t reply on WhatsApp</w:t>
            </w:r>
          </w:p>
        </w:tc>
        <w:tc>
          <w:tcPr/>
          <w:p>
            <w:pPr>
              <w:pStyle w:val="Compact"/>
              <w:jc w:val="left"/>
            </w:pPr>
            <w:r>
              <w:t xml:space="preserve">The 24-hour window has closed; use another channel or SMS</w:t>
            </w:r>
          </w:p>
        </w:tc>
      </w:tr>
      <w:tr>
        <w:tc>
          <w:tcPr/>
          <w:p>
            <w:pPr>
              <w:pStyle w:val="Compact"/>
              <w:jc w:val="left"/>
            </w:pPr>
            <w:r>
              <w:t xml:space="preserve">Customer not found</w:t>
            </w:r>
          </w:p>
        </w:tc>
        <w:tc>
          <w:tcPr/>
          <w:p>
            <w:pPr>
              <w:pStyle w:val="Compact"/>
              <w:jc w:val="left"/>
            </w:pPr>
            <w:r>
              <w:t xml:space="preserve">Search by phone without the leading 0 or +234, then add as new</w:t>
            </w:r>
          </w:p>
        </w:tc>
      </w:tr>
      <w:tr>
        <w:tc>
          <w:tcPr/>
          <w:p>
            <w:pPr>
              <w:pStyle w:val="Compact"/>
              <w:jc w:val="left"/>
            </w:pPr>
            <w:r>
              <w:t xml:space="preserve">Missing menu item</w:t>
            </w:r>
          </w:p>
        </w:tc>
        <w:tc>
          <w:tcPr/>
          <w:p>
            <w:pPr>
              <w:pStyle w:val="Compact"/>
              <w:jc w:val="left"/>
            </w:pPr>
            <w:r>
              <w:t xml:space="preserve">Your role does not include it; ask an administrator</w:t>
            </w:r>
          </w:p>
        </w:tc>
      </w:tr>
      <w:tr>
        <w:tc>
          <w:tcPr/>
          <w:p>
            <w:pPr>
              <w:pStyle w:val="Compact"/>
              <w:jc w:val="left"/>
            </w:pPr>
            <w:r>
              <w:t xml:space="preserve">Email/SMS not sent</w:t>
            </w:r>
          </w:p>
        </w:tc>
        <w:tc>
          <w:tcPr/>
          <w:p>
            <w:pPr>
              <w:pStyle w:val="Compact"/>
              <w:jc w:val="left"/>
            </w:pPr>
            <w:r>
              <w:t xml:space="preserve">Administrator checks Notification centre → Delivery → Test</w:t>
            </w:r>
          </w:p>
        </w:tc>
      </w:tr>
      <w:tr>
        <w:tc>
          <w:tcPr/>
          <w:p>
            <w:pPr>
              <w:pStyle w:val="Compact"/>
              <w:jc w:val="left"/>
            </w:pPr>
            <w:r>
              <w:t xml:space="preserve">Missed call not showing</w:t>
            </w:r>
          </w:p>
        </w:tc>
        <w:tc>
          <w:tcPr/>
          <w:p>
            <w:pPr>
              <w:pStyle w:val="Compact"/>
              <w:jc w:val="left"/>
            </w:pPr>
            <w:r>
              <w:t xml:space="preserve">Avaya call-log link may be down; tell an administrator</w:t>
            </w:r>
          </w:p>
        </w:tc>
      </w:tr>
      <w:tr>
        <w:tc>
          <w:tcPr/>
          <w:p>
            <w:pPr>
              <w:pStyle w:val="Compact"/>
              <w:jc w:val="left"/>
            </w:pPr>
            <w:r>
              <w:t xml:space="preserve">Locked out</w:t>
            </w:r>
          </w:p>
        </w:tc>
        <w:tc>
          <w:tcPr/>
          <w:p>
            <w:pPr>
              <w:pStyle w:val="Compact"/>
              <w:jc w:val="left"/>
            </w:pPr>
            <w:r>
              <w:t xml:space="preserve">Wait 15 minutes or ask for a reset</w:t>
            </w:r>
          </w:p>
        </w:tc>
      </w:tr>
    </w:tbl>
    <w:bookmarkEnd w:id="31"/>
    <w:bookmarkStart w:id="32" w:name="glossary"/>
    <w:p>
      <w:pPr>
        <w:pStyle w:val="Heading1"/>
      </w:pPr>
      <w:r>
        <w:t xml:space="preserve">8. Glossary</w:t>
      </w:r>
    </w:p>
    <w:p>
      <w:pPr>
        <w:pStyle w:val="FirstParagraph"/>
      </w:pPr>
      <w:r>
        <w:rPr>
          <w:bCs/>
          <w:b/>
        </w:rPr>
        <w:t xml:space="preserve">Case</w:t>
      </w:r>
      <w:r>
        <w:t xml:space="preserve"> </w:t>
      </w:r>
      <w:r>
        <w:t xml:space="preserve">– a tracked piece of work for a customer.</w:t>
      </w:r>
      <w:r>
        <w:t xml:space="preserve"> </w:t>
      </w:r>
      <w:r>
        <w:rPr>
          <w:bCs/>
          <w:b/>
        </w:rPr>
        <w:t xml:space="preserve">SLA</w:t>
      </w:r>
      <w:r>
        <w:t xml:space="preserve"> </w:t>
      </w:r>
      <w:r>
        <w:t xml:space="preserve">– the time limit to resolve it.</w:t>
      </w:r>
      <w:r>
        <w:t xml:space="preserve"> </w:t>
      </w:r>
      <w:r>
        <w:rPr>
          <w:bCs/>
          <w:b/>
        </w:rPr>
        <w:t xml:space="preserve">Channel</w:t>
      </w:r>
      <w:r>
        <w:t xml:space="preserve"> </w:t>
      </w:r>
      <w:r>
        <w:t xml:space="preserve">– the way a customer reaches us.</w:t>
      </w:r>
      <w:r>
        <w:t xml:space="preserve"> </w:t>
      </w:r>
      <w:r>
        <w:rPr>
          <w:bCs/>
          <w:b/>
        </w:rPr>
        <w:t xml:space="preserve">Screen-pop</w:t>
      </w:r>
      <w:r>
        <w:t xml:space="preserve"> </w:t>
      </w:r>
      <w:r>
        <w:t xml:space="preserve">– caller’s page opening automatically.</w:t>
      </w:r>
      <w:r>
        <w:t xml:space="preserve"> </w:t>
      </w:r>
      <w:r>
        <w:rPr>
          <w:bCs/>
          <w:b/>
        </w:rPr>
        <w:t xml:space="preserve">Webhook</w:t>
      </w:r>
      <w:r>
        <w:t xml:space="preserve"> </w:t>
      </w:r>
      <w:r>
        <w:t xml:space="preserve">– an automatic message between systems.</w:t>
      </w:r>
      <w:r>
        <w:t xml:space="preserve"> </w:t>
      </w:r>
      <w:r>
        <w:rPr>
          <w:bCs/>
          <w:b/>
        </w:rPr>
        <w:t xml:space="preserve">Case code</w:t>
      </w:r>
      <w:r>
        <w:t xml:space="preserve"> </w:t>
      </w:r>
      <w:r>
        <w:t xml:space="preserve">– the category of a case.</w:t>
      </w:r>
    </w:p>
    <w:bookmarkEnd w:id="32"/>
    <w:bookmarkStart w:id="35" w:name="one-page-quick-reference"/>
    <w:p>
      <w:pPr>
        <w:pStyle w:val="Heading1"/>
      </w:pPr>
      <w:r>
        <w:t xml:space="preserve">9. One-page quick reference</w:t>
      </w:r>
    </w:p>
    <w:p>
      <w:pPr>
        <w:numPr>
          <w:ilvl w:val="0"/>
          <w:numId w:val="1008"/>
        </w:numPr>
        <w:pStyle w:val="Compact"/>
      </w:pPr>
      <w:r>
        <w:t xml:space="preserve">Sign in → check</w:t>
      </w:r>
      <w:r>
        <w:t xml:space="preserve"> </w:t>
      </w:r>
      <w:r>
        <w:rPr>
          <w:bCs/>
          <w:b/>
        </w:rPr>
        <w:t xml:space="preserve">Overview</w:t>
      </w:r>
      <w:r>
        <w:t xml:space="preserve">.</w:t>
      </w:r>
    </w:p>
    <w:p>
      <w:pPr>
        <w:numPr>
          <w:ilvl w:val="0"/>
          <w:numId w:val="1008"/>
        </w:numPr>
        <w:pStyle w:val="Compact"/>
      </w:pPr>
      <w:r>
        <w:rPr>
          <w:bCs/>
          <w:b/>
        </w:rPr>
        <w:t xml:space="preserve">Inbox</w:t>
      </w:r>
      <w:r>
        <w:t xml:space="preserve"> </w:t>
      </w:r>
      <w:r>
        <w:t xml:space="preserve">→ reply → Convert to case</w:t>
      </w:r>
      <w:r>
        <w:t xml:space="preserve"> </w:t>
      </w:r>
      <w:r>
        <w:rPr>
          <w:iCs/>
          <w:i/>
        </w:rPr>
        <w:t xml:space="preserve">or</w:t>
      </w:r>
      <w:r>
        <w:t xml:space="preserve"> </w:t>
      </w:r>
      <w:r>
        <w:t xml:space="preserve">Close.</w:t>
      </w:r>
    </w:p>
    <w:p>
      <w:pPr>
        <w:numPr>
          <w:ilvl w:val="0"/>
          <w:numId w:val="1008"/>
        </w:numPr>
        <w:pStyle w:val="Compact"/>
      </w:pPr>
      <w:r>
        <w:t xml:space="preserve">Missed call?</w:t>
      </w:r>
      <w:r>
        <w:t xml:space="preserve"> </w:t>
      </w:r>
      <w:r>
        <w:rPr>
          <w:bCs/>
          <w:b/>
        </w:rPr>
        <w:t xml:space="preserve">Call back</w:t>
      </w:r>
      <w:r>
        <w:t xml:space="preserve">.</w:t>
      </w:r>
    </w:p>
    <w:p>
      <w:pPr>
        <w:numPr>
          <w:ilvl w:val="0"/>
          <w:numId w:val="1008"/>
        </w:numPr>
        <w:pStyle w:val="Compact"/>
      </w:pPr>
      <w:r>
        <w:t xml:space="preserve">Case: set status, add comment, pick the unit if pending.</w:t>
      </w:r>
    </w:p>
    <w:p>
      <w:pPr>
        <w:numPr>
          <w:ilvl w:val="0"/>
          <w:numId w:val="1008"/>
        </w:numPr>
        <w:pStyle w:val="Compact"/>
      </w:pPr>
      <w:r>
        <w:t xml:space="preserve">Red SLA first.</w:t>
      </w:r>
    </w:p>
    <w:p>
      <w:pPr>
        <w:numPr>
          <w:ilvl w:val="0"/>
          <w:numId w:val="1008"/>
        </w:numPr>
        <w:pStyle w:val="Compact"/>
      </w:pPr>
      <w:r>
        <w:t xml:space="preserve">End of day: nothing left in Inbox, no red cases unassigned.</w:t>
      </w:r>
    </w:p>
    <w:bookmarkStart w:id="33" w:name="Xaef2acd558d3120f570866fc0277a17fc7514e7"/>
    <w:p>
      <w:pPr>
        <w:pStyle w:val="Heading2"/>
      </w:pPr>
      <w:r>
        <w:t xml:space="preserve">Email signature, auto-replies and customer identifiers</w:t>
      </w:r>
    </w:p>
    <w:p>
      <w:pPr>
        <w:pStyle w:val="FirstParagraph"/>
      </w:pPr>
      <w:r>
        <w:rPr>
          <w:bCs/>
          <w:b/>
        </w:rPr>
        <w:t xml:space="preserve">Email signature (Admin → Messages &amp; signature).</w:t>
      </w:r>
      <w:r>
        <w:t xml:space="preserve"> </w:t>
      </w:r>
      <w:r>
        <w:t xml:space="preserve">Every email an agent sends from the Inbox carries:</w:t>
      </w:r>
      <w:r>
        <w:t xml:space="preserve"> </w:t>
      </w:r>
      <w:r>
        <w:t xml:space="preserve">“</w:t>
      </w:r>
      <w:r>
        <w:t xml:space="preserve">Thank you for choosing PremiumTrust Bank / Please reply via the same mail trail / Regards,</w:t>
      </w:r>
      <w:r>
        <w:t xml:space="preserve"> </w:t>
      </w:r>
      <w:r>
        <w:rPr>
          <w:iCs/>
          <w:i/>
        </w:rPr>
        <w:t xml:space="preserve">agent name</w:t>
      </w:r>
      <w:r>
        <w:t xml:space="preserve">”</w:t>
      </w:r>
      <w:r>
        <w:t xml:space="preserve"> </w:t>
      </w:r>
      <w:r>
        <w:t xml:space="preserve">and a clickable survey link. Set the bank name and paste the SurveyMonkey link there; a preview shows exactly what customers see. Leave the link blank to send without one.</w:t>
      </w:r>
    </w:p>
    <w:p>
      <w:pPr>
        <w:pStyle w:val="BodyText"/>
      </w:pPr>
      <w:r>
        <w:rPr>
          <w:bCs/>
          <w:b/>
        </w:rPr>
        <w:t xml:space="preserve">Automatic replies.</w:t>
      </w:r>
      <w:r>
        <w:t xml:space="preserve"> </w:t>
      </w:r>
      <w:r>
        <w:t xml:space="preserve">On the same page, switch on an automatic reply per channel (Email, WhatsApp, SMS, Instagram, Facebook, X, and an SMS for missed phone calls) and edit the wording. A customer gets at most one automatic reply every few hours (default 6; you can change it), so five quick messages don’t produce five replies. Auto-replies show as</w:t>
      </w:r>
      <w:r>
        <w:t xml:space="preserve"> </w:t>
      </w:r>
      <w:r>
        <w:t xml:space="preserve">“</w:t>
      </w:r>
      <w:r>
        <w:t xml:space="preserve">Auto-reply</w:t>
      </w:r>
      <w:r>
        <w:t xml:space="preserve">”</w:t>
      </w:r>
      <w:r>
        <w:t xml:space="preserve"> </w:t>
      </w:r>
      <w:r>
        <w:t xml:space="preserve">in the conversation and are not counted as an agent’s response in reports. They only go out when the channel is connected.</w:t>
      </w:r>
    </w:p>
    <w:p>
      <w:pPr>
        <w:pStyle w:val="BodyText"/>
      </w:pPr>
      <w:r>
        <w:rPr>
          <w:bCs/>
          <w:b/>
        </w:rPr>
        <w:t xml:space="preserve">Email works like a mail client.</w:t>
      </w:r>
      <w:r>
        <w:t xml:space="preserve"> </w:t>
      </w:r>
      <w:r>
        <w:t xml:space="preserve">Open an email in the Inbox to see it as mail (From/To, time, message), with a Subject line and a larger reply box. The envelope button beside the search box starts a</w:t>
      </w:r>
      <w:r>
        <w:t xml:space="preserve"> </w:t>
      </w:r>
      <w:r>
        <w:rPr>
          <w:bCs/>
          <w:b/>
        </w:rPr>
        <w:t xml:space="preserve">New email</w:t>
      </w:r>
      <w:r>
        <w:t xml:space="preserve"> </w:t>
      </w:r>
      <w:r>
        <w:t xml:space="preserve">to any address.</w:t>
      </w:r>
    </w:p>
    <w:p>
      <w:pPr>
        <w:pStyle w:val="BodyText"/>
      </w:pPr>
      <w:r>
        <w:rPr>
          <w:bCs/>
          <w:b/>
        </w:rPr>
        <w:t xml:space="preserve">Identifiers.</w:t>
      </w:r>
      <w:r>
        <w:t xml:space="preserve"> </w:t>
      </w:r>
      <w:r>
        <w:t xml:space="preserve">Each conversation shows how the customer reached you: phone number (WhatsApp, SMS, calls), email, or social handle. Instagram, X and Facebook only give a platform ID, so click</w:t>
      </w:r>
      <w:r>
        <w:t xml:space="preserve"> </w:t>
      </w:r>
      <w:r>
        <w:t xml:space="preserve">“</w:t>
      </w:r>
      <w:r>
        <w:t xml:space="preserve">+ Add handle</w:t>
      </w:r>
      <w:r>
        <w:t xml:space="preserve">”</w:t>
      </w:r>
      <w:r>
        <w:t xml:space="preserve"> </w:t>
      </w:r>
      <w:r>
        <w:t xml:space="preserve">once to type it; it then shows on every conversation and on the ticket. Facebook is the former</w:t>
      </w:r>
      <w:r>
        <w:t xml:space="preserve"> </w:t>
      </w:r>
      <w:r>
        <w:t xml:space="preserve">“</w:t>
      </w:r>
      <w:r>
        <w:t xml:space="preserve">Messenger</w:t>
      </w:r>
      <w:r>
        <w:t xml:space="preserve">”</w:t>
      </w:r>
      <w:r>
        <w:t xml:space="preserve"> </w:t>
      </w:r>
      <w:r>
        <w:t xml:space="preserve">channel; unused Portal, Web chat and Other social tiles are hidden until they receive something.</w:t>
      </w:r>
    </w:p>
    <w:p>
      <w:pPr>
        <w:pStyle w:val="BodyText"/>
      </w:pPr>
      <w:r>
        <w:rPr>
          <w:bCs/>
          <w:b/>
        </w:rPr>
        <w:t xml:space="preserve">Registered line.</w:t>
      </w:r>
      <w:r>
        <w:t xml:space="preserve"> </w:t>
      </w:r>
      <w:r>
        <w:t xml:space="preserve">When logging a ticket (new ticket or from the Inbox), tick whether the customer is using their registered line/email. If not, type the number or email they used. It is for the record and shows on the ticket’s customer card.</w:t>
      </w:r>
    </w:p>
    <w:bookmarkEnd w:id="33"/>
    <w:bookmarkStart w:id="34" w:name="email-attachments-and-the-email-queue"/>
    <w:p>
      <w:pPr>
        <w:pStyle w:val="Heading2"/>
      </w:pPr>
      <w:r>
        <w:t xml:space="preserve">Email attachments and the email queue</w:t>
      </w:r>
    </w:p>
    <w:p>
      <w:pPr>
        <w:pStyle w:val="FirstParagraph"/>
      </w:pPr>
      <w:r>
        <w:t xml:space="preserve">In</w:t>
      </w:r>
      <w:r>
        <w:t xml:space="preserve"> </w:t>
      </w:r>
      <w:r>
        <w:rPr>
          <w:bCs/>
          <w:b/>
        </w:rPr>
        <w:t xml:space="preserve">New email</w:t>
      </w:r>
      <w:r>
        <w:t xml:space="preserve"> </w:t>
      </w:r>
      <w:r>
        <w:t xml:space="preserve">and in an email reply, use</w:t>
      </w:r>
      <w:r>
        <w:t xml:space="preserve"> </w:t>
      </w:r>
      <w:r>
        <w:rPr>
          <w:bCs/>
          <w:b/>
        </w:rPr>
        <w:t xml:space="preserve">Attach</w:t>
      </w:r>
      <w:r>
        <w:t xml:space="preserve"> </w:t>
      </w:r>
      <w:r>
        <w:t xml:space="preserve">to add up to 3 files (3 MB each, 4 MB in total). Programs and scripts (.exe, .bat, .js and similar) are blocked. Attachments need the Microsoft 365 email connection. Files are stored securely in CX360, go out with the email through the normal queue (failed sends retry automatically), and are removed after 30 days. The Integration hub’s</w:t>
      </w:r>
      <w:r>
        <w:t xml:space="preserve"> </w:t>
      </w:r>
      <w:r>
        <w:t xml:space="preserve">“</w:t>
      </w:r>
      <w:r>
        <w:t xml:space="preserve">Things to look at</w:t>
      </w:r>
      <w:r>
        <w:t xml:space="preserve">”</w:t>
      </w:r>
      <w:r>
        <w:t xml:space="preserve"> </w:t>
      </w:r>
      <w:r>
        <w:t xml:space="preserve">shows how many emails are waiting or failed, and whether attachments are on. Attachments on emails</w:t>
      </w:r>
      <w:r>
        <w:t xml:space="preserve"> </w:t>
      </w:r>
      <w:r>
        <w:rPr>
          <w:iCs/>
          <w:i/>
        </w:rPr>
        <w:t xml:space="preserve">received</w:t>
      </w:r>
      <w:r>
        <w:t xml:space="preserve"> </w:t>
      </w:r>
      <w:r>
        <w:t xml:space="preserve">from customers are not saved yet.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CX360 — User Manual</dc:title>
  <dc:creator/>
  <cp:keywords/>
  <dcterms:created xsi:type="dcterms:W3CDTF">2026-10-11T06:20:16Z</dcterms:created>
  <dcterms:modified xsi:type="dcterms:W3CDTF">2026-10-11T06:20:16Z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For agents, supervisors and administrators</vt:lpwstr>
  </property>
</Properties>
</file>