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CX360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Subtitle"/>
      </w:pPr>
      <w:r>
        <w:t xml:space="preserve">For</w:t>
      </w:r>
      <w:r>
        <w:t xml:space="preserve"> </w:t>
      </w:r>
      <w:r>
        <w:t xml:space="preserve">agents,</w:t>
      </w:r>
      <w:r>
        <w:t xml:space="preserve"> </w:t>
      </w:r>
      <w:r>
        <w:t xml:space="preserve">supervisors</w:t>
      </w:r>
      <w:r>
        <w:t xml:space="preserve"> </w:t>
      </w:r>
      <w:r>
        <w:t xml:space="preserve">and</w:t>
      </w:r>
      <w:r>
        <w:t xml:space="preserve"> </w:t>
      </w:r>
      <w:r>
        <w:t xml:space="preserve">administrators</w:t>
      </w:r>
    </w:p>
    <w:bookmarkStart w:id="20" w:name="what-cx360-is"/>
    <w:p>
      <w:pPr>
        <w:pStyle w:val="Heading1"/>
      </w:pPr>
      <w:r>
        <w:t xml:space="preserve">1. What CX360 is</w:t>
      </w:r>
    </w:p>
    <w:p>
      <w:pPr>
        <w:pStyle w:val="FirstParagraph"/>
      </w:pPr>
      <w:r>
        <w:t xml:space="preserve">CX360 is the bank’s contact-centre system. Every customer message (phone, WhatsApp, email, SMS, Instagram, Messenger, X) lands in one</w:t>
      </w:r>
      <w:r>
        <w:t xml:space="preserve"> </w:t>
      </w:r>
      <w:r>
        <w:rPr>
          <w:bCs/>
          <w:b/>
        </w:rPr>
        <w:t xml:space="preserve">Inbox</w:t>
      </w:r>
      <w:r>
        <w:t xml:space="preserve">. You answer it, turn it into a</w:t>
      </w:r>
      <w:r>
        <w:t xml:space="preserve"> </w:t>
      </w:r>
      <w:r>
        <w:rPr>
          <w:bCs/>
          <w:b/>
        </w:rPr>
        <w:t xml:space="preserve">case</w:t>
      </w:r>
      <w:r>
        <w:t xml:space="preserve"> </w:t>
      </w:r>
      <w:r>
        <w:t xml:space="preserve">when it needs follow-up, and CX360 tracks the time limit (SLA) until it is closed.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the Inbox, log and update cases, view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an Agent does, plus see all cases, export, batch close, quality reviews,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Everything, plus users, settings, channels, integrations, audit log, system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only</w:t>
            </w:r>
          </w:p>
        </w:tc>
      </w:tr>
    </w:tbl>
    <w:p>
      <w:pPr>
        <w:pStyle w:val="BodyText"/>
      </w:pPr>
      <w:r>
        <w:t xml:space="preserve">You only see the menu items your role allows.</w:t>
      </w:r>
    </w:p>
    <w:bookmarkEnd w:id="20"/>
    <w:bookmarkStart w:id="21" w:name="signing-in"/>
    <w:p>
      <w:pPr>
        <w:pStyle w:val="Heading1"/>
      </w:pPr>
      <w:r>
        <w:t xml:space="preserve">2. Signing in</w:t>
      </w:r>
    </w:p>
    <w:p>
      <w:pPr>
        <w:numPr>
          <w:ilvl w:val="0"/>
          <w:numId w:val="1001"/>
        </w:numPr>
        <w:pStyle w:val="Compact"/>
      </w:pPr>
      <w:r>
        <w:t xml:space="preserve">Open the CX360 address given by IT and enter your email and password.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First time:</w:t>
      </w:r>
      <w:r>
        <w:t xml:space="preserve"> </w:t>
      </w:r>
      <w:r>
        <w:t xml:space="preserve">you must choose a new password. It needs at least 10 characters with a letter and a number, and not a common password such as</w:t>
      </w:r>
      <w:r>
        <w:t xml:space="preserve"> </w:t>
      </w:r>
      <w:r>
        <w:rPr>
          <w:rStyle w:val="VerbatimChar"/>
        </w:rPr>
        <w:t xml:space="preserve">password1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Wrong password 5 times</w:t>
      </w:r>
      <w:r>
        <w:t xml:space="preserve"> </w:t>
      </w:r>
      <w:r>
        <w:t xml:space="preserve">pauses the account for 15 minutes. Wait, or ask an administrator.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Forgot your password?</w:t>
      </w:r>
      <w:r>
        <w:t xml:space="preserve"> </w:t>
      </w:r>
      <w:r>
        <w:t xml:space="preserve">Ask an administrator to reset it (Admin → Users). You will get a temporary one and must change it at next sign-in.</w:t>
      </w:r>
    </w:p>
    <w:p>
      <w:pPr>
        <w:pStyle w:val="FirstParagraph"/>
      </w:pPr>
      <w:r>
        <w:t xml:space="preserve">To change your password any time, use the account menu → Change password.</w:t>
      </w:r>
    </w:p>
    <w:bookmarkEnd w:id="21"/>
    <w:bookmarkStart w:id="22" w:name="the-screens"/>
    <w:p>
      <w:pPr>
        <w:pStyle w:val="Heading1"/>
      </w:pPr>
      <w:r>
        <w:t xml:space="preserve">3. The screens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today at a glance: KPI tiles, one tile per channel, cases needing attention, missed calls to return, latest activity. Refreshes every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answer customer messages from every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own work list: cases assigned to you and what is 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Find, log and manage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 customer and see their full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own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answers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(Super Admin) Automatic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(Supervisor and above) Charts and reports, including a Channels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(Super Admin) Settings</w:t>
            </w:r>
          </w:p>
        </w:tc>
      </w:tr>
    </w:tbl>
    <w:bookmarkEnd w:id="22"/>
    <w:bookmarkStart w:id="28" w:name="daily-work-for-agents"/>
    <w:p>
      <w:pPr>
        <w:pStyle w:val="Heading1"/>
      </w:pPr>
      <w:r>
        <w:t xml:space="preserve">4. Daily work for agents</w:t>
      </w:r>
    </w:p>
    <w:bookmarkStart w:id="23" w:name="answering-the-inbox"/>
    <w:p>
      <w:pPr>
        <w:pStyle w:val="Heading2"/>
      </w:pPr>
      <w:r>
        <w:t xml:space="preserve">4.1 Answering the Inbox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Inbox</w:t>
      </w:r>
      <w:r>
        <w:t xml:space="preserve">. The tiles at the top filter by channel (Phone, WhatsApp, Email, SMS, Instagram, Messenger, X). Use search and the sort button to find messages.</w:t>
      </w:r>
    </w:p>
    <w:p>
      <w:pPr>
        <w:numPr>
          <w:ilvl w:val="0"/>
          <w:numId w:val="1002"/>
        </w:numPr>
        <w:pStyle w:val="Compact"/>
      </w:pPr>
      <w:r>
        <w:t xml:space="preserve">Click a message. The customer card shows who they are and their history.</w:t>
      </w:r>
    </w:p>
    <w:p>
      <w:pPr>
        <w:numPr>
          <w:ilvl w:val="0"/>
          <w:numId w:val="1002"/>
        </w:numPr>
        <w:pStyle w:val="Compact"/>
      </w:pPr>
      <w:r>
        <w:t xml:space="preserve">Type your reply and send. Then choose what happens next: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Convert to case</w:t>
      </w:r>
      <w:r>
        <w:t xml:space="preserve"> </w:t>
      </w:r>
      <w:r>
        <w:t xml:space="preserve">if it needs follow-up.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Close without case</w:t>
      </w:r>
      <w:r>
        <w:t xml:space="preserve"> </w:t>
      </w:r>
      <w:r>
        <w:t xml:space="preserve">if the reply fully answers it.</w:t>
      </w:r>
    </w:p>
    <w:p>
      <w:pPr>
        <w:pStyle w:val="FirstParagraph"/>
      </w:pPr>
      <w:r>
        <w:rPr>
          <w:bCs/>
          <w:b/>
        </w:rPr>
        <w:t xml:space="preserve">Reply rules by channel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WhatsApp, Instagram, Messenger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reply only within</w:t>
            </w:r>
            <w:r>
              <w:t xml:space="preserve"> </w:t>
            </w:r>
            <w:r>
              <w:rPr>
                <w:bCs/>
                <w:b/>
              </w:rPr>
              <w:t xml:space="preserve">24 hours</w:t>
            </w:r>
            <w:r>
              <w:t xml:space="preserve"> </w:t>
            </w:r>
            <w:r>
              <w:t xml:space="preserve">of the customer’s last message. After that CX360 tells you the window is closed.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Replies are sent; each one may carry a small cost, so keep them short.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Email,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Phone, chat,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only. Nothing is sent to the customer.</w:t>
            </w:r>
          </w:p>
        </w:tc>
      </w:tr>
    </w:tbl>
    <w:p>
      <w:pPr>
        <w:pStyle w:val="BodyText"/>
      </w:pPr>
      <w:r>
        <w:t xml:space="preserve">If a reply fails, the reason is shown on the screen. Try again or contact your supervisor.</w:t>
      </w:r>
    </w:p>
    <w:bookmarkEnd w:id="23"/>
    <w:bookmarkStart w:id="24" w:name="phone-calls"/>
    <w:p>
      <w:pPr>
        <w:pStyle w:val="Heading2"/>
      </w:pPr>
      <w:r>
        <w:t xml:space="preserve">4.2 Phone calls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Screen-pop:</w:t>
      </w:r>
      <w:r>
        <w:t xml:space="preserve"> </w:t>
      </w:r>
      <w:r>
        <w:t xml:space="preserve">when you answer a call, CX360 opens the caller’s page automatically (if known), showing their history.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Missed calls:</w:t>
      </w:r>
      <w:r>
        <w:t xml:space="preserve"> </w:t>
      </w:r>
      <w:r>
        <w:t xml:space="preserve">these appear in the Inbox under Phone and on the Overview in</w:t>
      </w:r>
      <w:r>
        <w:t xml:space="preserve"> </w:t>
      </w:r>
      <w:r>
        <w:t xml:space="preserve">“</w:t>
      </w:r>
      <w:r>
        <w:t xml:space="preserve">Missed calls to return</w:t>
      </w:r>
      <w:r>
        <w:t xml:space="preserve">”</w:t>
      </w:r>
      <w:r>
        <w:t xml:space="preserve">. Press</w:t>
      </w:r>
      <w:r>
        <w:t xml:space="preserve"> </w:t>
      </w:r>
      <w:r>
        <w:rPr>
          <w:bCs/>
          <w:b/>
        </w:rPr>
        <w:t xml:space="preserve">Call back</w:t>
      </w:r>
      <w:r>
        <w:t xml:space="preserve">. A call counts as handled once someone calls back or follows up on another channel.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After a call:</w:t>
      </w:r>
      <w:r>
        <w:t xml:space="preserve"> </w:t>
      </w:r>
      <w:r>
        <w:t xml:space="preserve">log a case if there is anything to follow up.</w:t>
      </w:r>
    </w:p>
    <w:bookmarkEnd w:id="24"/>
    <w:bookmarkStart w:id="25" w:name="logging-a-case"/>
    <w:p>
      <w:pPr>
        <w:pStyle w:val="Heading2"/>
      </w:pPr>
      <w:r>
        <w:t xml:space="preserve">4.3 Logging a case</w:t>
      </w:r>
    </w:p>
    <w:p>
      <w:pPr>
        <w:numPr>
          <w:ilvl w:val="0"/>
          <w:numId w:val="1005"/>
        </w:numPr>
        <w:pStyle w:val="Compact"/>
      </w:pPr>
      <w:r>
        <w:t xml:space="preserve">Cases →</w:t>
      </w:r>
      <w:r>
        <w:t xml:space="preserve"> </w:t>
      </w:r>
      <w:r>
        <w:rPr>
          <w:bCs/>
          <w:b/>
        </w:rPr>
        <w:t xml:space="preserve">Log a case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Find the customer (phone, name or account) or add one.</w:t>
      </w:r>
    </w:p>
    <w:p>
      <w:pPr>
        <w:numPr>
          <w:ilvl w:val="0"/>
          <w:numId w:val="1005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case code</w:t>
      </w:r>
      <w:r>
        <w:t xml:space="preserve"> </w:t>
      </w:r>
      <w:r>
        <w:t xml:space="preserve">(category) and describe the issue. Priority and SLA are set from the code.</w:t>
      </w:r>
    </w:p>
    <w:p>
      <w:pPr>
        <w:numPr>
          <w:ilvl w:val="0"/>
          <w:numId w:val="1005"/>
        </w:numPr>
        <w:pStyle w:val="Compact"/>
      </w:pPr>
      <w:r>
        <w:t xml:space="preserve">Save. A case number is issued and the SLA clock starts.</w:t>
      </w:r>
    </w:p>
    <w:bookmarkEnd w:id="25"/>
    <w:bookmarkStart w:id="26" w:name="working-a-case"/>
    <w:p>
      <w:pPr>
        <w:pStyle w:val="Heading2"/>
      </w:pPr>
      <w:r>
        <w:t xml:space="preserve">4.4 Working a case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/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worked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with Bank unit / 3rd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someone else.</w:t>
            </w:r>
            <w:r>
              <w:t xml:space="preserve"> </w:t>
            </w:r>
            <w:r>
              <w:rPr>
                <w:bCs/>
                <w:b/>
              </w:rPr>
              <w:t xml:space="preserve">Choose the unit</w:t>
            </w:r>
            <w:r>
              <w:t xml:space="preserve"> </w:t>
            </w:r>
            <w:r>
              <w:t xml:space="preserve">so it can be chased.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awaiting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comments</w:t>
      </w:r>
      <w:r>
        <w:t xml:space="preserve"> </w:t>
      </w:r>
      <w:r>
        <w:t xml:space="preserve">(internal notes) and</w:t>
      </w:r>
      <w:r>
        <w:t xml:space="preserve"> </w:t>
      </w:r>
      <w:r>
        <w:rPr>
          <w:bCs/>
          <w:b/>
        </w:rPr>
        <w:t xml:space="preserve">attachments</w:t>
      </w:r>
      <w:r>
        <w:t xml:space="preserve"> </w:t>
      </w:r>
      <w:r>
        <w:t xml:space="preserve">in the case timeline.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Reuse this ticket</w:t>
      </w:r>
      <w:r>
        <w:t xml:space="preserve"> </w:t>
      </w:r>
      <w:r>
        <w:t xml:space="preserve">copies a closed case’s details when the same customer comes back with a similar issue.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SLA colours:</w:t>
      </w:r>
      <w:r>
        <w:t xml:space="preserve"> </w:t>
      </w:r>
      <w:r>
        <w:t xml:space="preserve">green on track, amber close to the limit, red breached. Work red first.</w:t>
      </w:r>
    </w:p>
    <w:bookmarkEnd w:id="26"/>
    <w:bookmarkStart w:id="27" w:name="the-customer-page"/>
    <w:p>
      <w:pPr>
        <w:pStyle w:val="Heading2"/>
      </w:pPr>
      <w:r>
        <w:t xml:space="preserve">4.5 The customer page</w:t>
      </w:r>
    </w:p>
    <w:p>
      <w:pPr>
        <w:pStyle w:val="FirstParagraph"/>
      </w:pPr>
      <w:r>
        <w:t xml:space="preserve">Shows profile, cases, all messages across channels, accounts, feedback, and a</w:t>
      </w:r>
      <w:r>
        <w:t xml:space="preserve"> </w:t>
      </w:r>
      <w:r>
        <w:rPr>
          <w:bCs/>
          <w:b/>
        </w:rPr>
        <w:t xml:space="preserve">live core-banking card</w:t>
      </w:r>
      <w:r>
        <w:t xml:space="preserve"> </w:t>
      </w:r>
      <w:r>
        <w:t xml:space="preserve">with balance and recent transactions (when connected). Use it to verify and answer without switching systems.</w:t>
      </w:r>
    </w:p>
    <w:bookmarkEnd w:id="27"/>
    <w:bookmarkEnd w:id="28"/>
    <w:bookmarkStart w:id="29" w:name="supervisors"/>
    <w:p>
      <w:pPr>
        <w:pStyle w:val="Heading1"/>
      </w:pPr>
      <w:r>
        <w:t xml:space="preserve">5. Supervisors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Cases:</w:t>
      </w:r>
      <w:r>
        <w:t xml:space="preserve"> </w:t>
      </w:r>
      <w:r>
        <w:t xml:space="preserve">tabs show scopes (for example mine, my team, all, overdue). Use filters for status, priority, date, agent.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Export:</w:t>
      </w:r>
      <w:r>
        <w:t xml:space="preserve"> </w:t>
      </w:r>
      <w:r>
        <w:t xml:space="preserve">download to Excel, up to 92 days at a time.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Batch close:</w:t>
      </w:r>
      <w:r>
        <w:t xml:space="preserve"> </w:t>
      </w:r>
      <w:r>
        <w:t xml:space="preserve">tick several cases and close them together.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Quality review:</w:t>
      </w:r>
      <w:r>
        <w:t xml:space="preserve"> </w:t>
      </w:r>
      <w:r>
        <w:t xml:space="preserve">open a case → QA panel → score it and leave coaching notes for the agent.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Analytics:</w:t>
      </w:r>
      <w:r>
        <w:t xml:space="preserve"> </w:t>
      </w:r>
      <w:r>
        <w:t xml:space="preserve">volume, SLA, resolution time, agent results, and the</w:t>
      </w:r>
      <w:r>
        <w:t xml:space="preserve"> </w:t>
      </w:r>
      <w:r>
        <w:rPr>
          <w:bCs/>
          <w:b/>
        </w:rPr>
        <w:t xml:space="preserve">Channels</w:t>
      </w:r>
      <w:r>
        <w:t xml:space="preserve"> </w:t>
      </w:r>
      <w:r>
        <w:t xml:space="preserve">section: volume per channel, average response time per channel, and missed calls nobody returned.</w:t>
      </w:r>
    </w:p>
    <w:bookmarkEnd w:id="29"/>
    <w:bookmarkStart w:id="30" w:name="administrators"/>
    <w:p>
      <w:pPr>
        <w:pStyle w:val="Heading1"/>
      </w:pPr>
      <w:r>
        <w:t xml:space="preserve">6. Administrators</w:t>
      </w:r>
    </w:p>
    <w:p>
      <w:pPr>
        <w:pStyle w:val="FirstParagraph"/>
      </w:pPr>
      <w:r>
        <w:t xml:space="preserve">All under</w:t>
      </w:r>
      <w:r>
        <w:t xml:space="preserve"> </w:t>
      </w:r>
      <w:r>
        <w:rPr>
          <w:bCs/>
          <w:b/>
        </w:rPr>
        <w:t xml:space="preserve">Admin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 &amp;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users (temporary password shown once), change roles, deactivate, reset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 and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Categories, default priority and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limits per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hours and holidays for SLA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alerted at what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and SMS gateways, message templates,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live balance and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mailbox, SMS replies, Avaya, WhatsApp/Instagram/Messenger, X. Shows which secrets are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keys and webhooks for other bank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what and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status, queue, errors,</w:t>
            </w:r>
            <w:r>
              <w:t xml:space="preserve"> </w:t>
            </w:r>
            <w:r>
              <w:rPr>
                <w:bCs/>
                <w:b/>
              </w:rPr>
              <w:t xml:space="preserve">Speed check</w:t>
            </w:r>
            <w:r>
              <w:t xml:space="preserve">, and the</w:t>
            </w:r>
            <w:r>
              <w:t xml:space="preserve"> </w:t>
            </w:r>
            <w:r>
              <w:rPr>
                <w:bCs/>
                <w:b/>
              </w:rPr>
              <w:t xml:space="preserve">Before going live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and colours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summary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details appear on the customer card</w:t>
            </w:r>
          </w:p>
        </w:tc>
      </w:tr>
    </w:tbl>
    <w:p>
      <w:pPr>
        <w:pStyle w:val="BodyText"/>
      </w:pPr>
      <w:r>
        <w:rPr>
          <w:bCs/>
          <w:b/>
        </w:rPr>
        <w:t xml:space="preserve">Good habits:</w:t>
      </w:r>
      <w:r>
        <w:t xml:space="preserve"> </w:t>
      </w:r>
      <w:r>
        <w:t xml:space="preserve">keep two administrators; remove or reset demo accounts; check System health daily; never share passwords.</w:t>
      </w:r>
    </w:p>
    <w:bookmarkEnd w:id="30"/>
    <w:bookmarkStart w:id="31" w:name="questions-and-fixes"/>
    <w:p>
      <w:pPr>
        <w:pStyle w:val="Heading1"/>
      </w:pPr>
      <w:r>
        <w:t xml:space="preserve">7. Questions and fixes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feels 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an administrator; they check System health → Speed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Can’t reply on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24-hour window has closed; use another channel or 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by phone without the leading 0 or +234, then add as 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menu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 does not include it; ask an administrator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Email/SMS not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 checks Notification centre → Delivery →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Missed call not showing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Avaya call-log link may be down; tell an administrator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15 minutes or ask for a reset</w:t>
            </w:r>
          </w:p>
        </w:tc>
      </w:tr>
    </w:tbl>
    <w:bookmarkEnd w:id="31"/>
    <w:bookmarkStart w:id="32" w:name="glossary"/>
    <w:p>
      <w:pPr>
        <w:pStyle w:val="Heading1"/>
      </w:pPr>
      <w:r>
        <w:t xml:space="preserve">8. Glossary</w:t>
      </w:r>
    </w:p>
    <w:p>
      <w:pPr>
        <w:pStyle w:val="FirstParagraph"/>
      </w:pPr>
      <w:r>
        <w:rPr>
          <w:bCs/>
          <w:b/>
        </w:rPr>
        <w:t xml:space="preserve">Case</w:t>
      </w:r>
      <w:r>
        <w:t xml:space="preserve"> </w:t>
      </w:r>
      <w:r>
        <w:t xml:space="preserve">– a tracked piece of work for a customer.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– the time limit to resolve it.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– the way a customer reaches us.</w:t>
      </w:r>
      <w:r>
        <w:t xml:space="preserve"> </w:t>
      </w:r>
      <w:r>
        <w:rPr>
          <w:bCs/>
          <w:b/>
        </w:rPr>
        <w:t xml:space="preserve">Screen-pop</w:t>
      </w:r>
      <w:r>
        <w:t xml:space="preserve"> </w:t>
      </w:r>
      <w:r>
        <w:t xml:space="preserve">– caller’s page opening automatically.</w:t>
      </w:r>
      <w:r>
        <w:t xml:space="preserve"> </w:t>
      </w:r>
      <w:r>
        <w:rPr>
          <w:bCs/>
          <w:b/>
        </w:rPr>
        <w:t xml:space="preserve">Webhook</w:t>
      </w:r>
      <w:r>
        <w:t xml:space="preserve"> </w:t>
      </w:r>
      <w:r>
        <w:t xml:space="preserve">– an automatic message between systems.</w:t>
      </w:r>
      <w:r>
        <w:t xml:space="preserve"> </w:t>
      </w:r>
      <w:r>
        <w:rPr>
          <w:bCs/>
          <w:b/>
        </w:rPr>
        <w:t xml:space="preserve">Case code</w:t>
      </w:r>
      <w:r>
        <w:t xml:space="preserve"> </w:t>
      </w:r>
      <w:r>
        <w:t xml:space="preserve">– the category of a case.</w:t>
      </w:r>
    </w:p>
    <w:bookmarkEnd w:id="32"/>
    <w:bookmarkStart w:id="33" w:name="one-page-quick-reference"/>
    <w:p>
      <w:pPr>
        <w:pStyle w:val="Heading1"/>
      </w:pPr>
      <w:r>
        <w:t xml:space="preserve">9. One-page quick reference</w:t>
      </w:r>
    </w:p>
    <w:p>
      <w:pPr>
        <w:numPr>
          <w:ilvl w:val="0"/>
          <w:numId w:val="1008"/>
        </w:numPr>
        <w:pStyle w:val="Compact"/>
      </w:pPr>
      <w:r>
        <w:t xml:space="preserve">Sign in → check</w:t>
      </w:r>
      <w:r>
        <w:t xml:space="preserve"> </w:t>
      </w:r>
      <w:r>
        <w:rPr>
          <w:bCs/>
          <w:b/>
        </w:rPr>
        <w:t xml:space="preserve">Overview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Inbox</w:t>
      </w:r>
      <w:r>
        <w:t xml:space="preserve"> </w:t>
      </w:r>
      <w:r>
        <w:t xml:space="preserve">→ reply → Convert to case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Close.</w:t>
      </w:r>
    </w:p>
    <w:p>
      <w:pPr>
        <w:numPr>
          <w:ilvl w:val="0"/>
          <w:numId w:val="1008"/>
        </w:numPr>
        <w:pStyle w:val="Compact"/>
      </w:pPr>
      <w:r>
        <w:t xml:space="preserve">Missed call?</w:t>
      </w:r>
      <w:r>
        <w:t xml:space="preserve"> </w:t>
      </w:r>
      <w:r>
        <w:rPr>
          <w:bCs/>
          <w:b/>
        </w:rPr>
        <w:t xml:space="preserve">Call back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Case: set status, add comment, pick the unit if pending.</w:t>
      </w:r>
    </w:p>
    <w:p>
      <w:pPr>
        <w:numPr>
          <w:ilvl w:val="0"/>
          <w:numId w:val="1008"/>
        </w:numPr>
        <w:pStyle w:val="Compact"/>
      </w:pPr>
      <w:r>
        <w:t xml:space="preserve">Red SLA first.</w:t>
      </w:r>
    </w:p>
    <w:p>
      <w:pPr>
        <w:numPr>
          <w:ilvl w:val="0"/>
          <w:numId w:val="1008"/>
        </w:numPr>
        <w:pStyle w:val="Compact"/>
      </w:pPr>
      <w:r>
        <w:t xml:space="preserve">End of day: nothing left in Inbox, no red cases unassigned.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CX360 — User Manual</dc:title>
  <dc:creator/>
  <cp:keywords/>
  <dcterms:created xsi:type="dcterms:W3CDTF">2026-10-06T16:43:06Z</dcterms:created>
  <dcterms:modified xsi:type="dcterms:W3CDTF">2026-10-06T16:43:06Z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For agents, supervisors and administrators</vt:lpwstr>
  </property>
</Properties>
</file>