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rFonts w:ascii="Times New Roman" w:cs="Times New Roman" w:eastAsia="Times New Roman" w:hAnsi="Times New Roman"/>
          <w:b w:val="1"/>
          <w:bCs w:val="1"/>
          <w:sz w:val="24"/>
          <w:szCs w:val="24"/>
        </w:rPr>
      </w:pPr>
      <w:bookmarkStart w:colFirst="0" w:colLast="0" w:name="_ngeo57yb7vp4" w:id="0"/>
      <w:bookmarkEnd w:id="0"/>
      <w:r w:rsidDel="00000000" w:rsidR="00000000" w:rsidRPr="00000000">
        <w:rPr>
          <w:rFonts w:ascii="Times New Roman" w:cs="Times New Roman" w:eastAsia="Times New Roman" w:hAnsi="Times New Roman"/>
          <w:b w:val="1"/>
          <w:bCs w:val="1"/>
          <w:sz w:val="24"/>
          <w:szCs w:val="24"/>
          <w:rtl w:val="0"/>
        </w:rPr>
        <w:t xml:space="preserve">Heart Disease Prediction</w:t>
      </w:r>
    </w:p>
    <w:p w:rsidR="00000000" w:rsidDel="00000000" w:rsidP="00000000" w:rsidRDefault="00000000" w:rsidRPr="00000000" w14:paraId="00000002">
      <w:pPr>
        <w:pStyle w:val="Heading2"/>
        <w:keepNext w:val="0"/>
        <w:keepLines w:val="0"/>
        <w:spacing w:after="80" w:lineRule="auto"/>
        <w:rPr>
          <w:rFonts w:ascii="Times New Roman" w:cs="Times New Roman" w:eastAsia="Times New Roman" w:hAnsi="Times New Roman"/>
          <w:sz w:val="24"/>
          <w:szCs w:val="24"/>
        </w:rPr>
      </w:pPr>
      <w:bookmarkStart w:colFirst="0" w:colLast="0" w:name="_16imh4c2vc6v" w:id="1"/>
      <w:bookmarkEnd w:id="1"/>
      <w:r w:rsidDel="00000000" w:rsidR="00000000" w:rsidRPr="00000000">
        <w:rPr>
          <w:rFonts w:ascii="Times New Roman" w:cs="Times New Roman" w:eastAsia="Times New Roman" w:hAnsi="Times New Roman"/>
          <w:sz w:val="24"/>
          <w:szCs w:val="24"/>
          <w:rtl w:val="0"/>
        </w:rPr>
        <w:t xml:space="preserve">1. Introduction</w:t>
      </w:r>
    </w:p>
    <w:p w:rsidR="00000000" w:rsidDel="00000000" w:rsidP="00000000" w:rsidRDefault="00000000" w:rsidRPr="00000000" w14:paraId="000000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preprocessing was performed to prepare the Heart Disease dataset for machine learning. The dataset contains 918 observations and originally 12 variables, including demographic, clinical, and exercise-related information. The target variable is </w:t>
      </w:r>
      <w:r w:rsidDel="00000000" w:rsidR="00000000" w:rsidRPr="00000000">
        <w:rPr>
          <w:rFonts w:ascii="Times New Roman" w:cs="Times New Roman" w:eastAsia="Times New Roman" w:hAnsi="Times New Roman"/>
          <w:sz w:val="24"/>
          <w:szCs w:val="24"/>
          <w:rtl w:val="0"/>
        </w:rPr>
        <w:t xml:space="preserve">HeartDisease</w:t>
      </w:r>
      <w:r w:rsidDel="00000000" w:rsidR="00000000" w:rsidRPr="00000000">
        <w:rPr>
          <w:rFonts w:ascii="Times New Roman" w:cs="Times New Roman" w:eastAsia="Times New Roman" w:hAnsi="Times New Roman"/>
          <w:sz w:val="24"/>
          <w:szCs w:val="24"/>
          <w:rtl w:val="0"/>
        </w:rPr>
        <w:t xml:space="preserve">, where 1 represents heart disease and 0 represents no heart disease.</w:t>
      </w:r>
    </w:p>
    <w:p w:rsidR="00000000" w:rsidDel="00000000" w:rsidP="00000000" w:rsidRDefault="00000000" w:rsidRPr="00000000" w14:paraId="000000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preprocessing process included data inspection, encoding categorical variables, handling invalid values, outlier detection, feature scaling, and feature selection.</w:t>
      </w:r>
    </w:p>
    <w:p w:rsidR="00000000" w:rsidDel="00000000" w:rsidP="00000000" w:rsidRDefault="00000000" w:rsidRPr="00000000" w14:paraId="00000005">
      <w:pPr>
        <w:pStyle w:val="Heading2"/>
        <w:keepNext w:val="0"/>
        <w:keepLines w:val="0"/>
        <w:spacing w:after="80" w:lineRule="auto"/>
        <w:rPr>
          <w:rFonts w:ascii="Times New Roman" w:cs="Times New Roman" w:eastAsia="Times New Roman" w:hAnsi="Times New Roman"/>
          <w:sz w:val="24"/>
          <w:szCs w:val="24"/>
        </w:rPr>
      </w:pPr>
      <w:bookmarkStart w:colFirst="0" w:colLast="0" w:name="_46lnzhskx1ps" w:id="2"/>
      <w:bookmarkEnd w:id="2"/>
      <w:r w:rsidDel="00000000" w:rsidR="00000000" w:rsidRPr="00000000">
        <w:rPr>
          <w:rFonts w:ascii="Times New Roman" w:cs="Times New Roman" w:eastAsia="Times New Roman" w:hAnsi="Times New Roman"/>
          <w:sz w:val="24"/>
          <w:szCs w:val="24"/>
          <w:rtl w:val="0"/>
        </w:rPr>
        <w:t xml:space="preserve">2. Relevant Features</w:t>
      </w:r>
    </w:p>
    <w:p w:rsidR="00000000" w:rsidDel="00000000" w:rsidP="00000000" w:rsidRDefault="00000000" w:rsidRPr="00000000" w14:paraId="000000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relevant features were identified using Logistic Regression and statistical significance (p-values) at a 5% significance level.</w:t>
      </w:r>
    </w:p>
    <w:p w:rsidR="00000000" w:rsidDel="00000000" w:rsidP="00000000" w:rsidRDefault="00000000" w:rsidRPr="00000000" w14:paraId="000000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selected features were:</w:t>
      </w:r>
    </w:p>
    <w:p w:rsidR="00000000" w:rsidDel="00000000" w:rsidP="00000000" w:rsidRDefault="00000000" w:rsidRPr="00000000" w14:paraId="00000008">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Sex</w:t>
      </w:r>
    </w:p>
    <w:p w:rsidR="00000000" w:rsidDel="00000000" w:rsidP="00000000" w:rsidRDefault="00000000" w:rsidRPr="00000000" w14:paraId="00000009">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FastingBS</w:t>
      </w:r>
    </w:p>
    <w:p w:rsidR="00000000" w:rsidDel="00000000" w:rsidP="00000000" w:rsidRDefault="00000000" w:rsidRPr="00000000" w14:paraId="0000000A">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MaxHR</w:t>
      </w:r>
    </w:p>
    <w:p w:rsidR="00000000" w:rsidDel="00000000" w:rsidP="00000000" w:rsidRDefault="00000000" w:rsidRPr="00000000" w14:paraId="0000000B">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ExerciseAngina</w:t>
      </w:r>
    </w:p>
    <w:p w:rsidR="00000000" w:rsidDel="00000000" w:rsidP="00000000" w:rsidRDefault="00000000" w:rsidRPr="00000000" w14:paraId="0000000C">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Oldpeak</w:t>
      </w:r>
    </w:p>
    <w:p w:rsidR="00000000" w:rsidDel="00000000" w:rsidP="00000000" w:rsidRDefault="00000000" w:rsidRPr="00000000" w14:paraId="0000000D">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ST_Slope</w:t>
      </w:r>
    </w:p>
    <w:p w:rsidR="00000000" w:rsidDel="00000000" w:rsidP="00000000" w:rsidRDefault="00000000" w:rsidRPr="00000000" w14:paraId="0000000E">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ChestPainType_ATA</w:t>
      </w:r>
    </w:p>
    <w:p w:rsidR="00000000" w:rsidDel="00000000" w:rsidP="00000000" w:rsidRDefault="00000000" w:rsidRPr="00000000" w14:paraId="0000000F">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ChestPainType_NAP</w:t>
      </w:r>
    </w:p>
    <w:p w:rsidR="00000000" w:rsidDel="00000000" w:rsidP="00000000" w:rsidRDefault="00000000" w:rsidRPr="00000000" w14:paraId="00000010">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ChestPainType_TA</w:t>
      </w:r>
    </w:p>
    <w:p w:rsidR="00000000" w:rsidDel="00000000" w:rsidP="00000000" w:rsidRDefault="00000000" w:rsidRPr="00000000" w14:paraId="000000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features had p-values below 0.05, indicating a statistically significant relationship with the </w:t>
      </w:r>
      <w:r w:rsidDel="00000000" w:rsidR="00000000" w:rsidRPr="00000000">
        <w:rPr>
          <w:rFonts w:ascii="Times New Roman" w:cs="Times New Roman" w:eastAsia="Times New Roman" w:hAnsi="Times New Roman"/>
          <w:sz w:val="24"/>
          <w:szCs w:val="24"/>
          <w:rtl w:val="0"/>
        </w:rPr>
        <w:t xml:space="preserve">HeartDisease</w:t>
      </w:r>
      <w:r w:rsidDel="00000000" w:rsidR="00000000" w:rsidRPr="00000000">
        <w:rPr>
          <w:rFonts w:ascii="Times New Roman" w:cs="Times New Roman" w:eastAsia="Times New Roman" w:hAnsi="Times New Roman"/>
          <w:sz w:val="24"/>
          <w:szCs w:val="24"/>
          <w:rtl w:val="0"/>
        </w:rPr>
        <w:t xml:space="preserve"> target when controlling for the other variables in the model.</w:t>
      </w:r>
    </w:p>
    <w:p w:rsidR="00000000" w:rsidDel="00000000" w:rsidP="00000000" w:rsidRDefault="00000000" w:rsidRPr="00000000" w14:paraId="000000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features that did not meet the 5% significance threshold were </w:t>
      </w:r>
      <w:r w:rsidDel="00000000" w:rsidR="00000000" w:rsidRPr="00000000">
        <w:rPr>
          <w:rFonts w:ascii="Times New Roman" w:cs="Times New Roman" w:eastAsia="Times New Roman" w:hAnsi="Times New Roman"/>
          <w:sz w:val="24"/>
          <w:szCs w:val="24"/>
          <w:rtl w:val="0"/>
        </w:rPr>
        <w:t xml:space="preserve">Age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RestingBP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Cholesterol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RestingECG_NORMAL</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RestingECG_ST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3">
      <w:pPr>
        <w:pStyle w:val="Heading2"/>
        <w:keepNext w:val="0"/>
        <w:keepLines w:val="0"/>
        <w:spacing w:after="80" w:lineRule="auto"/>
        <w:rPr>
          <w:rFonts w:ascii="Times New Roman" w:cs="Times New Roman" w:eastAsia="Times New Roman" w:hAnsi="Times New Roman"/>
          <w:sz w:val="24"/>
          <w:szCs w:val="24"/>
        </w:rPr>
      </w:pPr>
      <w:bookmarkStart w:colFirst="0" w:colLast="0" w:name="_ik7kv3nl56l1" w:id="3"/>
      <w:bookmarkEnd w:id="3"/>
      <w:r w:rsidDel="00000000" w:rsidR="00000000" w:rsidRPr="00000000">
        <w:rPr>
          <w:rFonts w:ascii="Times New Roman" w:cs="Times New Roman" w:eastAsia="Times New Roman" w:hAnsi="Times New Roman"/>
          <w:sz w:val="24"/>
          <w:szCs w:val="24"/>
          <w:rtl w:val="0"/>
        </w:rPr>
        <w:t xml:space="preserve">3. Encoding of Categorical Variables</w:t>
      </w:r>
    </w:p>
    <w:p w:rsidR="00000000" w:rsidDel="00000000" w:rsidP="00000000" w:rsidRDefault="00000000" w:rsidRPr="00000000" w14:paraId="0000001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variables were categorical and therefore required conversion into numerical form before machine learning.</w:t>
      </w:r>
    </w:p>
    <w:p w:rsidR="00000000" w:rsidDel="00000000" w:rsidP="00000000" w:rsidRDefault="00000000" w:rsidRPr="00000000" w14:paraId="00000015">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rj1j4vfspfu9" w:id="4"/>
      <w:bookmarkEnd w:id="4"/>
      <w:r w:rsidDel="00000000" w:rsidR="00000000" w:rsidRPr="00000000">
        <w:rPr>
          <w:rFonts w:ascii="Times New Roman" w:cs="Times New Roman" w:eastAsia="Times New Roman" w:hAnsi="Times New Roman"/>
          <w:color w:val="000000"/>
          <w:sz w:val="24"/>
          <w:szCs w:val="24"/>
          <w:rtl w:val="0"/>
        </w:rPr>
        <w:t xml:space="preserve">Binary/Label Encoding</w:t>
      </w:r>
    </w:p>
    <w:p w:rsidR="00000000" w:rsidDel="00000000" w:rsidP="00000000" w:rsidRDefault="00000000" w:rsidRPr="00000000" w14:paraId="0000001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Sex</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ExerciseAngina</w:t>
      </w:r>
      <w:r w:rsidDel="00000000" w:rsidR="00000000" w:rsidRPr="00000000">
        <w:rPr>
          <w:rFonts w:ascii="Times New Roman" w:cs="Times New Roman" w:eastAsia="Times New Roman" w:hAnsi="Times New Roman"/>
          <w:sz w:val="24"/>
          <w:szCs w:val="24"/>
          <w:rtl w:val="0"/>
        </w:rPr>
        <w:t xml:space="preserve"> were converted using binary encoding:</w:t>
      </w:r>
    </w:p>
    <w:p w:rsidR="00000000" w:rsidDel="00000000" w:rsidP="00000000" w:rsidRDefault="00000000" w:rsidRPr="00000000" w14:paraId="00000017">
      <w:pPr>
        <w:numPr>
          <w:ilvl w:val="0"/>
          <w:numId w:val="8"/>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Sex</w:t>
      </w:r>
      <w:r w:rsidDel="00000000" w:rsidR="00000000" w:rsidRPr="00000000">
        <w:rPr>
          <w:rFonts w:ascii="Times New Roman" w:cs="Times New Roman" w:eastAsia="Times New Roman" w:hAnsi="Times New Roman"/>
          <w:sz w:val="24"/>
          <w:szCs w:val="24"/>
          <w:rtl w:val="0"/>
        </w:rPr>
        <w:t xml:space="preserve">: Male = 1, Female = 0</w:t>
      </w:r>
    </w:p>
    <w:p w:rsidR="00000000" w:rsidDel="00000000" w:rsidP="00000000" w:rsidRDefault="00000000" w:rsidRPr="00000000" w14:paraId="00000018">
      <w:pPr>
        <w:numPr>
          <w:ilvl w:val="0"/>
          <w:numId w:val="8"/>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ExerciseAngina</w:t>
      </w:r>
      <w:r w:rsidDel="00000000" w:rsidR="00000000" w:rsidRPr="00000000">
        <w:rPr>
          <w:rFonts w:ascii="Times New Roman" w:cs="Times New Roman" w:eastAsia="Times New Roman" w:hAnsi="Times New Roman"/>
          <w:sz w:val="24"/>
          <w:szCs w:val="24"/>
          <w:rtl w:val="0"/>
        </w:rPr>
        <w:t xml:space="preserve">: Yes = 1, No = 0</w:t>
      </w:r>
    </w:p>
    <w:p w:rsidR="00000000" w:rsidDel="00000000" w:rsidP="00000000" w:rsidRDefault="00000000" w:rsidRPr="00000000" w14:paraId="000000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approach was selected because each variable contains only two categories. Binary encoding represents the two possible states efficiently without creating unnecessary columns.</w:t>
      </w:r>
    </w:p>
    <w:p w:rsidR="00000000" w:rsidDel="00000000" w:rsidP="00000000" w:rsidRDefault="00000000" w:rsidRPr="00000000" w14:paraId="000000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target variable </w:t>
      </w:r>
      <w:r w:rsidDel="00000000" w:rsidR="00000000" w:rsidRPr="00000000">
        <w:rPr>
          <w:rFonts w:ascii="Times New Roman" w:cs="Times New Roman" w:eastAsia="Times New Roman" w:hAnsi="Times New Roman"/>
          <w:sz w:val="24"/>
          <w:szCs w:val="24"/>
          <w:rtl w:val="0"/>
        </w:rPr>
        <w:t xml:space="preserve">HeartDisease</w:t>
      </w:r>
      <w:r w:rsidDel="00000000" w:rsidR="00000000" w:rsidRPr="00000000">
        <w:rPr>
          <w:rFonts w:ascii="Times New Roman" w:cs="Times New Roman" w:eastAsia="Times New Roman" w:hAnsi="Times New Roman"/>
          <w:sz w:val="24"/>
          <w:szCs w:val="24"/>
          <w:rtl w:val="0"/>
        </w:rPr>
        <w:t xml:space="preserve"> was also represented as:</w:t>
      </w:r>
    </w:p>
    <w:p w:rsidR="00000000" w:rsidDel="00000000" w:rsidP="00000000" w:rsidRDefault="00000000" w:rsidRPr="00000000" w14:paraId="0000001B">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 Heart disease</w:t>
      </w:r>
    </w:p>
    <w:p w:rsidR="00000000" w:rsidDel="00000000" w:rsidP="00000000" w:rsidRDefault="00000000" w:rsidRPr="00000000" w14:paraId="0000001C">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 No heart disease</w:t>
      </w:r>
    </w:p>
    <w:p w:rsidR="00000000" w:rsidDel="00000000" w:rsidP="00000000" w:rsidRDefault="00000000" w:rsidRPr="00000000" w14:paraId="0000001D">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vctd8d2osl2i" w:id="5"/>
      <w:bookmarkEnd w:id="5"/>
      <w:r w:rsidDel="00000000" w:rsidR="00000000" w:rsidRPr="00000000">
        <w:rPr>
          <w:rFonts w:ascii="Times New Roman" w:cs="Times New Roman" w:eastAsia="Times New Roman" w:hAnsi="Times New Roman"/>
          <w:color w:val="000000"/>
          <w:sz w:val="24"/>
          <w:szCs w:val="24"/>
          <w:rtl w:val="0"/>
        </w:rPr>
        <w:t xml:space="preserve">Ordinal Encoding</w:t>
      </w:r>
    </w:p>
    <w:p w:rsidR="00000000" w:rsidDel="00000000" w:rsidP="00000000" w:rsidRDefault="00000000" w:rsidRPr="00000000" w14:paraId="0000001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ST_Slope</w:t>
      </w:r>
      <w:r w:rsidDel="00000000" w:rsidR="00000000" w:rsidRPr="00000000">
        <w:rPr>
          <w:rFonts w:ascii="Times New Roman" w:cs="Times New Roman" w:eastAsia="Times New Roman" w:hAnsi="Times New Roman"/>
          <w:sz w:val="24"/>
          <w:szCs w:val="24"/>
          <w:rtl w:val="0"/>
        </w:rPr>
        <w:t xml:space="preserve"> was converted into numerical values because its categories have an ordered relationship:</w:t>
      </w:r>
    </w:p>
    <w:p w:rsidR="00000000" w:rsidDel="00000000" w:rsidP="00000000" w:rsidRDefault="00000000" w:rsidRPr="00000000" w14:paraId="0000001F">
      <w:pPr>
        <w:numPr>
          <w:ilvl w:val="0"/>
          <w:numId w:val="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Down = 0</w:t>
      </w:r>
    </w:p>
    <w:p w:rsidR="00000000" w:rsidDel="00000000" w:rsidP="00000000" w:rsidRDefault="00000000" w:rsidRPr="00000000" w14:paraId="00000020">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Flat = 1</w:t>
      </w:r>
    </w:p>
    <w:p w:rsidR="00000000" w:rsidDel="00000000" w:rsidP="00000000" w:rsidRDefault="00000000" w:rsidRPr="00000000" w14:paraId="00000021">
      <w:pPr>
        <w:numPr>
          <w:ilvl w:val="0"/>
          <w:numId w:val="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 = 2</w:t>
      </w:r>
    </w:p>
    <w:p w:rsidR="00000000" w:rsidDel="00000000" w:rsidP="00000000" w:rsidRDefault="00000000" w:rsidRPr="00000000" w14:paraId="0000002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Ordinal encoding was appropriate because the categories have a natural order.</w:t>
      </w:r>
    </w:p>
    <w:p w:rsidR="00000000" w:rsidDel="00000000" w:rsidP="00000000" w:rsidRDefault="00000000" w:rsidRPr="00000000" w14:paraId="00000023">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yoqs87qppvbi" w:id="6"/>
      <w:bookmarkEnd w:id="6"/>
      <w:r w:rsidDel="00000000" w:rsidR="00000000" w:rsidRPr="00000000">
        <w:rPr>
          <w:rFonts w:ascii="Times New Roman" w:cs="Times New Roman" w:eastAsia="Times New Roman" w:hAnsi="Times New Roman"/>
          <w:color w:val="000000"/>
          <w:sz w:val="24"/>
          <w:szCs w:val="24"/>
          <w:rtl w:val="0"/>
        </w:rPr>
        <w:t xml:space="preserve">One-Hot Encoding</w:t>
      </w:r>
    </w:p>
    <w:p w:rsidR="00000000" w:rsidDel="00000000" w:rsidP="00000000" w:rsidRDefault="00000000" w:rsidRPr="00000000" w14:paraId="0000002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One-hot encoding was applied to nominal categorical variables such as:</w:t>
      </w:r>
    </w:p>
    <w:p w:rsidR="00000000" w:rsidDel="00000000" w:rsidP="00000000" w:rsidRDefault="00000000" w:rsidRPr="00000000" w14:paraId="00000025">
      <w:pPr>
        <w:numPr>
          <w:ilvl w:val="0"/>
          <w:numId w:val="1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ChestPainType</w:t>
      </w:r>
    </w:p>
    <w:p w:rsidR="00000000" w:rsidDel="00000000" w:rsidP="00000000" w:rsidRDefault="00000000" w:rsidRPr="00000000" w14:paraId="00000026">
      <w:pPr>
        <w:numPr>
          <w:ilvl w:val="0"/>
          <w:numId w:val="1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RestingECG</w:t>
      </w:r>
    </w:p>
    <w:p w:rsidR="00000000" w:rsidDel="00000000" w:rsidP="00000000" w:rsidRDefault="00000000" w:rsidRPr="00000000" w14:paraId="0000002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w:t>
      </w:r>
      <w:r w:rsidDel="00000000" w:rsidR="00000000" w:rsidRPr="00000000">
        <w:rPr>
          <w:rFonts w:ascii="Times New Roman" w:cs="Times New Roman" w:eastAsia="Times New Roman" w:hAnsi="Times New Roman"/>
          <w:sz w:val="24"/>
          <w:szCs w:val="24"/>
          <w:rtl w:val="0"/>
        </w:rPr>
        <w:t xml:space="preserve">ChestPainType</w:t>
      </w:r>
      <w:r w:rsidDel="00000000" w:rsidR="00000000" w:rsidRPr="00000000">
        <w:rPr>
          <w:rFonts w:ascii="Times New Roman" w:cs="Times New Roman" w:eastAsia="Times New Roman" w:hAnsi="Times New Roman"/>
          <w:sz w:val="24"/>
          <w:szCs w:val="24"/>
          <w:rtl w:val="0"/>
        </w:rPr>
        <w:t xml:space="preserve"> was converted into:</w:t>
      </w:r>
    </w:p>
    <w:p w:rsidR="00000000" w:rsidDel="00000000" w:rsidP="00000000" w:rsidRDefault="00000000" w:rsidRPr="00000000" w14:paraId="00000028">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ChestPainType_ATA</w:t>
      </w:r>
    </w:p>
    <w:p w:rsidR="00000000" w:rsidDel="00000000" w:rsidP="00000000" w:rsidRDefault="00000000" w:rsidRPr="00000000" w14:paraId="00000029">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ChestPainType_NAP</w:t>
      </w:r>
    </w:p>
    <w:p w:rsidR="00000000" w:rsidDel="00000000" w:rsidP="00000000" w:rsidRDefault="00000000" w:rsidRPr="00000000" w14:paraId="0000002A">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ChestPainType_TA</w:t>
      </w:r>
    </w:p>
    <w:p w:rsidR="00000000" w:rsidDel="00000000" w:rsidP="00000000" w:rsidRDefault="00000000" w:rsidRPr="00000000" w14:paraId="0000002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remaining category, </w:t>
      </w:r>
      <w:r w:rsidDel="00000000" w:rsidR="00000000" w:rsidRPr="00000000">
        <w:rPr>
          <w:rFonts w:ascii="Times New Roman" w:cs="Times New Roman" w:eastAsia="Times New Roman" w:hAnsi="Times New Roman"/>
          <w:sz w:val="24"/>
          <w:szCs w:val="24"/>
          <w:rtl w:val="0"/>
        </w:rPr>
        <w:t xml:space="preserve">ASY</w:t>
      </w:r>
      <w:r w:rsidDel="00000000" w:rsidR="00000000" w:rsidRPr="00000000">
        <w:rPr>
          <w:rFonts w:ascii="Times New Roman" w:cs="Times New Roman" w:eastAsia="Times New Roman" w:hAnsi="Times New Roman"/>
          <w:sz w:val="24"/>
          <w:szCs w:val="24"/>
          <w:rtl w:val="0"/>
        </w:rPr>
        <w:t xml:space="preserve">, was used as the reference category. One-hot encoding was selected because these categories do not have a meaningful numerical order.</w:t>
      </w:r>
    </w:p>
    <w:p w:rsidR="00000000" w:rsidDel="00000000" w:rsidP="00000000" w:rsidRDefault="00000000" w:rsidRPr="00000000" w14:paraId="0000002C">
      <w:pPr>
        <w:pStyle w:val="Heading2"/>
        <w:keepNext w:val="0"/>
        <w:keepLines w:val="0"/>
        <w:spacing w:after="80" w:lineRule="auto"/>
        <w:rPr>
          <w:rFonts w:ascii="Times New Roman" w:cs="Times New Roman" w:eastAsia="Times New Roman" w:hAnsi="Times New Roman"/>
          <w:sz w:val="24"/>
          <w:szCs w:val="24"/>
        </w:rPr>
      </w:pPr>
      <w:bookmarkStart w:colFirst="0" w:colLast="0" w:name="_edxd3v9vubvs" w:id="7"/>
      <w:bookmarkEnd w:id="7"/>
      <w:r w:rsidDel="00000000" w:rsidR="00000000" w:rsidRPr="00000000">
        <w:rPr>
          <w:rFonts w:ascii="Times New Roman" w:cs="Times New Roman" w:eastAsia="Times New Roman" w:hAnsi="Times New Roman"/>
          <w:sz w:val="24"/>
          <w:szCs w:val="24"/>
          <w:rtl w:val="0"/>
        </w:rPr>
        <w:t xml:space="preserve">4. Missing Values and Invalid Values</w:t>
      </w:r>
    </w:p>
    <w:p w:rsidR="00000000" w:rsidDel="00000000" w:rsidP="00000000" w:rsidRDefault="00000000" w:rsidRPr="00000000" w14:paraId="0000002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initial dataset contained no conventional missing values. However, data inspection identified potentially invalid zero values:</w:t>
      </w:r>
    </w:p>
    <w:p w:rsidR="00000000" w:rsidDel="00000000" w:rsidP="00000000" w:rsidRDefault="00000000" w:rsidRPr="00000000" w14:paraId="0000002E">
      <w:pPr>
        <w:numPr>
          <w:ilvl w:val="0"/>
          <w:numId w:val="3"/>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RestingBP = 0</w:t>
      </w:r>
      <w:r w:rsidDel="00000000" w:rsidR="00000000" w:rsidRPr="00000000">
        <w:rPr>
          <w:rFonts w:ascii="Times New Roman" w:cs="Times New Roman" w:eastAsia="Times New Roman" w:hAnsi="Times New Roman"/>
          <w:sz w:val="24"/>
          <w:szCs w:val="24"/>
          <w:rtl w:val="0"/>
        </w:rPr>
        <w:t xml:space="preserve">: 1 observation</w:t>
      </w:r>
    </w:p>
    <w:p w:rsidR="00000000" w:rsidDel="00000000" w:rsidP="00000000" w:rsidRDefault="00000000" w:rsidRPr="00000000" w14:paraId="0000002F">
      <w:pPr>
        <w:numPr>
          <w:ilvl w:val="0"/>
          <w:numId w:val="3"/>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Cholesterol = 0</w:t>
      </w:r>
      <w:r w:rsidDel="00000000" w:rsidR="00000000" w:rsidRPr="00000000">
        <w:rPr>
          <w:rFonts w:ascii="Times New Roman" w:cs="Times New Roman" w:eastAsia="Times New Roman" w:hAnsi="Times New Roman"/>
          <w:sz w:val="24"/>
          <w:szCs w:val="24"/>
          <w:rtl w:val="0"/>
        </w:rPr>
        <w:t xml:space="preserve">: 172 observations</w:t>
      </w:r>
    </w:p>
    <w:p w:rsidR="00000000" w:rsidDel="00000000" w:rsidP="00000000" w:rsidRDefault="00000000" w:rsidRPr="00000000" w14:paraId="0000003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blood pressure or cholesterol measurement of zero is not considered a meaningful clinical measurement in this context. Therefore, these values should be treated as invalid/missing rather than genuine measurements.</w:t>
      </w:r>
    </w:p>
    <w:p w:rsidR="00000000" w:rsidDel="00000000" w:rsidP="00000000" w:rsidRDefault="00000000" w:rsidRPr="00000000" w14:paraId="0000003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recommended approach is to replace these zeros with </w:t>
      </w:r>
      <w:r w:rsidDel="00000000" w:rsidR="00000000" w:rsidRPr="00000000">
        <w:rPr>
          <w:rFonts w:ascii="Times New Roman" w:cs="Times New Roman" w:eastAsia="Times New Roman" w:hAnsi="Times New Roman"/>
          <w:sz w:val="24"/>
          <w:szCs w:val="24"/>
          <w:rtl w:val="0"/>
        </w:rPr>
        <w:t xml:space="preserve">NaN</w:t>
      </w:r>
      <w:r w:rsidDel="00000000" w:rsidR="00000000" w:rsidRPr="00000000">
        <w:rPr>
          <w:rFonts w:ascii="Times New Roman" w:cs="Times New Roman" w:eastAsia="Times New Roman" w:hAnsi="Times New Roman"/>
          <w:sz w:val="24"/>
          <w:szCs w:val="24"/>
          <w:rtl w:val="0"/>
        </w:rPr>
        <w:t xml:space="preserve"> and use median imputation rather than deleting the observations. Median imputation preserves the dataset size and is less affected by extreme values than mean imputation.</w:t>
      </w:r>
    </w:p>
    <w:p w:rsidR="00000000" w:rsidDel="00000000" w:rsidP="00000000" w:rsidRDefault="00000000" w:rsidRPr="00000000" w14:paraId="00000032">
      <w:pPr>
        <w:pStyle w:val="Heading2"/>
        <w:keepNext w:val="0"/>
        <w:keepLines w:val="0"/>
        <w:spacing w:after="80" w:lineRule="auto"/>
        <w:rPr>
          <w:rFonts w:ascii="Times New Roman" w:cs="Times New Roman" w:eastAsia="Times New Roman" w:hAnsi="Times New Roman"/>
          <w:sz w:val="24"/>
          <w:szCs w:val="24"/>
        </w:rPr>
      </w:pPr>
      <w:bookmarkStart w:colFirst="0" w:colLast="0" w:name="_p7b0xlr5559i" w:id="8"/>
      <w:bookmarkEnd w:id="8"/>
      <w:r w:rsidDel="00000000" w:rsidR="00000000" w:rsidRPr="00000000">
        <w:rPr>
          <w:rFonts w:ascii="Times New Roman" w:cs="Times New Roman" w:eastAsia="Times New Roman" w:hAnsi="Times New Roman"/>
          <w:sz w:val="24"/>
          <w:szCs w:val="24"/>
          <w:rtl w:val="0"/>
        </w:rPr>
        <w:t xml:space="preserve">5. Outlier Detection and Handling</w:t>
      </w:r>
    </w:p>
    <w:p w:rsidR="00000000" w:rsidDel="00000000" w:rsidP="00000000" w:rsidRDefault="00000000" w:rsidRPr="00000000" w14:paraId="0000003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Outliers were investigated using boxplots and the Interquartile Range (IQR) method.</w:t>
      </w:r>
    </w:p>
    <w:p w:rsidR="00000000" w:rsidDel="00000000" w:rsidP="00000000" w:rsidRDefault="00000000" w:rsidRPr="00000000" w14:paraId="0000003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IQR method defines:</w:t>
      </w:r>
    </w:p>
    <w:p w:rsidR="00000000" w:rsidDel="00000000" w:rsidP="00000000" w:rsidRDefault="00000000" w:rsidRPr="00000000" w14:paraId="00000035">
      <w:pPr>
        <w:spacing w:after="240" w:befor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IQR = Q3 − Q1</w:t>
      </w:r>
    </w:p>
    <w:p w:rsidR="00000000" w:rsidDel="00000000" w:rsidP="00000000" w:rsidRDefault="00000000" w:rsidRPr="00000000" w14:paraId="0000003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below:</w:t>
      </w:r>
    </w:p>
    <w:p w:rsidR="00000000" w:rsidDel="00000000" w:rsidP="00000000" w:rsidRDefault="00000000" w:rsidRPr="00000000" w14:paraId="00000037">
      <w:pPr>
        <w:spacing w:after="240" w:befor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Q1 − 1.5 × IQR</w:t>
      </w:r>
    </w:p>
    <w:p w:rsidR="00000000" w:rsidDel="00000000" w:rsidP="00000000" w:rsidRDefault="00000000" w:rsidRPr="00000000" w14:paraId="0000003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 above:</w:t>
      </w:r>
    </w:p>
    <w:p w:rsidR="00000000" w:rsidDel="00000000" w:rsidP="00000000" w:rsidRDefault="00000000" w:rsidRPr="00000000" w14:paraId="0000003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Q3 + 1.5 × IQR</w:t>
      </w:r>
    </w:p>
    <w:p w:rsidR="00000000" w:rsidDel="00000000" w:rsidP="00000000" w:rsidRDefault="00000000" w:rsidRPr="00000000" w14:paraId="0000003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 identified as potential outliers.</w:t>
      </w:r>
    </w:p>
    <w:p w:rsidR="00000000" w:rsidDel="00000000" w:rsidP="00000000" w:rsidRDefault="00000000" w:rsidRPr="00000000" w14:paraId="0000003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analysis showed potential outliers in variables including </w:t>
      </w:r>
      <w:r w:rsidDel="00000000" w:rsidR="00000000" w:rsidRPr="00000000">
        <w:rPr>
          <w:rFonts w:ascii="Times New Roman" w:cs="Times New Roman" w:eastAsia="Times New Roman" w:hAnsi="Times New Roman"/>
          <w:sz w:val="24"/>
          <w:szCs w:val="24"/>
          <w:rtl w:val="0"/>
        </w:rPr>
        <w:t xml:space="preserve">RestingBP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Cholesterol</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Oldpeak</w:t>
      </w:r>
      <w:r w:rsidDel="00000000" w:rsidR="00000000" w:rsidRPr="00000000">
        <w:rPr>
          <w:rFonts w:ascii="Times New Roman" w:cs="Times New Roman" w:eastAsia="Times New Roman" w:hAnsi="Times New Roman"/>
          <w:sz w:val="24"/>
          <w:szCs w:val="24"/>
          <w:rtl w:val="0"/>
        </w:rPr>
        <w:t xml:space="preserve">. The detected outliers were not automatically deleted because an extreme clinical value may represent a genuine patient observation rather than an error.</w:t>
      </w:r>
    </w:p>
    <w:p w:rsidR="00000000" w:rsidDel="00000000" w:rsidP="00000000" w:rsidRDefault="00000000" w:rsidRPr="00000000" w14:paraId="0000003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Invalid zero values were treated separately from genuine statistical outliers. This prevents legitimate extreme observations from being unnecessarily removed from the dataset.</w:t>
      </w:r>
    </w:p>
    <w:p w:rsidR="00000000" w:rsidDel="00000000" w:rsidP="00000000" w:rsidRDefault="00000000" w:rsidRPr="00000000" w14:paraId="0000003D">
      <w:pPr>
        <w:pStyle w:val="Heading2"/>
        <w:keepNext w:val="0"/>
        <w:keepLines w:val="0"/>
        <w:spacing w:after="80" w:lineRule="auto"/>
        <w:rPr>
          <w:rFonts w:ascii="Times New Roman" w:cs="Times New Roman" w:eastAsia="Times New Roman" w:hAnsi="Times New Roman"/>
          <w:sz w:val="24"/>
          <w:szCs w:val="24"/>
        </w:rPr>
      </w:pPr>
      <w:bookmarkStart w:colFirst="0" w:colLast="0" w:name="_mwgq2akyssn1" w:id="9"/>
      <w:bookmarkEnd w:id="9"/>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rFonts w:ascii="Times New Roman" w:cs="Times New Roman" w:eastAsia="Times New Roman" w:hAnsi="Times New Roman"/>
          <w:sz w:val="24"/>
          <w:szCs w:val="24"/>
        </w:rPr>
      </w:pPr>
      <w:bookmarkStart w:colFirst="0" w:colLast="0" w:name="_nc06zlkkce62" w:id="10"/>
      <w:bookmarkEnd w:id="10"/>
      <w:r w:rsidDel="00000000" w:rsidR="00000000" w:rsidRPr="00000000">
        <w:rPr>
          <w:rFonts w:ascii="Times New Roman" w:cs="Times New Roman" w:eastAsia="Times New Roman" w:hAnsi="Times New Roman"/>
          <w:sz w:val="24"/>
          <w:szCs w:val="24"/>
          <w:rtl w:val="0"/>
        </w:rPr>
        <w:t xml:space="preserve">6. Feature Scaling</w:t>
      </w:r>
    </w:p>
    <w:p w:rsidR="00000000" w:rsidDel="00000000" w:rsidP="00000000" w:rsidRDefault="00000000" w:rsidRPr="00000000" w14:paraId="0000003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scaling was required for the continuous numerical variables:</w:t>
      </w:r>
    </w:p>
    <w:p w:rsidR="00000000" w:rsidDel="00000000" w:rsidP="00000000" w:rsidRDefault="00000000" w:rsidRPr="00000000" w14:paraId="00000040">
      <w:pPr>
        <w:numPr>
          <w:ilvl w:val="0"/>
          <w:numId w:val="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w:t>
      </w:r>
    </w:p>
    <w:p w:rsidR="00000000" w:rsidDel="00000000" w:rsidP="00000000" w:rsidRDefault="00000000" w:rsidRPr="00000000" w14:paraId="00000041">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RestingBP</w:t>
      </w:r>
    </w:p>
    <w:p w:rsidR="00000000" w:rsidDel="00000000" w:rsidP="00000000" w:rsidRDefault="00000000" w:rsidRPr="00000000" w14:paraId="00000042">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Cholesterol</w:t>
      </w:r>
    </w:p>
    <w:p w:rsidR="00000000" w:rsidDel="00000000" w:rsidP="00000000" w:rsidRDefault="00000000" w:rsidRPr="00000000" w14:paraId="00000043">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MaxHR</w:t>
      </w:r>
    </w:p>
    <w:p w:rsidR="00000000" w:rsidDel="00000000" w:rsidP="00000000" w:rsidRDefault="00000000" w:rsidRPr="00000000" w14:paraId="00000044">
      <w:pPr>
        <w:numPr>
          <w:ilvl w:val="0"/>
          <w:numId w:val="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Oldpeak</w:t>
      </w:r>
    </w:p>
    <w:p w:rsidR="00000000" w:rsidDel="00000000" w:rsidP="00000000" w:rsidRDefault="00000000" w:rsidRPr="00000000" w14:paraId="00000045">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RobustScaler was selected.</w:t>
      </w:r>
    </w:p>
    <w:p w:rsidR="00000000" w:rsidDel="00000000" w:rsidP="00000000" w:rsidRDefault="00000000" w:rsidRPr="00000000" w14:paraId="0000004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RobustScaler was chosen because the dataset contains potential outliers. Unlike StandardScaler, which uses the mean and standard deviation, RobustScaler uses the median and interquartile range (IQR). This makes it less sensitive to extreme observations.</w:t>
      </w:r>
    </w:p>
    <w:p w:rsidR="00000000" w:rsidDel="00000000" w:rsidP="00000000" w:rsidRDefault="00000000" w:rsidRPr="00000000" w14:paraId="0000004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RobustScaler is appropriate for placing numerical features on comparable scales while reducing the influence of outliers.</w:t>
      </w:r>
    </w:p>
    <w:p w:rsidR="00000000" w:rsidDel="00000000" w:rsidP="00000000" w:rsidRDefault="00000000" w:rsidRPr="00000000" w14:paraId="0000004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final machine-learning model, the scaler should be fitted only on the training data and then applied to the test data to prevent data leakage.</w:t>
      </w:r>
    </w:p>
    <w:p w:rsidR="00000000" w:rsidDel="00000000" w:rsidP="00000000" w:rsidRDefault="00000000" w:rsidRPr="00000000" w14:paraId="0000004B">
      <w:pPr>
        <w:pStyle w:val="Heading2"/>
        <w:keepNext w:val="0"/>
        <w:keepLines w:val="0"/>
        <w:spacing w:after="80" w:lineRule="auto"/>
        <w:rPr>
          <w:rFonts w:ascii="Times New Roman" w:cs="Times New Roman" w:eastAsia="Times New Roman" w:hAnsi="Times New Roman"/>
          <w:sz w:val="24"/>
          <w:szCs w:val="24"/>
        </w:rPr>
      </w:pPr>
      <w:bookmarkStart w:colFirst="0" w:colLast="0" w:name="_2hjyl5gvybv6" w:id="11"/>
      <w:bookmarkEnd w:id="11"/>
      <w:r w:rsidDel="00000000" w:rsidR="00000000" w:rsidRPr="00000000">
        <w:rPr>
          <w:rtl w:val="0"/>
        </w:rPr>
      </w:r>
    </w:p>
    <w:p w:rsidR="00000000" w:rsidDel="00000000" w:rsidP="00000000" w:rsidRDefault="00000000" w:rsidRPr="00000000" w14:paraId="0000004C">
      <w:pPr>
        <w:pStyle w:val="Heading2"/>
        <w:keepNext w:val="0"/>
        <w:keepLines w:val="0"/>
        <w:spacing w:after="80" w:lineRule="auto"/>
        <w:rPr>
          <w:rFonts w:ascii="Times New Roman" w:cs="Times New Roman" w:eastAsia="Times New Roman" w:hAnsi="Times New Roman"/>
          <w:sz w:val="24"/>
          <w:szCs w:val="24"/>
        </w:rPr>
      </w:pPr>
      <w:bookmarkStart w:colFirst="0" w:colLast="0" w:name="_80ux9qlikkn0" w:id="12"/>
      <w:bookmarkEnd w:id="12"/>
      <w:r w:rsidDel="00000000" w:rsidR="00000000" w:rsidRPr="00000000">
        <w:rPr>
          <w:rFonts w:ascii="Times New Roman" w:cs="Times New Roman" w:eastAsia="Times New Roman" w:hAnsi="Times New Roman"/>
          <w:sz w:val="24"/>
          <w:szCs w:val="24"/>
          <w:rtl w:val="0"/>
        </w:rPr>
        <w:t xml:space="preserve">7. Redundant and Highly Correlated Features</w:t>
      </w:r>
    </w:p>
    <w:p w:rsidR="00000000" w:rsidDel="00000000" w:rsidP="00000000" w:rsidRDefault="00000000" w:rsidRPr="00000000" w14:paraId="0000004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correlation heatmap was used to examine relationships between variables and identify possible redundancy or multicollinearity.</w:t>
      </w:r>
    </w:p>
    <w:p w:rsidR="00000000" w:rsidDel="00000000" w:rsidP="00000000" w:rsidRDefault="00000000" w:rsidRPr="00000000" w14:paraId="0000004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selection using p-values removed several statistically insignificant variables. However, correlation alone was not used as the only basis for removing variables because two features can be related without necessarily being redundant.</w:t>
      </w:r>
    </w:p>
    <w:p w:rsidR="00000000" w:rsidDel="00000000" w:rsidP="00000000" w:rsidRDefault="00000000" w:rsidRPr="00000000" w14:paraId="0000004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Variance Inflation Factor (VIF) analysis should also be used on the final selected features to identify serious multicollinearity before model training. Features with very high VIF values would be investigated and potentially removed.</w:t>
      </w:r>
    </w:p>
    <w:p w:rsidR="00000000" w:rsidDel="00000000" w:rsidP="00000000" w:rsidRDefault="00000000" w:rsidRPr="00000000" w14:paraId="00000050">
      <w:pPr>
        <w:pStyle w:val="Heading2"/>
        <w:keepNext w:val="0"/>
        <w:keepLines w:val="0"/>
        <w:spacing w:after="80" w:lineRule="auto"/>
        <w:rPr>
          <w:rFonts w:ascii="Times New Roman" w:cs="Times New Roman" w:eastAsia="Times New Roman" w:hAnsi="Times New Roman"/>
          <w:sz w:val="24"/>
          <w:szCs w:val="24"/>
        </w:rPr>
      </w:pPr>
      <w:bookmarkStart w:colFirst="0" w:colLast="0" w:name="_pji744atyimx" w:id="13"/>
      <w:bookmarkEnd w:id="13"/>
      <w:r w:rsidDel="00000000" w:rsidR="00000000" w:rsidRPr="00000000">
        <w:rPr>
          <w:rtl w:val="0"/>
        </w:rPr>
      </w:r>
    </w:p>
    <w:p w:rsidR="00000000" w:rsidDel="00000000" w:rsidP="00000000" w:rsidRDefault="00000000" w:rsidRPr="00000000" w14:paraId="00000051">
      <w:pPr>
        <w:pStyle w:val="Heading2"/>
        <w:keepNext w:val="0"/>
        <w:keepLines w:val="0"/>
        <w:spacing w:after="80" w:lineRule="auto"/>
        <w:rPr>
          <w:rFonts w:ascii="Times New Roman" w:cs="Times New Roman" w:eastAsia="Times New Roman" w:hAnsi="Times New Roman"/>
          <w:sz w:val="24"/>
          <w:szCs w:val="24"/>
        </w:rPr>
      </w:pPr>
      <w:bookmarkStart w:colFirst="0" w:colLast="0" w:name="_73yljx2zipav" w:id="14"/>
      <w:bookmarkEnd w:id="14"/>
      <w:r w:rsidDel="00000000" w:rsidR="00000000" w:rsidRPr="00000000">
        <w:rPr>
          <w:rFonts w:ascii="Times New Roman" w:cs="Times New Roman" w:eastAsia="Times New Roman" w:hAnsi="Times New Roman"/>
          <w:sz w:val="24"/>
          <w:szCs w:val="24"/>
          <w:rtl w:val="0"/>
        </w:rPr>
        <w:t xml:space="preserve">8. Preprocessing Techniques Used</w:t>
      </w:r>
    </w:p>
    <w:p w:rsidR="00000000" w:rsidDel="00000000" w:rsidP="00000000" w:rsidRDefault="00000000" w:rsidRPr="00000000" w14:paraId="0000005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techniques used to improve dataset quality were:</w:t>
      </w:r>
    </w:p>
    <w:p w:rsidR="00000000" w:rsidDel="00000000" w:rsidP="00000000" w:rsidRDefault="00000000" w:rsidRPr="00000000" w14:paraId="00000053">
      <w:pPr>
        <w:numPr>
          <w:ilvl w:val="0"/>
          <w:numId w:val="4"/>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Data inspection – checked dimensions, data types, missing values, duplicates, and descriptive statistics.</w:t>
      </w:r>
    </w:p>
    <w:p w:rsidR="00000000" w:rsidDel="00000000" w:rsidP="00000000" w:rsidRDefault="00000000" w:rsidRPr="00000000" w14:paraId="00000054">
      <w:pPr>
        <w:numPr>
          <w:ilvl w:val="0"/>
          <w:numId w:val="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Invalid-value treatment – identified zero values in </w:t>
      </w:r>
      <w:r w:rsidDel="00000000" w:rsidR="00000000" w:rsidRPr="00000000">
        <w:rPr>
          <w:rFonts w:ascii="Times New Roman" w:cs="Times New Roman" w:eastAsia="Times New Roman" w:hAnsi="Times New Roman"/>
          <w:sz w:val="24"/>
          <w:szCs w:val="24"/>
          <w:rtl w:val="0"/>
        </w:rPr>
        <w:t xml:space="preserve">RestingBP</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Cholesterol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5">
      <w:pPr>
        <w:numPr>
          <w:ilvl w:val="0"/>
          <w:numId w:val="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Median imputation – recommended for invalid/missing numerical measurements.</w:t>
      </w:r>
    </w:p>
    <w:p w:rsidR="00000000" w:rsidDel="00000000" w:rsidP="00000000" w:rsidRDefault="00000000" w:rsidRPr="00000000" w14:paraId="00000056">
      <w:pPr>
        <w:numPr>
          <w:ilvl w:val="0"/>
          <w:numId w:val="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Binary/label encoding – used for binary variables such as </w:t>
      </w:r>
      <w:r w:rsidDel="00000000" w:rsidR="00000000" w:rsidRPr="00000000">
        <w:rPr>
          <w:rFonts w:ascii="Times New Roman" w:cs="Times New Roman" w:eastAsia="Times New Roman" w:hAnsi="Times New Roman"/>
          <w:sz w:val="24"/>
          <w:szCs w:val="24"/>
          <w:rtl w:val="0"/>
        </w:rPr>
        <w:t xml:space="preserve">Sex</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ExerciseAngina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7">
      <w:pPr>
        <w:numPr>
          <w:ilvl w:val="0"/>
          <w:numId w:val="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Ordinal encoding – used for the ordered </w:t>
      </w:r>
      <w:r w:rsidDel="00000000" w:rsidR="00000000" w:rsidRPr="00000000">
        <w:rPr>
          <w:rFonts w:ascii="Times New Roman" w:cs="Times New Roman" w:eastAsia="Times New Roman" w:hAnsi="Times New Roman"/>
          <w:sz w:val="24"/>
          <w:szCs w:val="24"/>
          <w:rtl w:val="0"/>
        </w:rPr>
        <w:t xml:space="preserve">ST_Slope</w:t>
      </w:r>
      <w:r w:rsidDel="00000000" w:rsidR="00000000" w:rsidRPr="00000000">
        <w:rPr>
          <w:rFonts w:ascii="Times New Roman" w:cs="Times New Roman" w:eastAsia="Times New Roman" w:hAnsi="Times New Roman"/>
          <w:sz w:val="24"/>
          <w:szCs w:val="24"/>
          <w:rtl w:val="0"/>
        </w:rPr>
        <w:t xml:space="preserve"> categories.</w:t>
      </w:r>
    </w:p>
    <w:p w:rsidR="00000000" w:rsidDel="00000000" w:rsidP="00000000" w:rsidRDefault="00000000" w:rsidRPr="00000000" w14:paraId="00000058">
      <w:pPr>
        <w:numPr>
          <w:ilvl w:val="0"/>
          <w:numId w:val="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One-hot encoding – used for nominal categorical variables such as </w:t>
      </w:r>
      <w:r w:rsidDel="00000000" w:rsidR="00000000" w:rsidRPr="00000000">
        <w:rPr>
          <w:rFonts w:ascii="Times New Roman" w:cs="Times New Roman" w:eastAsia="Times New Roman" w:hAnsi="Times New Roman"/>
          <w:sz w:val="24"/>
          <w:szCs w:val="24"/>
          <w:rtl w:val="0"/>
        </w:rPr>
        <w:t xml:space="preserve">ChestPainType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RestingECG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9">
      <w:pPr>
        <w:numPr>
          <w:ilvl w:val="0"/>
          <w:numId w:val="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IQR and boxplots – used to identify potential outliers.</w:t>
      </w:r>
    </w:p>
    <w:p w:rsidR="00000000" w:rsidDel="00000000" w:rsidP="00000000" w:rsidRDefault="00000000" w:rsidRPr="00000000" w14:paraId="0000005A">
      <w:pPr>
        <w:numPr>
          <w:ilvl w:val="0"/>
          <w:numId w:val="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RobustScaler – used to scale continuous numerical variables while reducing the influence of outliers.</w:t>
      </w:r>
    </w:p>
    <w:p w:rsidR="00000000" w:rsidDel="00000000" w:rsidP="00000000" w:rsidRDefault="00000000" w:rsidRPr="00000000" w14:paraId="0000005B">
      <w:pPr>
        <w:numPr>
          <w:ilvl w:val="0"/>
          <w:numId w:val="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Statistical feature selection – Logistic Regression p-values were used to identify the most statistically significant predictors.</w:t>
      </w:r>
    </w:p>
    <w:p w:rsidR="00000000" w:rsidDel="00000000" w:rsidP="00000000" w:rsidRDefault="00000000" w:rsidRPr="00000000" w14:paraId="0000005C">
      <w:pPr>
        <w:numPr>
          <w:ilvl w:val="0"/>
          <w:numId w:val="4"/>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Correlation/VIF analysis – used to investigate potential redundancy and multicollinearity.</w:t>
      </w:r>
    </w:p>
    <w:p w:rsidR="00000000" w:rsidDel="00000000" w:rsidP="00000000" w:rsidRDefault="00000000" w:rsidRPr="00000000" w14:paraId="0000005D">
      <w:pPr>
        <w:pStyle w:val="Heading2"/>
        <w:keepNext w:val="0"/>
        <w:keepLines w:val="0"/>
        <w:spacing w:after="80" w:lineRule="auto"/>
        <w:rPr>
          <w:rFonts w:ascii="Times New Roman" w:cs="Times New Roman" w:eastAsia="Times New Roman" w:hAnsi="Times New Roman"/>
          <w:sz w:val="24"/>
          <w:szCs w:val="24"/>
        </w:rPr>
      </w:pPr>
      <w:bookmarkStart w:colFirst="0" w:colLast="0" w:name="_pi9kzjmvyt4y" w:id="15"/>
      <w:bookmarkEnd w:id="15"/>
      <w:r w:rsidDel="00000000" w:rsidR="00000000" w:rsidRPr="00000000">
        <w:rPr>
          <w:rFonts w:ascii="Times New Roman" w:cs="Times New Roman" w:eastAsia="Times New Roman" w:hAnsi="Times New Roman"/>
          <w:sz w:val="24"/>
          <w:szCs w:val="24"/>
          <w:rtl w:val="0"/>
        </w:rPr>
        <w:t xml:space="preserve">9. Final Dataset</w:t>
      </w:r>
    </w:p>
    <w:p w:rsidR="00000000" w:rsidDel="00000000" w:rsidP="00000000" w:rsidRDefault="00000000" w:rsidRPr="00000000" w14:paraId="0000005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preprocessing and feature selection, the dataset contains 9 selected predictor variables:</w:t>
      </w:r>
    </w:p>
    <w:tbl>
      <w:tblPr>
        <w:tblStyle w:val="Table1"/>
        <w:tblW w:w="35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5"/>
        <w:gridCol w:w="1250"/>
        <w:tblGridChange w:id="0">
          <w:tblGrid>
            <w:gridCol w:w="2285"/>
            <w:gridCol w:w="12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Selected Feature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Binary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FastingBS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Binary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MaxHR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Numerical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ExerciseAngina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Binary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Oldpeak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Numerical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ST_Slope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Ordinal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ChestPainType_ATA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Binary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ChestPainType_NAP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Binary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ChestPainType_TA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Binary</w:t>
            </w:r>
          </w:p>
        </w:tc>
      </w:tr>
    </w:tbl>
    <w:p w:rsidR="00000000" w:rsidDel="00000000" w:rsidP="00000000" w:rsidRDefault="00000000" w:rsidRPr="00000000" w14:paraId="0000007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target variable remains:</w:t>
      </w:r>
    </w:p>
    <w:p w:rsidR="00000000" w:rsidDel="00000000" w:rsidP="00000000" w:rsidRDefault="00000000" w:rsidRPr="00000000" w14:paraId="0000007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HeartDisease</w:t>
      </w:r>
    </w:p>
    <w:p w:rsidR="00000000" w:rsidDel="00000000" w:rsidP="00000000" w:rsidRDefault="00000000" w:rsidRPr="00000000" w14:paraId="0000007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w:t>
      </w:r>
    </w:p>
    <w:p w:rsidR="00000000" w:rsidDel="00000000" w:rsidP="00000000" w:rsidRDefault="00000000" w:rsidRPr="00000000" w14:paraId="00000076">
      <w:pPr>
        <w:numPr>
          <w:ilvl w:val="0"/>
          <w:numId w:val="9"/>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0</w:t>
      </w:r>
      <w:r w:rsidDel="00000000" w:rsidR="00000000" w:rsidRPr="00000000">
        <w:rPr>
          <w:rFonts w:ascii="Times New Roman" w:cs="Times New Roman" w:eastAsia="Times New Roman" w:hAnsi="Times New Roman"/>
          <w:sz w:val="24"/>
          <w:szCs w:val="24"/>
          <w:rtl w:val="0"/>
        </w:rPr>
        <w:t xml:space="preserve"> = No heart disease</w:t>
      </w:r>
    </w:p>
    <w:p w:rsidR="00000000" w:rsidDel="00000000" w:rsidP="00000000" w:rsidRDefault="00000000" w:rsidRPr="00000000" w14:paraId="00000077">
      <w:pPr>
        <w:numPr>
          <w:ilvl w:val="0"/>
          <w:numId w:val="9"/>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 Heart disease</w:t>
      </w:r>
    </w:p>
    <w:p w:rsidR="00000000" w:rsidDel="00000000" w:rsidP="00000000" w:rsidRDefault="00000000" w:rsidRPr="00000000" w14:paraId="00000078">
      <w:pPr>
        <w:pStyle w:val="Heading2"/>
        <w:keepNext w:val="0"/>
        <w:keepLines w:val="0"/>
        <w:spacing w:after="80" w:lineRule="auto"/>
        <w:rPr>
          <w:rFonts w:ascii="Times New Roman" w:cs="Times New Roman" w:eastAsia="Times New Roman" w:hAnsi="Times New Roman"/>
          <w:sz w:val="24"/>
          <w:szCs w:val="24"/>
        </w:rPr>
      </w:pPr>
      <w:bookmarkStart w:colFirst="0" w:colLast="0" w:name="_4tva7zf021k9" w:id="16"/>
      <w:bookmarkEnd w:id="16"/>
      <w:r w:rsidDel="00000000" w:rsidR="00000000" w:rsidRPr="00000000">
        <w:rPr>
          <w:rFonts w:ascii="Times New Roman" w:cs="Times New Roman" w:eastAsia="Times New Roman" w:hAnsi="Times New Roman"/>
          <w:sz w:val="24"/>
          <w:szCs w:val="24"/>
          <w:rtl w:val="0"/>
        </w:rPr>
        <w:t xml:space="preserve">10. Is the Dataset Ready for Machine Learning?</w:t>
      </w:r>
    </w:p>
    <w:p w:rsidR="00000000" w:rsidDel="00000000" w:rsidP="00000000" w:rsidRDefault="00000000" w:rsidRPr="00000000" w14:paraId="0000007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is suitable for machine learning after the preprocessing steps have been completed. The categorical variables have been converted into numerical form, invalid values have been identified for treatment, outliers have been investigated, relevant features have been selected, and numerical variables have been scaled using RobustScaler.</w:t>
      </w:r>
    </w:p>
    <w:p w:rsidR="00000000" w:rsidDel="00000000" w:rsidP="00000000" w:rsidRDefault="00000000" w:rsidRPr="00000000" w14:paraId="0000007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final model-development stage, the dataset should be divided into training and testing sets before fitting the scaler or any data-driven imputation procedure. This prevents data leakage and ensures that the model is evaluated fairly on unseen data.</w:t>
      </w:r>
    </w:p>
    <w:p w:rsidR="00000000" w:rsidDel="00000000" w:rsidP="00000000" w:rsidRDefault="00000000" w:rsidRPr="00000000" w14:paraId="0000007B">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xvwbe21kvrwa" w:id="17"/>
      <w:bookmarkEnd w:id="17"/>
      <w:r w:rsidDel="00000000" w:rsidR="00000000" w:rsidRPr="00000000">
        <w:rPr>
          <w:rtl w:val="0"/>
        </w:rPr>
      </w:r>
    </w:p>
    <w:p w:rsidR="00000000" w:rsidDel="00000000" w:rsidP="00000000" w:rsidRDefault="00000000" w:rsidRPr="00000000" w14:paraId="0000007C">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ta7sgwxvw9r6" w:id="18"/>
      <w:bookmarkEnd w:id="18"/>
      <w:r w:rsidDel="00000000" w:rsidR="00000000" w:rsidRPr="00000000">
        <w:rPr>
          <w:rFonts w:ascii="Times New Roman" w:cs="Times New Roman" w:eastAsia="Times New Roman" w:hAnsi="Times New Roman"/>
          <w:color w:val="000000"/>
          <w:sz w:val="24"/>
          <w:szCs w:val="24"/>
          <w:rtl w:val="0"/>
        </w:rPr>
        <w:t xml:space="preserve">Conclusion</w:t>
      </w:r>
    </w:p>
    <w:p w:rsidR="00000000" w:rsidDel="00000000" w:rsidP="00000000" w:rsidRDefault="00000000" w:rsidRPr="00000000" w14:paraId="0000007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preprocessing process improved the quality and consistency of the Heart Disease dataset by converting categorical information into numerical form, identifying invalid values and outliers, scaling numerical variables appropriately, and reducing the feature set to statistically significant predictors. The resulting dataset provides a suitable foundation for developing and evaluating a machine learning model for heart disease prediction.</w:t>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