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43E206" w14:textId="77777777" w:rsidR="00AE5CBA" w:rsidRDefault="00AE5CBA" w:rsidP="00AE5CBA">
      <w:pPr>
        <w:jc w:val="left"/>
        <w:rPr>
          <w:rFonts w:ascii="Times New Roman" w:hAnsi="Times New Roman" w:cs="Times New Roman"/>
          <w:sz w:val="24"/>
          <w:szCs w:val="24"/>
        </w:rPr>
      </w:pPr>
      <w:r>
        <w:rPr>
          <w:rFonts w:ascii="Times New Roman" w:hAnsi="Times New Roman" w:cs="Times New Roman"/>
          <w:sz w:val="24"/>
          <w:szCs w:val="24"/>
        </w:rPr>
        <w:t>Gabriel Benitez</w:t>
      </w:r>
    </w:p>
    <w:p w14:paraId="0B42AB91" w14:textId="77777777" w:rsidR="00AE5CBA" w:rsidRDefault="00AE5CBA" w:rsidP="00AE5CBA">
      <w:pPr>
        <w:jc w:val="left"/>
        <w:rPr>
          <w:rFonts w:ascii="Times New Roman" w:hAnsi="Times New Roman" w:cs="Times New Roman"/>
          <w:sz w:val="24"/>
          <w:szCs w:val="24"/>
        </w:rPr>
      </w:pPr>
      <w:r>
        <w:rPr>
          <w:rFonts w:ascii="Times New Roman" w:hAnsi="Times New Roman" w:cs="Times New Roman"/>
          <w:sz w:val="24"/>
          <w:szCs w:val="24"/>
        </w:rPr>
        <w:t>Prof. Raymond Kim</w:t>
      </w:r>
    </w:p>
    <w:p w14:paraId="17BC93AC" w14:textId="77777777" w:rsidR="00AE5CBA" w:rsidRDefault="00AE5CBA" w:rsidP="00AE5CBA">
      <w:pPr>
        <w:jc w:val="left"/>
        <w:rPr>
          <w:rFonts w:ascii="Times New Roman" w:hAnsi="Times New Roman" w:cs="Times New Roman"/>
          <w:sz w:val="24"/>
          <w:szCs w:val="24"/>
        </w:rPr>
      </w:pPr>
      <w:r>
        <w:rPr>
          <w:rFonts w:ascii="Times New Roman" w:hAnsi="Times New Roman" w:cs="Times New Roman"/>
          <w:sz w:val="24"/>
          <w:szCs w:val="24"/>
        </w:rPr>
        <w:t>ITP 308</w:t>
      </w:r>
    </w:p>
    <w:p w14:paraId="3879F797" w14:textId="3F887A5D" w:rsidR="00AE5CBA" w:rsidRDefault="00AE5CBA" w:rsidP="00AE5CBA">
      <w:pPr>
        <w:jc w:val="left"/>
        <w:rPr>
          <w:rFonts w:ascii="Times New Roman" w:hAnsi="Times New Roman" w:cs="Times New Roman"/>
          <w:sz w:val="24"/>
          <w:szCs w:val="24"/>
        </w:rPr>
      </w:pPr>
      <w:r>
        <w:rPr>
          <w:rFonts w:ascii="Times New Roman" w:hAnsi="Times New Roman" w:cs="Times New Roman"/>
          <w:sz w:val="24"/>
          <w:szCs w:val="24"/>
        </w:rPr>
        <w:t xml:space="preserve">2 February </w:t>
      </w:r>
      <w:r>
        <w:rPr>
          <w:rFonts w:ascii="Times New Roman" w:hAnsi="Times New Roman" w:cs="Times New Roman"/>
          <w:sz w:val="24"/>
          <w:szCs w:val="24"/>
        </w:rPr>
        <w:t>2021</w:t>
      </w:r>
    </w:p>
    <w:p w14:paraId="0A412664" w14:textId="4C85A0FF" w:rsidR="00AE5CBA" w:rsidRDefault="00AE5CBA" w:rsidP="001029F0">
      <w:pPr>
        <w:rPr>
          <w:rFonts w:ascii="Times New Roman" w:hAnsi="Times New Roman" w:cs="Times New Roman"/>
          <w:sz w:val="24"/>
          <w:szCs w:val="24"/>
        </w:rPr>
      </w:pPr>
      <w:r>
        <w:rPr>
          <w:rFonts w:ascii="Times New Roman" w:hAnsi="Times New Roman" w:cs="Times New Roman"/>
          <w:sz w:val="24"/>
          <w:szCs w:val="24"/>
        </w:rPr>
        <w:t xml:space="preserve">Homework </w:t>
      </w:r>
      <w:r>
        <w:rPr>
          <w:rFonts w:ascii="Times New Roman" w:hAnsi="Times New Roman" w:cs="Times New Roman"/>
          <w:sz w:val="24"/>
          <w:szCs w:val="24"/>
        </w:rPr>
        <w:t>2</w:t>
      </w:r>
    </w:p>
    <w:p w14:paraId="12C4BE5A" w14:textId="20C746A9" w:rsidR="00AE5CBA" w:rsidRDefault="00AE5CBA" w:rsidP="00AE5CBA">
      <w:pPr>
        <w:jc w:val="left"/>
        <w:rPr>
          <w:rFonts w:ascii="Times New Roman" w:hAnsi="Times New Roman" w:cs="Times New Roman"/>
          <w:sz w:val="24"/>
          <w:szCs w:val="24"/>
        </w:rPr>
      </w:pPr>
    </w:p>
    <w:p w14:paraId="17EE76B5" w14:textId="18D1DD00" w:rsidR="00AE5CBA" w:rsidRDefault="00AE5CBA" w:rsidP="001029F0">
      <w:pPr>
        <w:spacing w:line="480" w:lineRule="auto"/>
        <w:ind w:firstLine="720"/>
        <w:jc w:val="left"/>
        <w:rPr>
          <w:rFonts w:ascii="Times New Roman" w:hAnsi="Times New Roman" w:cs="Times New Roman"/>
          <w:sz w:val="24"/>
          <w:szCs w:val="24"/>
        </w:rPr>
      </w:pPr>
      <w:r>
        <w:rPr>
          <w:rFonts w:ascii="Times New Roman" w:hAnsi="Times New Roman" w:cs="Times New Roman"/>
          <w:sz w:val="24"/>
          <w:szCs w:val="24"/>
        </w:rPr>
        <w:t xml:space="preserve">This water bottle was designed to be lightweight with the ability to hold </w:t>
      </w:r>
      <w:r w:rsidR="00BA54B4">
        <w:rPr>
          <w:rFonts w:ascii="Times New Roman" w:hAnsi="Times New Roman" w:cs="Times New Roman"/>
          <w:sz w:val="24"/>
          <w:szCs w:val="24"/>
        </w:rPr>
        <w:t>about</w:t>
      </w:r>
      <w:r>
        <w:rPr>
          <w:rFonts w:ascii="Times New Roman" w:hAnsi="Times New Roman" w:cs="Times New Roman"/>
          <w:sz w:val="24"/>
          <w:szCs w:val="24"/>
        </w:rPr>
        <w:t xml:space="preserve"> 32 fl. oz for long walks or hikes. </w:t>
      </w:r>
      <w:r w:rsidR="00BA54B4">
        <w:rPr>
          <w:rFonts w:ascii="Times New Roman" w:hAnsi="Times New Roman" w:cs="Times New Roman"/>
          <w:sz w:val="24"/>
          <w:szCs w:val="24"/>
        </w:rPr>
        <w:t xml:space="preserve">Also, the type of plastic used for the bottle was PET (Polyethylene Terephthalate) because this is the most common type of plastic used to hold portable water since its both strong and light. </w:t>
      </w:r>
      <w:r>
        <w:rPr>
          <w:rFonts w:ascii="Times New Roman" w:hAnsi="Times New Roman" w:cs="Times New Roman"/>
          <w:sz w:val="24"/>
          <w:szCs w:val="24"/>
        </w:rPr>
        <w:t xml:space="preserve">The top of </w:t>
      </w:r>
      <w:r w:rsidR="00BA54B4">
        <w:rPr>
          <w:rFonts w:ascii="Times New Roman" w:hAnsi="Times New Roman" w:cs="Times New Roman"/>
          <w:sz w:val="24"/>
          <w:szCs w:val="24"/>
        </w:rPr>
        <w:t xml:space="preserve">the </w:t>
      </w:r>
      <w:r>
        <w:rPr>
          <w:rFonts w:ascii="Times New Roman" w:hAnsi="Times New Roman" w:cs="Times New Roman"/>
          <w:sz w:val="24"/>
          <w:szCs w:val="24"/>
        </w:rPr>
        <w:t xml:space="preserve">bottle has threads for the lid of the bottle as well as a little bit of space to add a ring that can be attached to the lid of the bottle, so it can dangle from the bottle once its open. The bottle itself weighs 0.32 lbs., and the total weight of the bottle </w:t>
      </w:r>
      <w:r w:rsidR="00BA54B4">
        <w:rPr>
          <w:rFonts w:ascii="Times New Roman" w:hAnsi="Times New Roman" w:cs="Times New Roman"/>
          <w:sz w:val="24"/>
          <w:szCs w:val="24"/>
        </w:rPr>
        <w:t>plus</w:t>
      </w:r>
      <w:r>
        <w:rPr>
          <w:rFonts w:ascii="Times New Roman" w:hAnsi="Times New Roman" w:cs="Times New Roman"/>
          <w:sz w:val="24"/>
          <w:szCs w:val="24"/>
        </w:rPr>
        <w:t xml:space="preserve"> water filled up to the very top would be 2.64 lbs.  </w:t>
      </w:r>
    </w:p>
    <w:p w14:paraId="78ED25DF" w14:textId="77777777" w:rsidR="00A150BD" w:rsidRDefault="00A150BD"/>
    <w:sectPr w:rsidR="00A150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CBA"/>
    <w:rsid w:val="001029F0"/>
    <w:rsid w:val="00A150BD"/>
    <w:rsid w:val="00AE5CBA"/>
    <w:rsid w:val="00BA54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6B544"/>
  <w15:chartTrackingRefBased/>
  <w15:docId w15:val="{D2BA7C9E-E6AC-46B8-8B86-16A7411D4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259"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5CBA"/>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6462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105</Words>
  <Characters>604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Benitez</dc:creator>
  <cp:keywords/>
  <dc:description/>
  <cp:lastModifiedBy>Gabriel Benitez</cp:lastModifiedBy>
  <cp:revision>2</cp:revision>
  <dcterms:created xsi:type="dcterms:W3CDTF">2021-02-03T06:29:00Z</dcterms:created>
  <dcterms:modified xsi:type="dcterms:W3CDTF">2021-02-03T06:45:00Z</dcterms:modified>
</cp:coreProperties>
</file>