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国内专精特新企业开发工作计划</w:t>
      </w:r>
    </w:p>
    <w:p>
      <w:pPr>
        <w:pStyle w:val="Heading2"/>
      </w:pPr>
      <w:r>
        <w:t>一、专精特新企业概述</w:t>
      </w:r>
    </w:p>
    <w:p>
      <w:pPr>
        <w:pStyle w:val="Heading3"/>
      </w:pPr>
      <w:r>
        <w:t>1.1 定义与内涵</w:t>
      </w:r>
    </w:p>
    <w:p>
      <w:r>
        <w:t>“专精特新”企业是指具有“专业化、精细化、特色化、新颖化”特征的中小企业。其中，国家级专精特新“小巨人”企业是工信部认定的专注于细分市场、创新能力强、市场占有率高、掌握关键核心技术、质量效益优的排头兵企业。</w:t>
      </w:r>
    </w:p>
    <w:p>
      <w:pPr>
        <w:pStyle w:val="Heading3"/>
      </w:pPr>
      <w:r>
        <w:t>1.2 认定层级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D9D9"/>
          </w:tcPr>
          <w:p>
            <w:r>
              <w:t>层级</w:t>
            </w:r>
          </w:p>
        </w:tc>
        <w:tc>
          <w:tcPr>
            <w:tcW w:type="dxa" w:w="2160"/>
            <w:shd w:fill="D9D9D9"/>
          </w:tcPr>
          <w:p>
            <w:r>
              <w:t>认定主体</w:t>
            </w:r>
          </w:p>
        </w:tc>
        <w:tc>
          <w:tcPr>
            <w:tcW w:type="dxa" w:w="2160"/>
            <w:shd w:fill="D9D9D9"/>
          </w:tcPr>
          <w:p>
            <w:r>
              <w:t>数量规模</w:t>
            </w:r>
          </w:p>
        </w:tc>
      </w:tr>
      <w:tr>
        <w:tc>
          <w:tcPr>
            <w:tcW w:type="dxa" w:w="2160"/>
          </w:tcPr>
          <w:p>
            <w:r>
              <w:t>创新型中小企业</w:t>
            </w:r>
          </w:p>
        </w:tc>
        <w:tc>
          <w:tcPr>
            <w:tcW w:type="dxa" w:w="2160"/>
          </w:tcPr>
          <w:p>
            <w:r>
              <w:t>省级/市級工信部门</w:t>
            </w:r>
          </w:p>
        </w:tc>
        <w:tc>
          <w:tcPr>
            <w:tcW w:type="dxa" w:w="2160"/>
          </w:tcPr>
          <w:p>
            <w:r>
              <w:t>数十万家</w:t>
            </w:r>
          </w:p>
        </w:tc>
      </w:tr>
      <w:tr>
        <w:tc>
          <w:tcPr>
            <w:tcW w:type="dxa" w:w="2160"/>
          </w:tcPr>
          <w:p>
            <w:r>
              <w:t>专精特新中小企业</w:t>
            </w:r>
          </w:p>
        </w:tc>
        <w:tc>
          <w:tcPr>
            <w:tcW w:type="dxa" w:w="2160"/>
          </w:tcPr>
          <w:p>
            <w:r>
              <w:t>省级工信部门</w:t>
            </w:r>
          </w:p>
        </w:tc>
        <w:tc>
          <w:tcPr>
            <w:tcW w:type="dxa" w:w="2160"/>
          </w:tcPr>
          <w:p>
            <w:r>
              <w:t>约10万家</w:t>
            </w:r>
          </w:p>
        </w:tc>
      </w:tr>
      <w:tr>
        <w:tc>
          <w:tcPr>
            <w:tcW w:type="dxa" w:w="2160"/>
          </w:tcPr>
          <w:p>
            <w:r>
              <w:t>专精特新“小巨人”企业</w:t>
            </w:r>
          </w:p>
        </w:tc>
        <w:tc>
          <w:tcPr>
            <w:tcW w:type="dxa" w:w="2160"/>
          </w:tcPr>
          <w:p>
            <w:r>
              <w:t>工信部</w:t>
            </w:r>
          </w:p>
        </w:tc>
        <w:tc>
          <w:tcPr>
            <w:tcW w:type="dxa" w:w="2160"/>
          </w:tcPr>
          <w:p>
            <w:r>
              <w:t>约1.46万家</w:t>
            </w:r>
          </w:p>
        </w:tc>
      </w:tr>
      <w:tr>
        <w:tc>
          <w:tcPr>
            <w:tcW w:type="dxa" w:w="2160"/>
          </w:tcPr>
          <w:p>
            <w:r>
              <w:t>制造业单项冠军</w:t>
            </w:r>
          </w:p>
        </w:tc>
        <w:tc>
          <w:tcPr>
            <w:tcW w:type="dxa" w:w="2160"/>
          </w:tcPr>
          <w:p>
            <w:r>
              <w:t>工信部</w:t>
            </w:r>
          </w:p>
        </w:tc>
        <w:tc>
          <w:tcPr>
            <w:tcW w:type="dxa" w:w="2160"/>
          </w:tcPr>
          <w:p>
            <w:r>
              <w:t>约1200家</w:t>
            </w:r>
          </w:p>
        </w:tc>
      </w:tr>
    </w:tbl>
    <w:p>
      <w:pPr>
        <w:pStyle w:val="Heading2"/>
      </w:pPr>
      <w:r>
        <w:t>二、总量统计与区域分布</w:t>
      </w:r>
    </w:p>
    <w:p>
      <w:pPr>
        <w:pStyle w:val="Heading3"/>
      </w:pPr>
      <w:r>
        <w:t>2.1 国家级专精特新“小巨人”企业数量（截至2024年底）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D9D9"/>
          </w:tcPr>
          <w:p>
            <w:r>
              <w:t>统计口径</w:t>
            </w:r>
          </w:p>
        </w:tc>
        <w:tc>
          <w:tcPr>
            <w:tcW w:type="dxa" w:w="2160"/>
            <w:shd w:fill="D9D9D9"/>
          </w:tcPr>
          <w:p>
            <w:r>
              <w:t>数量</w:t>
            </w:r>
          </w:p>
        </w:tc>
        <w:tc>
          <w:tcPr>
            <w:tcW w:type="dxa" w:w="2160"/>
            <w:shd w:fill="D9D9D9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国家级“小巨人”</w:t>
            </w:r>
          </w:p>
        </w:tc>
        <w:tc>
          <w:tcPr>
            <w:tcW w:type="dxa" w:w="2160"/>
          </w:tcPr>
          <w:p>
            <w:r>
              <w:t>**1.46万家**</w:t>
            </w:r>
          </w:p>
        </w:tc>
        <w:tc>
          <w:tcPr>
            <w:tcW w:type="dxa" w:w="2160"/>
          </w:tcPr>
          <w:p>
            <w:r>
              <w:t>工信部</w:t>
            </w:r>
          </w:p>
        </w:tc>
      </w:tr>
      <w:tr>
        <w:tc>
          <w:tcPr>
            <w:tcW w:type="dxa" w:w="2160"/>
          </w:tcPr>
          <w:p>
            <w:r>
              <w:t>省级专精特新中小企业</w:t>
            </w:r>
          </w:p>
        </w:tc>
        <w:tc>
          <w:tcPr>
            <w:tcW w:type="dxa" w:w="2160"/>
          </w:tcPr>
          <w:p>
            <w:r>
              <w:t>约10万家</w:t>
            </w:r>
          </w:p>
        </w:tc>
        <w:tc>
          <w:tcPr>
            <w:tcW w:type="dxa" w:w="2160"/>
          </w:tcPr>
          <w:p>
            <w:r>
              <w:t>各省工信厅</w:t>
            </w:r>
          </w:p>
        </w:tc>
      </w:tr>
      <w:tr>
        <w:tc>
          <w:tcPr>
            <w:tcW w:type="dxa" w:w="2160"/>
          </w:tcPr>
          <w:p>
            <w:r>
              <w:t>创新型中小企业</w:t>
            </w:r>
          </w:p>
        </w:tc>
        <w:tc>
          <w:tcPr>
            <w:tcW w:type="dxa" w:w="2160"/>
          </w:tcPr>
          <w:p>
            <w:r>
              <w:t>数十万家</w:t>
            </w:r>
          </w:p>
        </w:tc>
        <w:tc>
          <w:tcPr>
            <w:tcW w:type="dxa" w:w="2160"/>
          </w:tcPr>
          <w:p>
            <w:r>
              <w:t>各市工信局</w:t>
            </w:r>
          </w:p>
        </w:tc>
      </w:tr>
    </w:tbl>
    <w:p>
      <w:pPr>
        <w:pStyle w:val="Heading3"/>
      </w:pPr>
      <w:r>
        <w:t>2.2 区域分布（前十城市）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排名</w:t>
            </w:r>
          </w:p>
        </w:tc>
        <w:tc>
          <w:tcPr>
            <w:tcW w:type="dxa" w:w="2160"/>
            <w:shd w:fill="D9D9D9"/>
          </w:tcPr>
          <w:p>
            <w:r>
              <w:t>城市</w:t>
            </w:r>
          </w:p>
        </w:tc>
        <w:tc>
          <w:tcPr>
            <w:tcW w:type="dxa" w:w="2160"/>
            <w:shd w:fill="D9D9D9"/>
          </w:tcPr>
          <w:p>
            <w:r>
              <w:t>“小巨人”数量</w:t>
            </w:r>
          </w:p>
        </w:tc>
        <w:tc>
          <w:tcPr>
            <w:tcW w:type="dxa" w:w="2160"/>
            <w:shd w:fill="D9D9D9"/>
          </w:tcPr>
          <w:p>
            <w:r>
              <w:t>特点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深圳</w:t>
            </w:r>
          </w:p>
        </w:tc>
        <w:tc>
          <w:tcPr>
            <w:tcW w:type="dxa" w:w="2160"/>
          </w:tcPr>
          <w:p>
            <w:r>
              <w:t>1333家</w:t>
            </w:r>
          </w:p>
        </w:tc>
        <w:tc>
          <w:tcPr>
            <w:tcW w:type="dxa" w:w="2160"/>
          </w:tcPr>
          <w:p>
            <w:r>
              <w:t>全国第一，“专精特新第一城”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北京</w:t>
            </w:r>
          </w:p>
        </w:tc>
        <w:tc>
          <w:tcPr>
            <w:tcW w:type="dxa" w:w="2160"/>
          </w:tcPr>
          <w:p>
            <w:r>
              <w:t>约1000家</w:t>
            </w:r>
          </w:p>
        </w:tc>
        <w:tc>
          <w:tcPr>
            <w:tcW w:type="dxa" w:w="2160"/>
          </w:tcPr>
          <w:p>
            <w:r>
              <w:t>科技创新中心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上海</w:t>
            </w:r>
          </w:p>
        </w:tc>
        <w:tc>
          <w:tcPr>
            <w:tcW w:type="dxa" w:w="2160"/>
          </w:tcPr>
          <w:p>
            <w:r>
              <w:t>约800家</w:t>
            </w:r>
          </w:p>
        </w:tc>
        <w:tc>
          <w:tcPr>
            <w:tcW w:type="dxa" w:w="2160"/>
          </w:tcPr>
          <w:p>
            <w:r>
              <w:t>金融+科技融合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苏州</w:t>
            </w:r>
          </w:p>
        </w:tc>
        <w:tc>
          <w:tcPr>
            <w:tcW w:type="dxa" w:w="2160"/>
          </w:tcPr>
          <w:p>
            <w:r>
              <w:t>约700家</w:t>
            </w:r>
          </w:p>
        </w:tc>
        <w:tc>
          <w:tcPr>
            <w:tcW w:type="dxa" w:w="2160"/>
          </w:tcPr>
          <w:p>
            <w:r>
              <w:t>制造业强市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宁波</w:t>
            </w:r>
          </w:p>
        </w:tc>
        <w:tc>
          <w:tcPr>
            <w:tcW w:type="dxa" w:w="2160"/>
          </w:tcPr>
          <w:p>
            <w:r>
              <w:t>约600家</w:t>
            </w:r>
          </w:p>
        </w:tc>
        <w:tc>
          <w:tcPr>
            <w:tcW w:type="dxa" w:w="2160"/>
          </w:tcPr>
          <w:p>
            <w:r>
              <w:t>制造业单项冠军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杭州</w:t>
            </w:r>
          </w:p>
        </w:tc>
        <w:tc>
          <w:tcPr>
            <w:tcW w:type="dxa" w:w="2160"/>
          </w:tcPr>
          <w:p>
            <w:r>
              <w:t>约500家</w:t>
            </w:r>
          </w:p>
        </w:tc>
        <w:tc>
          <w:tcPr>
            <w:tcW w:type="dxa" w:w="2160"/>
          </w:tcPr>
          <w:p>
            <w:r>
              <w:t>数字经济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青岛</w:t>
            </w:r>
          </w:p>
        </w:tc>
        <w:tc>
          <w:tcPr>
            <w:tcW w:type="dxa" w:w="2160"/>
          </w:tcPr>
          <w:p>
            <w:r>
              <w:t>约450家</w:t>
            </w:r>
          </w:p>
        </w:tc>
        <w:tc>
          <w:tcPr>
            <w:tcW w:type="dxa" w:w="2160"/>
          </w:tcPr>
          <w:p>
            <w:r>
              <w:t>家电产业链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成都</w:t>
            </w:r>
          </w:p>
        </w:tc>
        <w:tc>
          <w:tcPr>
            <w:tcW w:type="dxa" w:w="2160"/>
          </w:tcPr>
          <w:p>
            <w:r>
              <w:t>约400家</w:t>
            </w:r>
          </w:p>
        </w:tc>
        <w:tc>
          <w:tcPr>
            <w:tcW w:type="dxa" w:w="2160"/>
          </w:tcPr>
          <w:p>
            <w:r>
              <w:t>西部中心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武汉</w:t>
            </w:r>
          </w:p>
        </w:tc>
        <w:tc>
          <w:tcPr>
            <w:tcW w:type="dxa" w:w="2160"/>
          </w:tcPr>
          <w:p>
            <w:r>
              <w:t>约350家</w:t>
            </w:r>
          </w:p>
        </w:tc>
        <w:tc>
          <w:tcPr>
            <w:tcW w:type="dxa" w:w="2160"/>
          </w:tcPr>
          <w:p>
            <w:r>
              <w:t>光谷科技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合肥</w:t>
            </w:r>
          </w:p>
        </w:tc>
        <w:tc>
          <w:tcPr>
            <w:tcW w:type="dxa" w:w="2160"/>
          </w:tcPr>
          <w:p>
            <w:r>
              <w:t>约300家</w:t>
            </w:r>
          </w:p>
        </w:tc>
        <w:tc>
          <w:tcPr>
            <w:tcW w:type="dxa" w:w="2160"/>
          </w:tcPr>
          <w:p>
            <w:r>
              <w:t>新兴产业</w:t>
            </w:r>
          </w:p>
        </w:tc>
      </w:tr>
    </w:tbl>
    <w:p>
      <w:pPr>
        <w:pStyle w:val="Heading3"/>
      </w:pPr>
      <w:r>
        <w:t>2.3 行业分布</w:t>
      </w:r>
    </w:p>
    <w:p>
      <w:r>
        <w:t>“小巨人”企业主要集中在以下战略性新兴产业：</w:t>
      </w:r>
    </w:p>
    <w:p>
      <w:pPr>
        <w:pStyle w:val="ListBullet"/>
      </w:pPr>
      <w:r>
        <w:t>**新一代信息技术**：占比约28%</w:t>
      </w:r>
    </w:p>
    <w:p>
      <w:pPr>
        <w:pStyle w:val="ListBullet"/>
      </w:pPr>
      <w:r>
        <w:t>**高端装备制造**：占比约22%</w:t>
      </w:r>
    </w:p>
    <w:p>
      <w:pPr>
        <w:pStyle w:val="ListBullet"/>
      </w:pPr>
      <w:r>
        <w:t>**新材料**：占比约18%</w:t>
      </w:r>
    </w:p>
    <w:p>
      <w:pPr>
        <w:pStyle w:val="ListBullet"/>
      </w:pPr>
      <w:r>
        <w:t>**新能源**：占比约12%</w:t>
      </w:r>
    </w:p>
    <w:p>
      <w:pPr>
        <w:pStyle w:val="ListBullet"/>
      </w:pPr>
      <w:r>
        <w:t>**生物医药**：占比约10%</w:t>
      </w:r>
    </w:p>
    <w:p>
      <w:pPr>
        <w:pStyle w:val="ListBullet"/>
      </w:pPr>
      <w:r>
        <w:t>**节能环保**：占比约10%</w:t>
      </w:r>
    </w:p>
    <w:p>
      <w:pPr>
        <w:pStyle w:val="Heading2"/>
      </w:pPr>
      <w:r>
        <w:t>三、开发工作目标</w:t>
      </w:r>
    </w:p>
    <w:p>
      <w:pPr>
        <w:pStyle w:val="Heading3"/>
      </w:pPr>
      <w:r>
        <w:t>3.1 总体目标</w:t>
      </w:r>
    </w:p>
    <w:p>
      <w:r>
        <w:t>通过3-5年努力，构建覆盖全国主要经济区域的专精特新企业培育网络，形成</w:t>
      </w:r>
      <w:r>
        <w:rPr>
          <w:b/>
        </w:rPr>
        <w:t>“发现-培育-认定-服务-壮大”</w:t>
      </w:r>
      <w:r>
        <w:t>的完整工作体系。</w:t>
      </w:r>
    </w:p>
    <w:p>
      <w:pPr>
        <w:pStyle w:val="Heading3"/>
      </w:pPr>
      <w:r>
        <w:t>3.2 量化指标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D9D9"/>
          </w:tcPr>
          <w:p>
            <w:r>
              <w:t>指标</w:t>
            </w:r>
          </w:p>
        </w:tc>
        <w:tc>
          <w:tcPr>
            <w:tcW w:type="dxa" w:w="2160"/>
            <w:shd w:fill="D9D9D9"/>
          </w:tcPr>
          <w:p>
            <w:r>
              <w:t>2025年目标</w:t>
            </w:r>
          </w:p>
        </w:tc>
        <w:tc>
          <w:tcPr>
            <w:tcW w:type="dxa" w:w="2160"/>
            <w:shd w:fill="D9D9D9"/>
          </w:tcPr>
          <w:p>
            <w:r>
              <w:t>2027年目标</w:t>
            </w:r>
          </w:p>
        </w:tc>
      </w:tr>
      <w:tr>
        <w:tc>
          <w:tcPr>
            <w:tcW w:type="dxa" w:w="2160"/>
          </w:tcPr>
          <w:p>
            <w:r>
              <w:t>走访企业数量</w:t>
            </w:r>
          </w:p>
        </w:tc>
        <w:tc>
          <w:tcPr>
            <w:tcW w:type="dxa" w:w="2160"/>
          </w:tcPr>
          <w:p>
            <w:r>
              <w:t>500家</w:t>
            </w:r>
          </w:p>
        </w:tc>
        <w:tc>
          <w:tcPr>
            <w:tcW w:type="dxa" w:w="2160"/>
          </w:tcPr>
          <w:p>
            <w:r>
              <w:t>2000家</w:t>
            </w:r>
          </w:p>
        </w:tc>
      </w:tr>
      <w:tr>
        <w:tc>
          <w:tcPr>
            <w:tcW w:type="dxa" w:w="2160"/>
          </w:tcPr>
          <w:p>
            <w:r>
              <w:t>纳入培育库企业</w:t>
            </w:r>
          </w:p>
        </w:tc>
        <w:tc>
          <w:tcPr>
            <w:tcW w:type="dxa" w:w="2160"/>
          </w:tcPr>
          <w:p>
            <w:r>
              <w:t>200家</w:t>
            </w:r>
          </w:p>
        </w:tc>
        <w:tc>
          <w:tcPr>
            <w:tcW w:type="dxa" w:w="2160"/>
          </w:tcPr>
          <w:p>
            <w:r>
              <w:t>800家</w:t>
            </w:r>
          </w:p>
        </w:tc>
      </w:tr>
      <w:tr>
        <w:tc>
          <w:tcPr>
            <w:tcW w:type="dxa" w:w="2160"/>
          </w:tcPr>
          <w:p>
            <w:r>
              <w:t>省级专精特新认定</w:t>
            </w:r>
          </w:p>
        </w:tc>
        <w:tc>
          <w:tcPr>
            <w:tcW w:type="dxa" w:w="2160"/>
          </w:tcPr>
          <w:p>
            <w:r>
              <w:t>50家</w:t>
            </w:r>
          </w:p>
        </w:tc>
        <w:tc>
          <w:tcPr>
            <w:tcW w:type="dxa" w:w="2160"/>
          </w:tcPr>
          <w:p>
            <w:r>
              <w:t>200家</w:t>
            </w:r>
          </w:p>
        </w:tc>
      </w:tr>
      <w:tr>
        <w:tc>
          <w:tcPr>
            <w:tcW w:type="dxa" w:w="2160"/>
          </w:tcPr>
          <w:p>
            <w:r>
              <w:t>国家级“小巨人”认定</w:t>
            </w:r>
          </w:p>
        </w:tc>
        <w:tc>
          <w:tcPr>
            <w:tcW w:type="dxa" w:w="2160"/>
          </w:tcPr>
          <w:p>
            <w:r>
              <w:t>10家</w:t>
            </w:r>
          </w:p>
        </w:tc>
        <w:tc>
          <w:tcPr>
            <w:tcW w:type="dxa" w:w="2160"/>
          </w:tcPr>
          <w:p>
            <w:r>
              <w:t>40家</w:t>
            </w:r>
          </w:p>
        </w:tc>
      </w:tr>
      <w:tr>
        <w:tc>
          <w:tcPr>
            <w:tcW w:type="dxa" w:w="2160"/>
          </w:tcPr>
          <w:p>
            <w:r>
              <w:t>制造业单项冠军</w:t>
            </w:r>
          </w:p>
        </w:tc>
        <w:tc>
          <w:tcPr>
            <w:tcW w:type="dxa" w:w="2160"/>
          </w:tcPr>
          <w:p>
            <w:r>
              <w:t>2家</w:t>
            </w:r>
          </w:p>
        </w:tc>
        <w:tc>
          <w:tcPr>
            <w:tcW w:type="dxa" w:w="2160"/>
          </w:tcPr>
          <w:p>
            <w:r>
              <w:t>8家</w:t>
            </w:r>
          </w:p>
        </w:tc>
      </w:tr>
    </w:tbl>
    <w:p>
      <w:pPr>
        <w:pStyle w:val="Heading2"/>
      </w:pPr>
      <w:r>
        <w:t>四、开发工作路径</w:t>
      </w:r>
    </w:p>
    <w:p>
      <w:pPr>
        <w:pStyle w:val="Heading3"/>
      </w:pPr>
      <w:r>
        <w:t>4.1 企业筛查与发现</w:t>
      </w:r>
    </w:p>
    <w:p>
      <w:r/>
      <w:r>
        <w:rPr>
          <w:b/>
        </w:rPr>
        <w:t>数据来源渠道：</w:t>
      </w:r>
      <w:r/>
    </w:p>
    <w:p>
      <w:pPr>
        <w:pStyle w:val="ListNumber"/>
      </w:pPr>
      <w:r>
        <w:rPr>
          <w:b w:val="0"/>
        </w:rPr>
        <w:t>**政府部门**：工信局、科技局、发改委名录</w:t>
      </w:r>
    </w:p>
    <w:p>
      <w:pPr>
        <w:pStyle w:val="ListNumber"/>
      </w:pPr>
      <w:r>
        <w:rPr>
          <w:b w:val="0"/>
        </w:rPr>
        <w:t>**园区管理**：经开区、高新区、特色产业园入驻企业</w:t>
      </w:r>
    </w:p>
    <w:p>
      <w:pPr>
        <w:pStyle w:val="ListNumber"/>
      </w:pPr>
      <w:r>
        <w:rPr>
          <w:b w:val="0"/>
        </w:rPr>
        <w:t>**行业协会**：各细分领域协会会员单位</w:t>
      </w:r>
    </w:p>
    <w:p>
      <w:pPr>
        <w:pStyle w:val="ListNumber"/>
      </w:pPr>
      <w:r>
        <w:rPr>
          <w:b w:val="0"/>
        </w:rPr>
        <w:t>**金融机构**：银行保荐的优质客户</w:t>
      </w:r>
    </w:p>
    <w:p>
      <w:pPr>
        <w:pStyle w:val="ListNumber"/>
      </w:pPr>
      <w:r>
        <w:rPr>
          <w:b w:val="0"/>
        </w:rPr>
        <w:t>**公开数据**：上市辅导企业、招投标数据、专利数据库</w:t>
      </w:r>
    </w:p>
    <w:p>
      <w:r/>
      <w:r>
        <w:rPr>
          <w:b/>
        </w:rPr>
        <w:t>筛选标准：</w:t>
      </w:r>
      <w:r/>
    </w:p>
    <w:p>
      <w:pPr>
        <w:pStyle w:val="ListBullet"/>
      </w:pPr>
      <w:r>
        <w:t>营业收入：2000万-4亿元</w:t>
      </w:r>
    </w:p>
    <w:p>
      <w:pPr>
        <w:pStyle w:val="ListBullet"/>
      </w:pPr>
      <w:r>
        <w:t>从业人员：300人以下</w:t>
      </w:r>
    </w:p>
    <w:p>
      <w:pPr>
        <w:pStyle w:val="ListBullet"/>
      </w:pPr>
      <w:r>
        <w:t>细分市场：市占率排名前三</w:t>
      </w:r>
    </w:p>
    <w:p>
      <w:pPr>
        <w:pStyle w:val="ListBullet"/>
      </w:pPr>
      <w:r>
        <w:t>研发投入：营收占比≥5%</w:t>
      </w:r>
    </w:p>
    <w:p>
      <w:pPr>
        <w:pStyle w:val="ListBullet"/>
      </w:pPr>
      <w:r>
        <w:t>知识产权：发明专利≥5项</w:t>
      </w:r>
    </w:p>
    <w:p>
      <w:pPr>
        <w:pStyle w:val="Heading3"/>
      </w:pPr>
      <w:r>
        <w:t>4.2 分层分类培育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D9D9"/>
          </w:tcPr>
          <w:p>
            <w:r>
              <w:t>层级</w:t>
            </w:r>
          </w:p>
        </w:tc>
        <w:tc>
          <w:tcPr>
            <w:tcW w:type="dxa" w:w="2160"/>
            <w:shd w:fill="D9D9D9"/>
          </w:tcPr>
          <w:p>
            <w:r>
              <w:t>培育周期</w:t>
            </w:r>
          </w:p>
        </w:tc>
        <w:tc>
          <w:tcPr>
            <w:tcW w:type="dxa" w:w="2160"/>
            <w:shd w:fill="D9D9D9"/>
          </w:tcPr>
          <w:p>
            <w:r>
              <w:t>重点服务</w:t>
            </w:r>
          </w:p>
        </w:tc>
      </w:tr>
      <w:tr>
        <w:tc>
          <w:tcPr>
            <w:tcW w:type="dxa" w:w="2160"/>
          </w:tcPr>
          <w:p>
            <w:r>
              <w:t>创新型中小企业</w:t>
            </w:r>
          </w:p>
        </w:tc>
        <w:tc>
          <w:tcPr>
            <w:tcW w:type="dxa" w:w="2160"/>
          </w:tcPr>
          <w:p>
            <w:r>
              <w:t>1-2年</w:t>
            </w:r>
          </w:p>
        </w:tc>
        <w:tc>
          <w:tcPr>
            <w:tcW w:type="dxa" w:w="2160"/>
          </w:tcPr>
          <w:p>
            <w:r>
              <w:t>诊断对标、政策宣导</w:t>
            </w:r>
          </w:p>
        </w:tc>
      </w:tr>
      <w:tr>
        <w:tc>
          <w:tcPr>
            <w:tcW w:type="dxa" w:w="2160"/>
          </w:tcPr>
          <w:p>
            <w:r>
              <w:t>专精特新中小企业</w:t>
            </w:r>
          </w:p>
        </w:tc>
        <w:tc>
          <w:tcPr>
            <w:tcW w:type="dxa" w:w="2160"/>
          </w:tcPr>
          <w:p>
            <w:r>
              <w:t>1-2年</w:t>
            </w:r>
          </w:p>
        </w:tc>
        <w:tc>
          <w:tcPr>
            <w:tcW w:type="dxa" w:w="2160"/>
          </w:tcPr>
          <w:p>
            <w:r>
              <w:t>融资对接、产学研</w:t>
            </w:r>
          </w:p>
        </w:tc>
      </w:tr>
      <w:tr>
        <w:tc>
          <w:tcPr>
            <w:tcW w:type="dxa" w:w="2160"/>
          </w:tcPr>
          <w:p>
            <w:r>
              <w:t>“小巨人”企业</w:t>
            </w:r>
          </w:p>
        </w:tc>
        <w:tc>
          <w:tcPr>
            <w:tcW w:type="dxa" w:w="2160"/>
          </w:tcPr>
          <w:p>
            <w:r>
              <w:t>2-3年</w:t>
            </w:r>
          </w:p>
        </w:tc>
        <w:tc>
          <w:tcPr>
            <w:tcW w:type="dxa" w:w="2160"/>
          </w:tcPr>
          <w:p>
            <w:r>
              <w:t>上市辅导、产业链协同</w:t>
            </w:r>
          </w:p>
        </w:tc>
      </w:tr>
    </w:tbl>
    <w:p>
      <w:pPr>
        <w:pStyle w:val="Heading3"/>
      </w:pPr>
      <w:r>
        <w:t>4.3 核心开发动作</w:t>
      </w:r>
    </w:p>
    <w:p>
      <w:r/>
      <w:r>
        <w:rPr>
          <w:b/>
        </w:rPr>
        <w:t>（一）政府渠道对接</w:t>
      </w:r>
      <w:r/>
    </w:p>
    <w:p>
      <w:pPr>
        <w:pStyle w:val="ListBullet"/>
      </w:pPr>
      <w:r>
        <w:t>与各地工信局建立合作关系</w:t>
      </w:r>
    </w:p>
    <w:p>
      <w:pPr>
        <w:pStyle w:val="ListBullet"/>
      </w:pPr>
      <w:r>
        <w:t>参与中小企业服务月活动</w:t>
      </w:r>
    </w:p>
    <w:p>
      <w:pPr>
        <w:pStyle w:val="ListBullet"/>
      </w:pPr>
      <w:r>
        <w:t>承接政府采购项目供应商开发</w:t>
      </w:r>
    </w:p>
    <w:p>
      <w:r/>
      <w:r>
        <w:rPr>
          <w:b/>
        </w:rPr>
        <w:t>（二）园区深度覆盖</w:t>
      </w:r>
      <w:r/>
    </w:p>
    <w:p>
      <w:pPr>
        <w:pStyle w:val="ListBullet"/>
      </w:pPr>
      <w:r>
        <w:t>重点园区派驻服务专员</w:t>
      </w:r>
    </w:p>
    <w:p>
      <w:pPr>
        <w:pStyle w:val="ListBullet"/>
      </w:pPr>
      <w:r>
        <w:t>举办专精特新政策宣讲会</w:t>
      </w:r>
    </w:p>
    <w:p>
      <w:pPr>
        <w:pStyle w:val="ListBullet"/>
      </w:pPr>
      <w:r>
        <w:t>建立园区企业培育库</w:t>
      </w:r>
    </w:p>
    <w:p>
      <w:r/>
      <w:r>
        <w:rPr>
          <w:b/>
        </w:rPr>
        <w:t>（三）产业链垂直开发</w:t>
      </w:r>
      <w:r/>
    </w:p>
    <w:p>
      <w:pPr>
        <w:pStyle w:val="ListBullet"/>
      </w:pPr>
      <w:r>
        <w:t>围绕链主企业（央企、国企、上市公司）梳理上下游</w:t>
      </w:r>
    </w:p>
    <w:p>
      <w:pPr>
        <w:pStyle w:val="ListBullet"/>
      </w:pPr>
      <w:r>
        <w:t>挖掘供应链关键环节的专精特新企业</w:t>
      </w:r>
    </w:p>
    <w:p>
      <w:pPr>
        <w:pStyle w:val="ListBullet"/>
      </w:pPr>
      <w:r>
        <w:t>推动产业链上下游协同创新</w:t>
      </w:r>
    </w:p>
    <w:p>
      <w:r/>
      <w:r>
        <w:rPr>
          <w:b/>
        </w:rPr>
        <w:t>（四）数字化工具应用</w:t>
      </w:r>
      <w:r/>
    </w:p>
    <w:p>
      <w:pPr>
        <w:pStyle w:val="ListBullet"/>
      </w:pPr>
      <w:r>
        <w:t>企业大数据平台筛查</w:t>
      </w:r>
    </w:p>
    <w:p>
      <w:pPr>
        <w:pStyle w:val="ListBullet"/>
      </w:pPr>
      <w:r>
        <w:t>AI舆情监控发现潜力企业</w:t>
      </w:r>
    </w:p>
    <w:p>
      <w:pPr>
        <w:pStyle w:val="ListBullet"/>
      </w:pPr>
      <w:r>
        <w:t>CRM系统跟踪培育进度</w:t>
      </w:r>
    </w:p>
    <w:p>
      <w:pPr>
        <w:pStyle w:val="Heading2"/>
      </w:pPr>
      <w:r>
        <w:t>五、服务体系构建</w:t>
      </w:r>
    </w:p>
    <w:p>
      <w:pPr>
        <w:pStyle w:val="Heading3"/>
      </w:pPr>
      <w:r>
        <w:t>5.1 政策服务</w:t>
      </w:r>
    </w:p>
    <w:p>
      <w:pPr>
        <w:pStyle w:val="ListBullet"/>
      </w:pPr>
      <w:r>
        <w:t>专精特新认定政策解读</w:t>
      </w:r>
    </w:p>
    <w:p>
      <w:pPr>
        <w:pStyle w:val="ListBullet"/>
      </w:pPr>
      <w:r>
        <w:t>研发费用加计扣除申报</w:t>
      </w:r>
    </w:p>
    <w:p>
      <w:pPr>
        <w:pStyle w:val="ListBullet"/>
      </w:pPr>
      <w:r>
        <w:t>科技创新券申请</w:t>
      </w:r>
    </w:p>
    <w:p>
      <w:pPr>
        <w:pStyle w:val="ListBullet"/>
      </w:pPr>
      <w:r>
        <w:t>人才引进政策匹配</w:t>
      </w:r>
    </w:p>
    <w:p>
      <w:pPr>
        <w:pStyle w:val="Heading3"/>
      </w:pPr>
      <w:r>
        <w:t>5.2 融资服务</w:t>
      </w:r>
    </w:p>
    <w:p>
      <w:pPr>
        <w:pStyle w:val="ListBullet"/>
      </w:pPr>
      <w:r>
        <w:t>银行贷款（专精特新贷）</w:t>
      </w:r>
    </w:p>
    <w:p>
      <w:pPr>
        <w:pStyle w:val="ListBullet"/>
      </w:pPr>
      <w:r>
        <w:t>股权投资对接</w:t>
      </w:r>
    </w:p>
    <w:p>
      <w:pPr>
        <w:pStyle w:val="ListBullet"/>
      </w:pPr>
      <w:r>
        <w:t>供应链金融</w:t>
      </w:r>
    </w:p>
    <w:p>
      <w:pPr>
        <w:pStyle w:val="ListBullet"/>
      </w:pPr>
      <w:r>
        <w:t>上市辅导（北交所为主）</w:t>
      </w:r>
    </w:p>
    <w:p>
      <w:pPr>
        <w:pStyle w:val="Heading3"/>
      </w:pPr>
      <w:r>
        <w:t>5.3 产学研对接</w:t>
      </w:r>
    </w:p>
    <w:p>
      <w:pPr>
        <w:pStyle w:val="ListBullet"/>
      </w:pPr>
      <w:r>
        <w:t>高校技术成果转化</w:t>
      </w:r>
    </w:p>
    <w:p>
      <w:pPr>
        <w:pStyle w:val="ListBullet"/>
      </w:pPr>
      <w:r>
        <w:t>实验室共享</w:t>
      </w:r>
    </w:p>
    <w:p>
      <w:pPr>
        <w:pStyle w:val="ListBullet"/>
      </w:pPr>
      <w:r>
        <w:t>专家顾问聘请</w:t>
      </w:r>
    </w:p>
    <w:p>
      <w:pPr>
        <w:pStyle w:val="ListBullet"/>
      </w:pPr>
      <w:r>
        <w:t>关键技术联合攻关</w:t>
      </w:r>
    </w:p>
    <w:p>
      <w:pPr>
        <w:pStyle w:val="Heading3"/>
      </w:pPr>
      <w:r>
        <w:t>5.4 市场拓展</w:t>
      </w:r>
    </w:p>
    <w:p>
      <w:pPr>
        <w:pStyle w:val="ListBullet"/>
      </w:pPr>
      <w:r>
        <w:t>产业链供需对接会</w:t>
      </w:r>
    </w:p>
    <w:p>
      <w:pPr>
        <w:pStyle w:val="ListBullet"/>
      </w:pPr>
      <w:r>
        <w:t>政府/国企采购对接</w:t>
      </w:r>
    </w:p>
    <w:p>
      <w:pPr>
        <w:pStyle w:val="ListBullet"/>
      </w:pPr>
      <w:r>
        <w:t>头部企业供应链准入</w:t>
      </w:r>
    </w:p>
    <w:p>
      <w:pPr>
        <w:pStyle w:val="ListBullet"/>
      </w:pPr>
      <w:r>
        <w:t>国内外展会组织</w:t>
      </w:r>
    </w:p>
    <w:p>
      <w:pPr>
        <w:pStyle w:val="Heading2"/>
      </w:pPr>
      <w:r>
        <w:t>六、考核激励机制</w:t>
      </w:r>
    </w:p>
    <w:p>
      <w:pPr>
        <w:pStyle w:val="Heading3"/>
      </w:pPr>
      <w:r>
        <w:t>6.1 开发团队考核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D9D9"/>
          </w:tcPr>
          <w:p>
            <w:r>
              <w:t>指标</w:t>
            </w:r>
          </w:p>
        </w:tc>
        <w:tc>
          <w:tcPr>
            <w:tcW w:type="dxa" w:w="2160"/>
            <w:shd w:fill="D9D9D9"/>
          </w:tcPr>
          <w:p>
            <w:r>
              <w:t>权重</w:t>
            </w:r>
          </w:p>
        </w:tc>
        <w:tc>
          <w:tcPr>
            <w:tcW w:type="dxa" w:w="2160"/>
            <w:shd w:fill="D9D9D9"/>
          </w:tcPr>
          <w:p>
            <w:r>
              <w:t>考核周期</w:t>
            </w:r>
          </w:p>
        </w:tc>
      </w:tr>
      <w:tr>
        <w:tc>
          <w:tcPr>
            <w:tcW w:type="dxa" w:w="2160"/>
          </w:tcPr>
          <w:p>
            <w:r>
              <w:t>新增培育企业数量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</w:tr>
      <w:tr>
        <w:tc>
          <w:tcPr>
            <w:tcW w:type="dxa" w:w="2160"/>
          </w:tcPr>
          <w:p>
            <w:r>
              <w:t>省级认定通过率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半年度</w:t>
            </w:r>
          </w:p>
        </w:tc>
      </w:tr>
      <w:tr>
        <w:tc>
          <w:tcPr>
            <w:tcW w:type="dxa" w:w="2160"/>
          </w:tcPr>
          <w:p>
            <w:r>
              <w:t>国家级认定通过率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年度</w:t>
            </w:r>
          </w:p>
        </w:tc>
      </w:tr>
      <w:tr>
        <w:tc>
          <w:tcPr>
            <w:tcW w:type="dxa" w:w="2160"/>
          </w:tcPr>
          <w:p>
            <w:r>
              <w:t>客户满意度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</w:tr>
    </w:tbl>
    <w:p>
      <w:pPr>
        <w:pStyle w:val="Heading3"/>
      </w:pPr>
      <w:r>
        <w:t>6.2 激励政策</w:t>
      </w:r>
    </w:p>
    <w:p>
      <w:pPr>
        <w:pStyle w:val="ListBullet"/>
      </w:pPr>
      <w:r>
        <w:t>**认定成功奖励**：国家级“小巨人”企业服务团队奖励5万元/家</w:t>
      </w:r>
    </w:p>
    <w:p>
      <w:pPr>
        <w:pStyle w:val="ListBullet"/>
      </w:pPr>
      <w:r>
        <w:t>**年度超额完成奖**：超额完成目标的团队给予额外奖金</w:t>
      </w:r>
    </w:p>
    <w:p>
      <w:pPr>
        <w:pStyle w:val="ListBullet"/>
      </w:pPr>
      <w:r>
        <w:t>**优秀案例分享**：最佳开发案例给予荣誉表彰</w:t>
      </w:r>
    </w:p>
    <w:p>
      <w:pPr>
        <w:pStyle w:val="Heading2"/>
      </w:pPr>
      <w:r>
        <w:t>七、2025年度工作计划</w:t>
      </w:r>
    </w:p>
    <w:p>
      <w:pPr>
        <w:pStyle w:val="Heading3"/>
      </w:pPr>
      <w:r>
        <w:t>7.1 Q1：基础建设期</w:t>
      </w:r>
    </w:p>
    <w:p>
      <w:r>
        <w:t>[ ] 搭建企业数据库（目标：纳入1000家企业信息）</w:t>
      </w:r>
    </w:p>
    <w:p>
      <w:r>
        <w:t>[ ] 组建专业服务团队（目标：5人以上）</w:t>
      </w:r>
    </w:p>
    <w:p>
      <w:r>
        <w:t>[ ] 签订3个重点园区合作协议</w:t>
      </w:r>
    </w:p>
    <w:p>
      <w:r>
        <w:t>[ ] 完成政策产品培训</w:t>
      </w:r>
    </w:p>
    <w:p>
      <w:pPr>
        <w:pStyle w:val="Heading3"/>
      </w:pPr>
      <w:r>
        <w:t>7.2 Q2：市场开拓期</w:t>
      </w:r>
    </w:p>
    <w:p>
      <w:r>
        <w:t>[ ] 举办5场专精特新政策宣讲会</w:t>
      </w:r>
    </w:p>
    <w:p>
      <w:r>
        <w:t>[ ] 走访目标企业200家</w:t>
      </w:r>
    </w:p>
    <w:p>
      <w:r>
        <w:t>[ ] 纳入培育库企业50家</w:t>
      </w:r>
    </w:p>
    <w:p>
      <w:r>
        <w:t>[ ] 完成省级认定申报15家</w:t>
      </w:r>
    </w:p>
    <w:p>
      <w:pPr>
        <w:pStyle w:val="Heading3"/>
      </w:pPr>
      <w:r>
        <w:t>7.3 Q3：成果转化期</w:t>
      </w:r>
    </w:p>
    <w:p>
      <w:r>
        <w:t>[ ] 省级专精特新认定通过20家</w:t>
      </w:r>
    </w:p>
    <w:p>
      <w:r>
        <w:t>[ ] 国家级“小巨人”申报5家</w:t>
      </w:r>
    </w:p>
    <w:p>
      <w:r>
        <w:t>[ ] 举办产业链对接活动2场</w:t>
      </w:r>
    </w:p>
    <w:p>
      <w:r>
        <w:t>[ ] 融资服务落地企业10家</w:t>
      </w:r>
    </w:p>
    <w:p>
      <w:pPr>
        <w:pStyle w:val="Heading3"/>
      </w:pPr>
      <w:r>
        <w:t>7.4 Q4：总结提升期</w:t>
      </w:r>
    </w:p>
    <w:p>
      <w:r>
        <w:t>[ ] 国家级“小巨人”认定通过3家</w:t>
      </w:r>
    </w:p>
    <w:p>
      <w:r>
        <w:t>[ ] 完成年度目标复盘</w:t>
      </w:r>
    </w:p>
    <w:p>
      <w:r>
        <w:t>[ ] 制定下年度工作计划</w:t>
      </w:r>
    </w:p>
    <w:p>
      <w:r>
        <w:t>[ ] 团队能力提升培训</w:t>
      </w:r>
    </w:p>
    <w:p>
      <w:pPr>
        <w:pStyle w:val="Heading2"/>
      </w:pPr>
      <w:r>
        <w:t>八、风险控制</w:t>
      </w:r>
    </w:p>
    <w:p>
      <w:pPr>
        <w:pStyle w:val="Heading3"/>
      </w:pPr>
      <w:r>
        <w:t>8.1 主要风险</w:t>
      </w:r>
    </w:p>
    <w:p>
      <w:pPr>
        <w:pStyle w:val="ListNumber"/>
      </w:pPr>
      <w:r>
        <w:rPr>
          <w:b w:val="0"/>
        </w:rPr>
        <w:t>**政策变化风险**：认定标准调整</w:t>
      </w:r>
    </w:p>
    <w:p>
      <w:pPr>
        <w:pStyle w:val="ListNumber"/>
      </w:pPr>
      <w:r>
        <w:rPr>
          <w:b w:val="0"/>
        </w:rPr>
        <w:t>**竞争加剧风险**：同行机构争夺客户</w:t>
      </w:r>
    </w:p>
    <w:p>
      <w:pPr>
        <w:pStyle w:val="ListNumber"/>
      </w:pPr>
      <w:r>
        <w:rPr>
          <w:b w:val="0"/>
        </w:rPr>
        <w:t>**服务能力风险**：专业人才流失</w:t>
      </w:r>
    </w:p>
    <w:p>
      <w:pPr>
        <w:pStyle w:val="ListNumber"/>
      </w:pPr>
      <w:r>
        <w:rPr>
          <w:b w:val="0"/>
        </w:rPr>
        <w:t>**企业经营风险**：培育企业出现经营问题</w:t>
      </w:r>
    </w:p>
    <w:p>
      <w:pPr>
        <w:pStyle w:val="Heading3"/>
      </w:pPr>
      <w:r>
        <w:t>8.2 应对措施</w:t>
      </w:r>
    </w:p>
    <w:p>
      <w:pPr>
        <w:pStyle w:val="ListNumber"/>
      </w:pPr>
      <w:r>
        <w:rPr>
          <w:b w:val="0"/>
        </w:rPr>
        <w:t>建立政策跟踪机制，及时调整工作策略</w:t>
      </w:r>
    </w:p>
    <w:p>
      <w:pPr>
        <w:pStyle w:val="ListNumber"/>
      </w:pPr>
      <w:r>
        <w:rPr>
          <w:b w:val="0"/>
        </w:rPr>
        <w:t>加强客户关系维护，提升服务粘性</w:t>
      </w:r>
    </w:p>
    <w:p>
      <w:pPr>
        <w:pStyle w:val="ListNumber"/>
      </w:pPr>
      <w:r>
        <w:rPr>
          <w:b w:val="0"/>
        </w:rPr>
        <w:t>完善团队激励机制，核心人才梯队建设</w:t>
      </w:r>
    </w:p>
    <w:p>
      <w:pPr>
        <w:pStyle w:val="ListNumber"/>
      </w:pPr>
      <w:r>
        <w:rPr>
          <w:b w:val="0"/>
        </w:rPr>
        <w:t>强化尽职调查，控制企业准入风险</w:t>
      </w:r>
    </w:p>
    <w:p>
      <w:r>
        <w:t>*本计划基于2024-2025年公开数据编制，具体数据以官方最新公布为准。*</w:t>
      </w:r>
    </w:p>
    <w:p/>
    <w:p>
      <w:r>
        <w:t>*本计划基于2024-2025年公开数据编制，具体数据以官方最新公布为准。*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