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7935" w14:textId="0FABB640" w:rsidR="00A17032" w:rsidRPr="000D056C" w:rsidRDefault="00A17032" w:rsidP="00A17032">
      <w:pPr>
        <w:spacing w:after="0" w:line="288" w:lineRule="auto"/>
        <w:rPr>
          <w:rFonts w:ascii="Tahoma" w:hAnsi="Tahoma" w:cs="Tahoma"/>
        </w:rPr>
      </w:pPr>
      <w:r w:rsidRPr="000D056C">
        <w:rPr>
          <w:rFonts w:ascii="Tahoma" w:hAnsi="Tahoma" w:cs="Tahoma"/>
          <w:b/>
          <w:bCs/>
        </w:rPr>
        <w:t>Proposta:</w:t>
      </w:r>
      <w:r w:rsidRPr="000D056C">
        <w:rPr>
          <w:rFonts w:ascii="Tahoma" w:hAnsi="Tahoma" w:cs="Tahoma"/>
        </w:rPr>
        <w:t> </w:t>
      </w:r>
      <w:r w:rsidR="000D056C">
        <w:rPr>
          <w:rFonts w:ascii="Tahoma" w:hAnsi="Tahoma" w:cs="Tahoma"/>
        </w:rPr>
        <w:t>00906</w:t>
      </w:r>
      <w:r w:rsidRPr="000D056C">
        <w:rPr>
          <w:rFonts w:ascii="Tahoma" w:hAnsi="Tahoma" w:cs="Tahoma"/>
        </w:rPr>
        <w:t>/202</w:t>
      </w:r>
      <w:r w:rsidR="000D056C">
        <w:rPr>
          <w:rFonts w:ascii="Tahoma" w:hAnsi="Tahoma" w:cs="Tahoma"/>
        </w:rPr>
        <w:t>6</w:t>
      </w:r>
    </w:p>
    <w:p w14:paraId="4720D692" w14:textId="0B39A9F2" w:rsidR="00A17032" w:rsidRPr="000D056C" w:rsidRDefault="00A17032" w:rsidP="00A17032">
      <w:pPr>
        <w:spacing w:after="0" w:line="288" w:lineRule="auto"/>
        <w:rPr>
          <w:rFonts w:ascii="Tahoma" w:hAnsi="Tahoma" w:cs="Tahoma"/>
        </w:rPr>
      </w:pPr>
      <w:r w:rsidRPr="000D056C">
        <w:rPr>
          <w:rFonts w:ascii="Tahoma" w:hAnsi="Tahoma" w:cs="Tahoma"/>
          <w:b/>
          <w:bCs/>
        </w:rPr>
        <w:t>Cliente:</w:t>
      </w:r>
      <w:r w:rsidRPr="000D056C">
        <w:rPr>
          <w:rFonts w:ascii="Tahoma" w:hAnsi="Tahoma" w:cs="Tahoma"/>
        </w:rPr>
        <w:t> </w:t>
      </w:r>
      <w:r w:rsidR="000D056C">
        <w:rPr>
          <w:rFonts w:ascii="Tahoma" w:hAnsi="Tahoma" w:cs="Tahoma"/>
        </w:rPr>
        <w:t xml:space="preserve">Grupo </w:t>
      </w:r>
      <w:proofErr w:type="spellStart"/>
      <w:r w:rsidR="000D056C">
        <w:rPr>
          <w:rFonts w:ascii="Tahoma" w:hAnsi="Tahoma" w:cs="Tahoma"/>
        </w:rPr>
        <w:t>Impper</w:t>
      </w:r>
      <w:proofErr w:type="spellEnd"/>
    </w:p>
    <w:p w14:paraId="51D48398" w14:textId="37CAB3EA" w:rsidR="00A17032" w:rsidRPr="000D056C" w:rsidRDefault="00A17032" w:rsidP="00A17032">
      <w:pPr>
        <w:spacing w:after="0" w:line="288" w:lineRule="auto"/>
        <w:rPr>
          <w:rFonts w:ascii="Tahoma" w:hAnsi="Tahoma" w:cs="Tahoma"/>
        </w:rPr>
      </w:pPr>
      <w:r w:rsidRPr="000D056C">
        <w:rPr>
          <w:rFonts w:ascii="Tahoma" w:hAnsi="Tahoma" w:cs="Tahoma"/>
          <w:b/>
          <w:bCs/>
        </w:rPr>
        <w:t>Estudos:</w:t>
      </w:r>
      <w:r w:rsidRPr="000D056C">
        <w:rPr>
          <w:rFonts w:ascii="Tahoma" w:hAnsi="Tahoma" w:cs="Tahoma"/>
        </w:rPr>
        <w:t xml:space="preserve"> Vocacional Multiuso (Residencial Vertical + </w:t>
      </w:r>
      <w:r w:rsidR="000D056C">
        <w:rPr>
          <w:rFonts w:ascii="Tahoma" w:hAnsi="Tahoma" w:cs="Tahoma"/>
        </w:rPr>
        <w:t>Fachada Ativa</w:t>
      </w:r>
      <w:r w:rsidRPr="000D056C">
        <w:rPr>
          <w:rFonts w:ascii="Tahoma" w:hAnsi="Tahoma" w:cs="Tahoma"/>
        </w:rPr>
        <w:t>)</w:t>
      </w:r>
    </w:p>
    <w:p w14:paraId="60C92EEA" w14:textId="445F55B0" w:rsidR="00A17032" w:rsidRPr="000D056C" w:rsidRDefault="00A17032" w:rsidP="00A17032">
      <w:pPr>
        <w:spacing w:after="0" w:line="288" w:lineRule="auto"/>
        <w:rPr>
          <w:rFonts w:ascii="Tahoma" w:hAnsi="Tahoma" w:cs="Tahoma"/>
        </w:rPr>
      </w:pPr>
      <w:r w:rsidRPr="000D056C">
        <w:rPr>
          <w:rFonts w:ascii="Tahoma" w:hAnsi="Tahoma" w:cs="Tahoma"/>
          <w:b/>
          <w:bCs/>
        </w:rPr>
        <w:t>Cidade:</w:t>
      </w:r>
      <w:r w:rsidRPr="000D056C">
        <w:rPr>
          <w:rFonts w:ascii="Tahoma" w:hAnsi="Tahoma" w:cs="Tahoma"/>
        </w:rPr>
        <w:t> </w:t>
      </w:r>
      <w:r w:rsidR="000D056C">
        <w:rPr>
          <w:rFonts w:ascii="Tahoma" w:hAnsi="Tahoma" w:cs="Tahoma"/>
        </w:rPr>
        <w:t xml:space="preserve">São José do Rio Preto/SP </w:t>
      </w:r>
    </w:p>
    <w:p w14:paraId="2119B8E7" w14:textId="45808560" w:rsidR="00A17032" w:rsidRPr="000D056C" w:rsidRDefault="00A17032" w:rsidP="00A17032">
      <w:pPr>
        <w:spacing w:after="0" w:line="288" w:lineRule="auto"/>
        <w:rPr>
          <w:rFonts w:ascii="Tahoma" w:hAnsi="Tahoma" w:cs="Tahoma"/>
        </w:rPr>
      </w:pPr>
      <w:r w:rsidRPr="000D056C">
        <w:rPr>
          <w:rFonts w:ascii="Tahoma" w:hAnsi="Tahoma" w:cs="Tahoma"/>
          <w:b/>
          <w:bCs/>
        </w:rPr>
        <w:t>Consultor:</w:t>
      </w:r>
      <w:r w:rsidRPr="000D056C">
        <w:rPr>
          <w:rFonts w:ascii="Tahoma" w:hAnsi="Tahoma" w:cs="Tahoma"/>
        </w:rPr>
        <w:t> </w:t>
      </w:r>
      <w:r w:rsidR="000D056C">
        <w:rPr>
          <w:rFonts w:ascii="Tahoma" w:hAnsi="Tahoma" w:cs="Tahoma"/>
        </w:rPr>
        <w:t>Guilherme</w:t>
      </w:r>
    </w:p>
    <w:p w14:paraId="43E5D328" w14:textId="07AAAE89" w:rsidR="00A17032" w:rsidRPr="000D056C" w:rsidRDefault="00A17032" w:rsidP="00A17032">
      <w:pPr>
        <w:spacing w:after="0" w:line="288" w:lineRule="auto"/>
        <w:rPr>
          <w:rFonts w:ascii="Tahoma" w:hAnsi="Tahoma" w:cs="Tahoma"/>
        </w:rPr>
      </w:pPr>
      <w:r w:rsidRPr="000D056C">
        <w:rPr>
          <w:rFonts w:ascii="Tahoma" w:hAnsi="Tahoma" w:cs="Tahoma"/>
          <w:b/>
          <w:bCs/>
        </w:rPr>
        <w:t>Reunião de abertura:</w:t>
      </w:r>
      <w:r w:rsidRPr="000D056C">
        <w:rPr>
          <w:rFonts w:ascii="Tahoma" w:hAnsi="Tahoma" w:cs="Tahoma"/>
        </w:rPr>
        <w:t> </w:t>
      </w:r>
      <w:r w:rsidR="000D056C">
        <w:rPr>
          <w:rFonts w:ascii="Tahoma" w:hAnsi="Tahoma" w:cs="Tahoma"/>
        </w:rPr>
        <w:t>23/06/2025</w:t>
      </w:r>
      <w:r w:rsidRPr="000D056C">
        <w:rPr>
          <w:rFonts w:ascii="Tahoma" w:hAnsi="Tahoma" w:cs="Tahoma"/>
        </w:rPr>
        <w:t xml:space="preserve"> às </w:t>
      </w:r>
      <w:r w:rsidR="00DE7C4E" w:rsidRPr="000D056C">
        <w:rPr>
          <w:rFonts w:ascii="Tahoma" w:hAnsi="Tahoma" w:cs="Tahoma"/>
        </w:rPr>
        <w:t>10</w:t>
      </w:r>
      <w:r w:rsidRPr="000D056C">
        <w:rPr>
          <w:rFonts w:ascii="Tahoma" w:hAnsi="Tahoma" w:cs="Tahoma"/>
        </w:rPr>
        <w:t>h</w:t>
      </w:r>
    </w:p>
    <w:p w14:paraId="62E27913" w14:textId="77777777" w:rsidR="00A17032" w:rsidRPr="000D056C" w:rsidRDefault="00A17032" w:rsidP="00A17032">
      <w:pPr>
        <w:spacing w:after="0" w:line="288" w:lineRule="auto"/>
        <w:rPr>
          <w:rFonts w:ascii="Tahoma" w:hAnsi="Tahoma" w:cs="Tahoma"/>
        </w:rPr>
      </w:pPr>
      <w:r w:rsidRPr="000D056C">
        <w:rPr>
          <w:rFonts w:ascii="Tahoma" w:hAnsi="Tahoma" w:cs="Tahoma"/>
          <w:b/>
          <w:bCs/>
        </w:rPr>
        <w:t>Participantes:</w:t>
      </w:r>
    </w:p>
    <w:p w14:paraId="254BBC0D" w14:textId="55F2B3B1" w:rsidR="00A17032" w:rsidRPr="000D056C" w:rsidRDefault="00A17032" w:rsidP="00A17032">
      <w:pPr>
        <w:spacing w:after="0" w:line="288" w:lineRule="auto"/>
        <w:rPr>
          <w:rFonts w:ascii="Tahoma" w:hAnsi="Tahoma" w:cs="Tahoma"/>
        </w:rPr>
      </w:pPr>
      <w:r w:rsidRPr="000D056C">
        <w:rPr>
          <w:rFonts w:ascii="Tahoma" w:hAnsi="Tahoma" w:cs="Tahoma"/>
        </w:rPr>
        <w:t>           </w:t>
      </w:r>
      <w:r w:rsidRPr="000D056C">
        <w:rPr>
          <w:rFonts w:ascii="Tahoma" w:hAnsi="Tahoma" w:cs="Tahoma"/>
          <w:b/>
          <w:bCs/>
        </w:rPr>
        <w:t>Cliente:</w:t>
      </w:r>
      <w:r w:rsidRPr="000D056C">
        <w:rPr>
          <w:rFonts w:ascii="Tahoma" w:hAnsi="Tahoma" w:cs="Tahoma"/>
        </w:rPr>
        <w:t> </w:t>
      </w:r>
      <w:r w:rsidR="000D056C">
        <w:rPr>
          <w:rFonts w:ascii="Tahoma" w:hAnsi="Tahoma" w:cs="Tahoma"/>
        </w:rPr>
        <w:t>Alexandre da Costa</w:t>
      </w:r>
    </w:p>
    <w:p w14:paraId="6EF7BAAE" w14:textId="77777777" w:rsidR="00DE7C4E" w:rsidRPr="000D056C" w:rsidRDefault="00A17032" w:rsidP="00A17032">
      <w:pPr>
        <w:spacing w:after="0" w:line="288" w:lineRule="auto"/>
        <w:rPr>
          <w:rFonts w:ascii="Tahoma" w:hAnsi="Tahoma" w:cs="Tahoma"/>
        </w:rPr>
      </w:pPr>
      <w:r w:rsidRPr="000D056C">
        <w:rPr>
          <w:rFonts w:ascii="Tahoma" w:hAnsi="Tahoma" w:cs="Tahoma"/>
        </w:rPr>
        <w:t>           </w:t>
      </w:r>
      <w:r w:rsidRPr="000D056C">
        <w:rPr>
          <w:rFonts w:ascii="Tahoma" w:hAnsi="Tahoma" w:cs="Tahoma"/>
          <w:b/>
          <w:bCs/>
        </w:rPr>
        <w:t>Brain: A&amp;R - </w:t>
      </w:r>
      <w:r w:rsidRPr="000D056C">
        <w:rPr>
          <w:rFonts w:ascii="Tahoma" w:hAnsi="Tahoma" w:cs="Tahoma"/>
        </w:rPr>
        <w:t>Ana Kingeski</w:t>
      </w:r>
    </w:p>
    <w:p w14:paraId="6579F2A5" w14:textId="5AE46F28" w:rsidR="00A17032" w:rsidRPr="00A17032" w:rsidRDefault="00DE7C4E" w:rsidP="00A17032">
      <w:pPr>
        <w:spacing w:after="0" w:line="288" w:lineRule="auto"/>
        <w:rPr>
          <w:rFonts w:ascii="Tahoma" w:hAnsi="Tahoma" w:cs="Tahoma"/>
        </w:rPr>
      </w:pPr>
      <w:r w:rsidRPr="000D056C">
        <w:rPr>
          <w:rFonts w:ascii="Tahoma" w:hAnsi="Tahoma" w:cs="Tahoma"/>
        </w:rPr>
        <w:tab/>
        <w:t xml:space="preserve">         </w:t>
      </w:r>
    </w:p>
    <w:p w14:paraId="475EC344" w14:textId="77777777" w:rsidR="006A34C2" w:rsidRPr="00DE7C4E" w:rsidRDefault="006A34C2" w:rsidP="00A17032">
      <w:pPr>
        <w:spacing w:after="0" w:line="288" w:lineRule="auto"/>
        <w:rPr>
          <w:rFonts w:ascii="Tahoma" w:hAnsi="Tahoma" w:cs="Tahoma"/>
        </w:rPr>
      </w:pPr>
    </w:p>
    <w:p w14:paraId="598EBB8C" w14:textId="77777777" w:rsidR="00DE7C4E" w:rsidRPr="00DE7C4E" w:rsidRDefault="00DE7C4E" w:rsidP="00A17032">
      <w:pPr>
        <w:spacing w:after="0" w:line="288" w:lineRule="auto"/>
        <w:rPr>
          <w:rFonts w:ascii="Tahoma" w:hAnsi="Tahoma" w:cs="Tahoma"/>
        </w:rPr>
      </w:pPr>
    </w:p>
    <w:p w14:paraId="351198C8" w14:textId="77777777" w:rsidR="00DE7C4E" w:rsidRPr="00DE7C4E" w:rsidRDefault="00DE7C4E" w:rsidP="00A17032">
      <w:pPr>
        <w:spacing w:after="0" w:line="288" w:lineRule="auto"/>
        <w:rPr>
          <w:rFonts w:ascii="Tahoma" w:hAnsi="Tahoma" w:cs="Tahoma"/>
        </w:rPr>
      </w:pPr>
    </w:p>
    <w:p w14:paraId="64CB7CD7" w14:textId="403B5652" w:rsidR="00DE7C4E" w:rsidRDefault="00DE7C4E" w:rsidP="00DE7C4E">
      <w:pPr>
        <w:spacing w:after="0" w:line="288" w:lineRule="auto"/>
        <w:jc w:val="center"/>
        <w:rPr>
          <w:rFonts w:ascii="Tahoma" w:hAnsi="Tahoma" w:cs="Tahoma"/>
          <w:b/>
          <w:bCs/>
        </w:rPr>
      </w:pPr>
      <w:r w:rsidRPr="00DE7C4E">
        <w:rPr>
          <w:rFonts w:ascii="Tahoma" w:hAnsi="Tahoma" w:cs="Tahoma"/>
          <w:b/>
          <w:bCs/>
        </w:rPr>
        <w:t>ATA DE REUNIÃO</w:t>
      </w:r>
    </w:p>
    <w:p w14:paraId="14DF4706" w14:textId="77777777" w:rsidR="00DE7C4E" w:rsidRDefault="00DE7C4E" w:rsidP="00B06E47">
      <w:pPr>
        <w:spacing w:after="0" w:line="288" w:lineRule="auto"/>
        <w:jc w:val="both"/>
        <w:rPr>
          <w:rFonts w:ascii="Tahoma" w:hAnsi="Tahoma" w:cs="Tahoma"/>
        </w:rPr>
      </w:pPr>
    </w:p>
    <w:p w14:paraId="7CDB77ED" w14:textId="77777777" w:rsidR="00E53A18" w:rsidRDefault="00E53A18" w:rsidP="00B06E47">
      <w:p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O terreno de </w:t>
      </w:r>
      <w:r>
        <w:rPr>
          <w:rFonts w:ascii="Tahoma" w:hAnsi="Tahoma" w:cs="Tahoma"/>
          <w:b/>
          <w:bCs/>
        </w:rPr>
        <w:t>aproximadamente 7.800m²</w:t>
      </w:r>
      <w:r>
        <w:rPr>
          <w:rFonts w:ascii="Tahoma" w:hAnsi="Tahoma" w:cs="Tahoma"/>
        </w:rPr>
        <w:t xml:space="preserve"> está localizado na Zona Sul de São José do Rio Preto, na </w:t>
      </w:r>
      <w:r>
        <w:rPr>
          <w:rFonts w:ascii="Tahoma" w:hAnsi="Tahoma" w:cs="Tahoma"/>
          <w:b/>
          <w:bCs/>
        </w:rPr>
        <w:t>Av. José Munia</w:t>
      </w:r>
      <w:r>
        <w:rPr>
          <w:rFonts w:ascii="Tahoma" w:hAnsi="Tahoma" w:cs="Tahoma"/>
        </w:rPr>
        <w:t>.</w:t>
      </w:r>
    </w:p>
    <w:p w14:paraId="091C8BE5" w14:textId="77777777" w:rsidR="00E53A18" w:rsidRDefault="00E53A18" w:rsidP="00B06E47">
      <w:pPr>
        <w:spacing w:after="0" w:line="288" w:lineRule="auto"/>
        <w:jc w:val="both"/>
        <w:rPr>
          <w:rFonts w:ascii="Tahoma" w:hAnsi="Tahoma" w:cs="Tahoma"/>
        </w:rPr>
      </w:pPr>
    </w:p>
    <w:p w14:paraId="55BAD56F" w14:textId="77777777" w:rsidR="00F54C96" w:rsidRDefault="00E53A18" w:rsidP="00B06E47">
      <w:p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 região está em uma </w:t>
      </w:r>
      <w:r>
        <w:rPr>
          <w:rFonts w:ascii="Tahoma" w:hAnsi="Tahoma" w:cs="Tahoma"/>
          <w:b/>
          <w:bCs/>
        </w:rPr>
        <w:t>zona de transição</w:t>
      </w:r>
      <w:r>
        <w:rPr>
          <w:rFonts w:ascii="Tahoma" w:hAnsi="Tahoma" w:cs="Tahoma"/>
        </w:rPr>
        <w:t xml:space="preserve">, a </w:t>
      </w:r>
      <w:r w:rsidRPr="00F54C96">
        <w:rPr>
          <w:rFonts w:ascii="Tahoma" w:hAnsi="Tahoma" w:cs="Tahoma"/>
          <w:b/>
          <w:bCs/>
        </w:rPr>
        <w:t xml:space="preserve">Av. José Munia é </w:t>
      </w:r>
      <w:r>
        <w:rPr>
          <w:rFonts w:ascii="Tahoma" w:hAnsi="Tahoma" w:cs="Tahoma"/>
        </w:rPr>
        <w:t xml:space="preserve">uma avenida </w:t>
      </w:r>
      <w:r w:rsidRPr="00F54C96">
        <w:rPr>
          <w:rFonts w:ascii="Tahoma" w:hAnsi="Tahoma" w:cs="Tahoma"/>
          <w:b/>
          <w:bCs/>
        </w:rPr>
        <w:t>bem conhecida da cidade</w:t>
      </w:r>
      <w:r>
        <w:rPr>
          <w:rFonts w:ascii="Tahoma" w:hAnsi="Tahoma" w:cs="Tahoma"/>
        </w:rPr>
        <w:t xml:space="preserve">, próxima a equipamentos importantes (Rio Preto Shopping, Centro Regional de Eventos, </w:t>
      </w:r>
      <w:r w:rsidR="00F54C96">
        <w:rPr>
          <w:rFonts w:ascii="Tahoma" w:hAnsi="Tahoma" w:cs="Tahoma"/>
        </w:rPr>
        <w:t xml:space="preserve">Plaza Avenida Shopping), porém </w:t>
      </w:r>
      <w:r w:rsidR="00F54C96">
        <w:rPr>
          <w:rFonts w:ascii="Tahoma" w:hAnsi="Tahoma" w:cs="Tahoma"/>
          <w:b/>
          <w:bCs/>
        </w:rPr>
        <w:t>não é uma avenida óbvia</w:t>
      </w:r>
      <w:r w:rsidR="00F54C96">
        <w:rPr>
          <w:rFonts w:ascii="Tahoma" w:hAnsi="Tahoma" w:cs="Tahoma"/>
        </w:rPr>
        <w:t xml:space="preserve"> como a JK (principal eixo da cidade).</w:t>
      </w:r>
    </w:p>
    <w:p w14:paraId="0000BBFA" w14:textId="77777777" w:rsidR="00F54C96" w:rsidRDefault="00F54C96" w:rsidP="00B06E47">
      <w:pPr>
        <w:spacing w:after="0" w:line="288" w:lineRule="auto"/>
        <w:jc w:val="both"/>
        <w:rPr>
          <w:rFonts w:ascii="Tahoma" w:hAnsi="Tahoma" w:cs="Tahoma"/>
        </w:rPr>
      </w:pPr>
    </w:p>
    <w:p w14:paraId="4FB81FF5" w14:textId="029F6D80" w:rsidR="00F54C96" w:rsidRDefault="00F54C96" w:rsidP="00B06E47">
      <w:pPr>
        <w:spacing w:after="0" w:line="288" w:lineRule="auto"/>
        <w:jc w:val="both"/>
        <w:rPr>
          <w:rFonts w:ascii="Tahoma" w:hAnsi="Tahoma" w:cs="Tahoma"/>
          <w:b/>
          <w:bCs/>
        </w:rPr>
      </w:pPr>
      <w:r w:rsidRPr="00F54C96">
        <w:rPr>
          <w:rFonts w:ascii="Tahoma" w:hAnsi="Tahoma" w:cs="Tahoma"/>
          <w:b/>
          <w:bCs/>
        </w:rPr>
        <w:t>C</w:t>
      </w:r>
      <w:r>
        <w:rPr>
          <w:rFonts w:ascii="Tahoma" w:hAnsi="Tahoma" w:cs="Tahoma"/>
          <w:b/>
          <w:bCs/>
        </w:rPr>
        <w:t>oeficiente de aproveitamento</w:t>
      </w:r>
      <w:r>
        <w:rPr>
          <w:rFonts w:ascii="Tahoma" w:hAnsi="Tahoma" w:cs="Tahoma"/>
        </w:rPr>
        <w:t xml:space="preserve"> estimado é </w:t>
      </w:r>
      <w:r>
        <w:rPr>
          <w:rFonts w:ascii="Tahoma" w:hAnsi="Tahoma" w:cs="Tahoma"/>
          <w:b/>
          <w:bCs/>
        </w:rPr>
        <w:t>4</w:t>
      </w:r>
    </w:p>
    <w:p w14:paraId="6EB7830A" w14:textId="58AECD32" w:rsidR="00F54C96" w:rsidRDefault="00F54C96" w:rsidP="00B06E47">
      <w:p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 xml:space="preserve">Potencial </w:t>
      </w:r>
      <w:r>
        <w:rPr>
          <w:rFonts w:ascii="Tahoma" w:hAnsi="Tahoma" w:cs="Tahoma"/>
        </w:rPr>
        <w:t>para 17 a 21 pavimentos</w:t>
      </w:r>
    </w:p>
    <w:p w14:paraId="33C24CF4" w14:textId="77777777" w:rsidR="00D27991" w:rsidRDefault="00D27991" w:rsidP="00B06E47">
      <w:pPr>
        <w:spacing w:after="0" w:line="288" w:lineRule="auto"/>
        <w:jc w:val="both"/>
        <w:rPr>
          <w:rFonts w:ascii="Tahoma" w:hAnsi="Tahoma" w:cs="Tahoma"/>
        </w:rPr>
      </w:pPr>
    </w:p>
    <w:p w14:paraId="18EBEBB7" w14:textId="6615D512" w:rsidR="00D27991" w:rsidRPr="00D27991" w:rsidRDefault="00D27991" w:rsidP="00B06E47">
      <w:pPr>
        <w:spacing w:after="0" w:line="288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Principais concorrentes: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 xml:space="preserve"> </w:t>
      </w:r>
      <w:proofErr w:type="spellStart"/>
      <w:r w:rsidRPr="00D27991">
        <w:rPr>
          <w:rFonts w:ascii="Tahoma" w:hAnsi="Tahoma" w:cs="Tahoma"/>
        </w:rPr>
        <w:t>Tarraf</w:t>
      </w:r>
      <w:proofErr w:type="spellEnd"/>
      <w:r>
        <w:rPr>
          <w:rFonts w:ascii="Tahoma" w:hAnsi="Tahoma" w:cs="Tahoma"/>
        </w:rPr>
        <w:t xml:space="preserve">; Hugo </w:t>
      </w:r>
      <w:r w:rsidR="008F0B2E">
        <w:rPr>
          <w:rFonts w:ascii="Tahoma" w:hAnsi="Tahoma" w:cs="Tahoma"/>
        </w:rPr>
        <w:t xml:space="preserve">Engenharia </w:t>
      </w:r>
      <w:r>
        <w:rPr>
          <w:rFonts w:ascii="Tahoma" w:hAnsi="Tahoma" w:cs="Tahoma"/>
        </w:rPr>
        <w:t xml:space="preserve">(Boulevard </w:t>
      </w:r>
      <w:proofErr w:type="spellStart"/>
      <w:r>
        <w:rPr>
          <w:rFonts w:ascii="Tahoma" w:hAnsi="Tahoma" w:cs="Tahoma"/>
        </w:rPr>
        <w:t>Towers</w:t>
      </w:r>
      <w:proofErr w:type="spellEnd"/>
      <w:r w:rsidR="008F0B2E">
        <w:rPr>
          <w:rFonts w:ascii="Tahoma" w:hAnsi="Tahoma" w:cs="Tahoma"/>
        </w:rPr>
        <w:t xml:space="preserve">); Hugo Fabbri </w:t>
      </w:r>
    </w:p>
    <w:p w14:paraId="1863A1AD" w14:textId="77777777" w:rsidR="00F54C96" w:rsidRDefault="00F54C96" w:rsidP="00B06E47">
      <w:pPr>
        <w:spacing w:after="0" w:line="288" w:lineRule="auto"/>
        <w:jc w:val="both"/>
        <w:rPr>
          <w:rFonts w:ascii="Tahoma" w:hAnsi="Tahoma" w:cs="Tahoma"/>
          <w:color w:val="0F9ED5" w:themeColor="accent4"/>
        </w:rPr>
      </w:pPr>
    </w:p>
    <w:p w14:paraId="30592C76" w14:textId="77777777" w:rsidR="003D24C5" w:rsidRPr="003D24C5" w:rsidRDefault="00B06E47" w:rsidP="00B06E47">
      <w:pPr>
        <w:spacing w:after="0" w:line="288" w:lineRule="auto"/>
        <w:jc w:val="both"/>
        <w:rPr>
          <w:rFonts w:ascii="Tahoma" w:hAnsi="Tahoma" w:cs="Tahoma"/>
          <w:b/>
          <w:bCs/>
          <w:u w:val="single"/>
        </w:rPr>
      </w:pPr>
      <w:r w:rsidRPr="003D24C5">
        <w:rPr>
          <w:rFonts w:ascii="Tahoma" w:hAnsi="Tahoma" w:cs="Tahoma"/>
          <w:b/>
          <w:bCs/>
          <w:u w:val="single"/>
        </w:rPr>
        <w:t>Produto pretendido:</w:t>
      </w:r>
      <w:r w:rsidR="00F54C96" w:rsidRPr="003D24C5">
        <w:rPr>
          <w:rFonts w:ascii="Tahoma" w:hAnsi="Tahoma" w:cs="Tahoma"/>
          <w:b/>
          <w:bCs/>
          <w:u w:val="single"/>
        </w:rPr>
        <w:t xml:space="preserve"> </w:t>
      </w:r>
    </w:p>
    <w:p w14:paraId="3F27B073" w14:textId="5C68823C" w:rsidR="00B06E47" w:rsidRPr="00F54C96" w:rsidRDefault="00F54C96" w:rsidP="00B06E47">
      <w:p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Imaginam em algo com as seguintes características: </w:t>
      </w:r>
    </w:p>
    <w:p w14:paraId="6270DD6E" w14:textId="229ECC6A" w:rsidR="00F54C96" w:rsidRPr="00F54C96" w:rsidRDefault="00F54C96" w:rsidP="00B06E47">
      <w:pPr>
        <w:spacing w:after="0" w:line="288" w:lineRule="auto"/>
        <w:jc w:val="both"/>
        <w:rPr>
          <w:rFonts w:ascii="Tahoma" w:hAnsi="Tahoma" w:cs="Tahoma"/>
        </w:rPr>
      </w:pPr>
    </w:p>
    <w:p w14:paraId="54CD25BB" w14:textId="77777777" w:rsidR="00F54C96" w:rsidRPr="00F54C96" w:rsidRDefault="00F54C96" w:rsidP="00F54C96">
      <w:pPr>
        <w:spacing w:after="0" w:line="288" w:lineRule="auto"/>
        <w:jc w:val="both"/>
        <w:rPr>
          <w:rFonts w:ascii="Tahoma" w:hAnsi="Tahoma" w:cs="Tahoma"/>
        </w:rPr>
      </w:pPr>
      <w:r w:rsidRPr="00F54C96">
        <w:rPr>
          <w:rFonts w:ascii="Tahoma" w:hAnsi="Tahoma" w:cs="Tahoma"/>
          <w:b/>
          <w:bCs/>
        </w:rPr>
        <w:t>Metragens estimadas:</w:t>
      </w:r>
      <w:r w:rsidRPr="00F54C96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60</w:t>
      </w:r>
      <w:r w:rsidRPr="00F54C96">
        <w:rPr>
          <w:rFonts w:ascii="Tahoma" w:hAnsi="Tahoma" w:cs="Tahoma"/>
        </w:rPr>
        <w:t xml:space="preserve"> a </w:t>
      </w:r>
      <w:r>
        <w:rPr>
          <w:rFonts w:ascii="Tahoma" w:hAnsi="Tahoma" w:cs="Tahoma"/>
        </w:rPr>
        <w:t>80</w:t>
      </w:r>
      <w:r w:rsidRPr="00F54C96">
        <w:rPr>
          <w:rFonts w:ascii="Tahoma" w:hAnsi="Tahoma" w:cs="Tahoma"/>
        </w:rPr>
        <w:t xml:space="preserve"> m²</w:t>
      </w:r>
      <w:r>
        <w:rPr>
          <w:rFonts w:ascii="Tahoma" w:hAnsi="Tahoma" w:cs="Tahoma"/>
        </w:rPr>
        <w:t>, eventualmente 55m²</w:t>
      </w:r>
    </w:p>
    <w:p w14:paraId="074DEED9" w14:textId="6F0E2B73" w:rsidR="00B06E47" w:rsidRDefault="00B06E47" w:rsidP="00B06E47">
      <w:pPr>
        <w:spacing w:after="0" w:line="288" w:lineRule="auto"/>
        <w:jc w:val="both"/>
        <w:rPr>
          <w:rFonts w:ascii="Tahoma" w:hAnsi="Tahoma" w:cs="Tahoma"/>
        </w:rPr>
      </w:pPr>
      <w:r w:rsidRPr="00F54C96">
        <w:rPr>
          <w:rFonts w:ascii="Tahoma" w:hAnsi="Tahoma" w:cs="Tahoma"/>
          <w:b/>
          <w:bCs/>
        </w:rPr>
        <w:t>Tipologias:</w:t>
      </w:r>
      <w:r w:rsidRPr="00F54C96">
        <w:rPr>
          <w:rFonts w:ascii="Tahoma" w:hAnsi="Tahoma" w:cs="Tahoma"/>
        </w:rPr>
        <w:t xml:space="preserve"> 2 </w:t>
      </w:r>
      <w:r w:rsidR="00F54C96">
        <w:rPr>
          <w:rFonts w:ascii="Tahoma" w:hAnsi="Tahoma" w:cs="Tahoma"/>
        </w:rPr>
        <w:t>e</w:t>
      </w:r>
      <w:r w:rsidRPr="00F54C96">
        <w:rPr>
          <w:rFonts w:ascii="Tahoma" w:hAnsi="Tahoma" w:cs="Tahoma"/>
        </w:rPr>
        <w:t xml:space="preserve"> 3 dormitórios.</w:t>
      </w:r>
      <w:r w:rsidR="00F54C96">
        <w:rPr>
          <w:rFonts w:ascii="Tahoma" w:hAnsi="Tahoma" w:cs="Tahoma"/>
        </w:rPr>
        <w:t xml:space="preserve"> Sendo:</w:t>
      </w:r>
      <w:r w:rsidR="00F54C96">
        <w:rPr>
          <w:rFonts w:ascii="Tahoma" w:hAnsi="Tahoma" w:cs="Tahoma"/>
        </w:rPr>
        <w:tab/>
      </w:r>
    </w:p>
    <w:p w14:paraId="28B632E4" w14:textId="6BA5B2CD" w:rsidR="00F54C96" w:rsidRDefault="00F54C96" w:rsidP="00B06E47">
      <w:p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>55m² - 2 dormitórios (1 suíte)</w:t>
      </w:r>
      <w:r>
        <w:rPr>
          <w:rFonts w:ascii="Tahoma" w:hAnsi="Tahoma" w:cs="Tahoma"/>
        </w:rPr>
        <w:tab/>
      </w:r>
    </w:p>
    <w:p w14:paraId="2B760779" w14:textId="4A689202" w:rsidR="00F54C96" w:rsidRDefault="00F54C96" w:rsidP="00F54C96">
      <w:pPr>
        <w:spacing w:after="0" w:line="288" w:lineRule="auto"/>
        <w:ind w:firstLine="708"/>
        <w:jc w:val="both"/>
        <w:rPr>
          <w:rFonts w:ascii="Tahoma" w:hAnsi="Tahoma" w:cs="Tahoma"/>
        </w:rPr>
      </w:pPr>
      <w:r>
        <w:rPr>
          <w:rFonts w:ascii="Tahoma" w:hAnsi="Tahoma" w:cs="Tahoma"/>
        </w:rPr>
        <w:t>60m² - 2 suítes</w:t>
      </w:r>
    </w:p>
    <w:p w14:paraId="1C40769A" w14:textId="5B21139E" w:rsidR="00F54C96" w:rsidRPr="00F54C96" w:rsidRDefault="00F54C96" w:rsidP="00F54C96">
      <w:pPr>
        <w:spacing w:after="0" w:line="288" w:lineRule="auto"/>
        <w:ind w:firstLine="708"/>
        <w:jc w:val="both"/>
        <w:rPr>
          <w:rFonts w:ascii="Tahoma" w:hAnsi="Tahoma" w:cs="Tahoma"/>
        </w:rPr>
      </w:pPr>
      <w:r>
        <w:rPr>
          <w:rFonts w:ascii="Tahoma" w:hAnsi="Tahoma" w:cs="Tahoma"/>
        </w:rPr>
        <w:t>80m² - 3 dormitórios (1 suíte)</w:t>
      </w:r>
    </w:p>
    <w:p w14:paraId="1E814ACE" w14:textId="611F90DC" w:rsidR="00F54C96" w:rsidRDefault="00F54C96" w:rsidP="00B06E47">
      <w:pPr>
        <w:spacing w:after="0" w:line="288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</w:p>
    <w:p w14:paraId="086E165B" w14:textId="2598D7FC" w:rsidR="00B06E47" w:rsidRDefault="00B06E47" w:rsidP="00B06E47">
      <w:pPr>
        <w:spacing w:after="0" w:line="288" w:lineRule="auto"/>
        <w:jc w:val="both"/>
        <w:rPr>
          <w:rFonts w:ascii="Tahoma" w:hAnsi="Tahoma" w:cs="Tahoma"/>
        </w:rPr>
      </w:pPr>
      <w:r w:rsidRPr="00F54C96">
        <w:rPr>
          <w:rFonts w:ascii="Tahoma" w:hAnsi="Tahoma" w:cs="Tahoma"/>
          <w:b/>
          <w:bCs/>
        </w:rPr>
        <w:t>Vagas de garagem:</w:t>
      </w:r>
      <w:r w:rsidRPr="00F54C96">
        <w:rPr>
          <w:rFonts w:ascii="Tahoma" w:hAnsi="Tahoma" w:cs="Tahoma"/>
        </w:rPr>
        <w:t xml:space="preserve"> </w:t>
      </w:r>
      <w:r w:rsidR="003D24C5">
        <w:rPr>
          <w:rFonts w:ascii="Tahoma" w:hAnsi="Tahoma" w:cs="Tahoma"/>
        </w:rPr>
        <w:t xml:space="preserve">mínimo </w:t>
      </w:r>
      <w:r w:rsidRPr="00F54C96">
        <w:rPr>
          <w:rFonts w:ascii="Tahoma" w:hAnsi="Tahoma" w:cs="Tahoma"/>
        </w:rPr>
        <w:t>1 por unidade</w:t>
      </w:r>
      <w:r w:rsidR="003D24C5">
        <w:rPr>
          <w:rFonts w:ascii="Tahoma" w:hAnsi="Tahoma" w:cs="Tahoma"/>
        </w:rPr>
        <w:t>.</w:t>
      </w:r>
      <w:r w:rsidRPr="00F54C96">
        <w:rPr>
          <w:rFonts w:ascii="Tahoma" w:hAnsi="Tahoma" w:cs="Tahoma"/>
        </w:rPr>
        <w:t xml:space="preserve"> </w:t>
      </w:r>
      <w:r w:rsidR="003D24C5">
        <w:rPr>
          <w:rFonts w:ascii="Tahoma" w:hAnsi="Tahoma" w:cs="Tahoma"/>
        </w:rPr>
        <w:t>Possibilidade de mais vagas por unidade, a depender da metragem e ticket da unidade.</w:t>
      </w:r>
    </w:p>
    <w:p w14:paraId="2D06C7B7" w14:textId="5A1785FD" w:rsidR="00B06E47" w:rsidRPr="00F54C96" w:rsidRDefault="00B06E47" w:rsidP="00B06E47">
      <w:pPr>
        <w:spacing w:after="0" w:line="288" w:lineRule="auto"/>
        <w:jc w:val="both"/>
        <w:rPr>
          <w:rFonts w:ascii="Tahoma" w:hAnsi="Tahoma" w:cs="Tahoma"/>
        </w:rPr>
      </w:pPr>
      <w:r w:rsidRPr="00F54C96">
        <w:rPr>
          <w:rFonts w:ascii="Tahoma" w:hAnsi="Tahoma" w:cs="Tahoma"/>
          <w:b/>
          <w:bCs/>
        </w:rPr>
        <w:t>Valores de referência:</w:t>
      </w:r>
    </w:p>
    <w:p w14:paraId="78288F12" w14:textId="61DE82EE" w:rsidR="00B06E47" w:rsidRDefault="003D24C5" w:rsidP="00B06E47">
      <w:pPr>
        <w:numPr>
          <w:ilvl w:val="0"/>
          <w:numId w:val="2"/>
        </w:num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Mínimo - </w:t>
      </w:r>
      <w:r w:rsidR="00B06E47" w:rsidRPr="00F54C96">
        <w:rPr>
          <w:rFonts w:ascii="Tahoma" w:hAnsi="Tahoma" w:cs="Tahoma"/>
        </w:rPr>
        <w:t xml:space="preserve">R$ </w:t>
      </w:r>
      <w:r>
        <w:rPr>
          <w:rFonts w:ascii="Tahoma" w:hAnsi="Tahoma" w:cs="Tahoma"/>
        </w:rPr>
        <w:t>9</w:t>
      </w:r>
      <w:r w:rsidR="00B06E47" w:rsidRPr="00F54C96">
        <w:rPr>
          <w:rFonts w:ascii="Tahoma" w:hAnsi="Tahoma" w:cs="Tahoma"/>
        </w:rPr>
        <w:t>.000/m²</w:t>
      </w:r>
    </w:p>
    <w:p w14:paraId="7B16D8C6" w14:textId="77777777" w:rsidR="003D24C5" w:rsidRDefault="003D24C5" w:rsidP="003D24C5">
      <w:pPr>
        <w:spacing w:after="0" w:line="288" w:lineRule="auto"/>
        <w:jc w:val="both"/>
        <w:rPr>
          <w:rFonts w:ascii="Tahoma" w:hAnsi="Tahoma" w:cs="Tahoma"/>
        </w:rPr>
      </w:pPr>
    </w:p>
    <w:p w14:paraId="7B620893" w14:textId="1474D6EF" w:rsidR="003D24C5" w:rsidRPr="00F54C96" w:rsidRDefault="003D24C5" w:rsidP="003D24C5">
      <w:p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N</w:t>
      </w:r>
      <w:r w:rsidRPr="003D24C5">
        <w:rPr>
          <w:rFonts w:ascii="Tahoma" w:hAnsi="Tahoma" w:cs="Tahoma"/>
          <w:b/>
          <w:bCs/>
        </w:rPr>
        <w:t>ão pensa</w:t>
      </w:r>
      <w:r>
        <w:rPr>
          <w:rFonts w:ascii="Tahoma" w:hAnsi="Tahoma" w:cs="Tahoma"/>
          <w:b/>
          <w:bCs/>
        </w:rPr>
        <w:t>m</w:t>
      </w:r>
      <w:r w:rsidRPr="003D24C5">
        <w:rPr>
          <w:rFonts w:ascii="Tahoma" w:hAnsi="Tahoma" w:cs="Tahoma"/>
          <w:b/>
          <w:bCs/>
        </w:rPr>
        <w:t xml:space="preserve"> em unidades compactas tipo </w:t>
      </w:r>
      <w:proofErr w:type="spellStart"/>
      <w:r w:rsidRPr="003D24C5">
        <w:rPr>
          <w:rFonts w:ascii="Tahoma" w:hAnsi="Tahoma" w:cs="Tahoma"/>
          <w:b/>
          <w:bCs/>
        </w:rPr>
        <w:t>studio</w:t>
      </w:r>
      <w:proofErr w:type="spellEnd"/>
      <w:r>
        <w:rPr>
          <w:rFonts w:ascii="Tahoma" w:hAnsi="Tahoma" w:cs="Tahoma"/>
        </w:rPr>
        <w:t>.</w:t>
      </w:r>
    </w:p>
    <w:p w14:paraId="4FDB09A5" w14:textId="77777777" w:rsidR="003D24C5" w:rsidRDefault="003D24C5" w:rsidP="00B06E47">
      <w:pPr>
        <w:spacing w:after="0" w:line="288" w:lineRule="auto"/>
        <w:jc w:val="both"/>
        <w:rPr>
          <w:rFonts w:ascii="Tahoma" w:hAnsi="Tahoma" w:cs="Tahoma"/>
          <w:color w:val="0F9ED5" w:themeColor="accent4"/>
        </w:rPr>
      </w:pPr>
    </w:p>
    <w:p w14:paraId="2DFCC2E7" w14:textId="77777777" w:rsidR="003D24C5" w:rsidRDefault="003D24C5" w:rsidP="00B06E47">
      <w:pPr>
        <w:spacing w:after="0" w:line="288" w:lineRule="auto"/>
        <w:jc w:val="both"/>
        <w:rPr>
          <w:rFonts w:ascii="Tahoma" w:hAnsi="Tahoma" w:cs="Tahoma"/>
          <w:color w:val="0F9ED5" w:themeColor="accent4"/>
        </w:rPr>
      </w:pPr>
    </w:p>
    <w:p w14:paraId="1711CA03" w14:textId="210DEAFD" w:rsidR="00B06E47" w:rsidRDefault="00FD65CF" w:rsidP="00B06E47">
      <w:pPr>
        <w:spacing w:after="0" w:line="288" w:lineRule="auto"/>
        <w:jc w:val="both"/>
        <w:rPr>
          <w:rFonts w:ascii="Tahoma" w:hAnsi="Tahoma" w:cs="Tahoma"/>
          <w:b/>
          <w:bCs/>
          <w:u w:val="single"/>
        </w:rPr>
      </w:pPr>
      <w:r w:rsidRPr="003D24C5">
        <w:rPr>
          <w:rFonts w:ascii="Tahoma" w:hAnsi="Tahoma" w:cs="Tahoma"/>
          <w:b/>
          <w:bCs/>
          <w:u w:val="single"/>
        </w:rPr>
        <w:t xml:space="preserve">Analista A&amp;R - </w:t>
      </w:r>
      <w:r w:rsidR="00B06E47" w:rsidRPr="003D24C5">
        <w:rPr>
          <w:rFonts w:ascii="Tahoma" w:hAnsi="Tahoma" w:cs="Tahoma"/>
          <w:b/>
          <w:bCs/>
          <w:u w:val="single"/>
        </w:rPr>
        <w:t>Dúvidas do cliente:</w:t>
      </w:r>
    </w:p>
    <w:p w14:paraId="5B986DE7" w14:textId="71351F67" w:rsidR="007D0954" w:rsidRPr="007D0954" w:rsidRDefault="007D0954" w:rsidP="00B06E47">
      <w:pPr>
        <w:spacing w:after="0" w:line="288" w:lineRule="auto"/>
        <w:jc w:val="both"/>
        <w:rPr>
          <w:rFonts w:ascii="Tahoma" w:hAnsi="Tahoma" w:cs="Tahoma"/>
        </w:rPr>
      </w:pPr>
      <w:r w:rsidRPr="007D0954">
        <w:rPr>
          <w:rFonts w:ascii="Tahoma" w:hAnsi="Tahoma" w:cs="Tahoma"/>
        </w:rPr>
        <w:t>Principal dúvida: Qual o produto para a região?</w:t>
      </w:r>
      <w:r>
        <w:rPr>
          <w:rFonts w:ascii="Tahoma" w:hAnsi="Tahoma" w:cs="Tahoma"/>
        </w:rPr>
        <w:t xml:space="preserve"> Por se tratar de uma região de transição, isso não é óbvio.</w:t>
      </w:r>
    </w:p>
    <w:p w14:paraId="1BDDD1B7" w14:textId="235369DC" w:rsidR="003D24C5" w:rsidRDefault="003D24C5" w:rsidP="00B06E47">
      <w:pPr>
        <w:numPr>
          <w:ilvl w:val="0"/>
          <w:numId w:val="1"/>
        </w:num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Qual a </w:t>
      </w:r>
      <w:r w:rsidRPr="007D0954">
        <w:rPr>
          <w:rFonts w:ascii="Tahoma" w:hAnsi="Tahoma" w:cs="Tahoma"/>
          <w:b/>
          <w:bCs/>
        </w:rPr>
        <w:t>metragem ideal</w:t>
      </w:r>
      <w:r>
        <w:rPr>
          <w:rFonts w:ascii="Tahoma" w:hAnsi="Tahoma" w:cs="Tahoma"/>
        </w:rPr>
        <w:t>?</w:t>
      </w:r>
    </w:p>
    <w:p w14:paraId="207F9DC6" w14:textId="748209BB" w:rsidR="00B06E47" w:rsidRPr="003D24C5" w:rsidRDefault="003D24C5" w:rsidP="00B06E47">
      <w:pPr>
        <w:numPr>
          <w:ilvl w:val="0"/>
          <w:numId w:val="1"/>
        </w:num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Qual o</w:t>
      </w:r>
      <w:r>
        <w:rPr>
          <w:rFonts w:ascii="Tahoma" w:hAnsi="Tahoma" w:cs="Tahoma"/>
          <w:b/>
          <w:bCs/>
        </w:rPr>
        <w:t xml:space="preserve"> </w:t>
      </w:r>
      <w:r w:rsidRPr="007D0954">
        <w:rPr>
          <w:rFonts w:ascii="Tahoma" w:hAnsi="Tahoma" w:cs="Tahoma"/>
          <w:b/>
          <w:bCs/>
        </w:rPr>
        <w:t>mix ideal</w:t>
      </w:r>
      <w:r>
        <w:rPr>
          <w:rFonts w:ascii="Tahoma" w:hAnsi="Tahoma" w:cs="Tahoma"/>
        </w:rPr>
        <w:t xml:space="preserve">? Que </w:t>
      </w:r>
      <w:r w:rsidRPr="00AA5E90">
        <w:rPr>
          <w:rFonts w:ascii="Tahoma" w:hAnsi="Tahoma" w:cs="Tahoma"/>
          <w:b/>
          <w:bCs/>
        </w:rPr>
        <w:t>proporção de cada tipologia</w:t>
      </w:r>
      <w:r>
        <w:rPr>
          <w:rFonts w:ascii="Tahoma" w:hAnsi="Tahoma" w:cs="Tahoma"/>
        </w:rPr>
        <w:t>?</w:t>
      </w:r>
    </w:p>
    <w:p w14:paraId="47D8184F" w14:textId="29FEE985" w:rsidR="007D0954" w:rsidRPr="003D24C5" w:rsidRDefault="007D0954" w:rsidP="007D0954">
      <w:pPr>
        <w:numPr>
          <w:ilvl w:val="0"/>
          <w:numId w:val="1"/>
        </w:num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É necessário </w:t>
      </w:r>
      <w:r w:rsidRPr="00AA5E90">
        <w:rPr>
          <w:rFonts w:ascii="Tahoma" w:hAnsi="Tahoma" w:cs="Tahoma"/>
          <w:b/>
          <w:bCs/>
        </w:rPr>
        <w:t>fasear</w:t>
      </w:r>
      <w:r>
        <w:rPr>
          <w:rFonts w:ascii="Tahoma" w:hAnsi="Tahoma" w:cs="Tahoma"/>
        </w:rPr>
        <w:t xml:space="preserve">? </w:t>
      </w:r>
      <w:r w:rsidRPr="00AA5E90">
        <w:rPr>
          <w:rFonts w:ascii="Tahoma" w:hAnsi="Tahoma" w:cs="Tahoma"/>
          <w:b/>
          <w:bCs/>
        </w:rPr>
        <w:t>Dividir em dois empreendimentos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com tipologias e padrões </w:t>
      </w:r>
      <w:r w:rsidRPr="00AA5E90">
        <w:rPr>
          <w:rFonts w:ascii="Tahoma" w:hAnsi="Tahoma" w:cs="Tahoma"/>
          <w:b/>
          <w:bCs/>
        </w:rPr>
        <w:t>diferentes</w:t>
      </w:r>
      <w:r>
        <w:rPr>
          <w:rFonts w:ascii="Tahoma" w:hAnsi="Tahoma" w:cs="Tahoma"/>
        </w:rPr>
        <w:t>?</w:t>
      </w:r>
    </w:p>
    <w:p w14:paraId="22CFE2C8" w14:textId="28192524" w:rsidR="00B06E47" w:rsidRDefault="003D24C5" w:rsidP="00B06E47">
      <w:pPr>
        <w:numPr>
          <w:ilvl w:val="0"/>
          <w:numId w:val="1"/>
        </w:numPr>
        <w:spacing w:after="0" w:line="288" w:lineRule="auto"/>
        <w:jc w:val="both"/>
        <w:rPr>
          <w:rFonts w:ascii="Tahoma" w:hAnsi="Tahoma" w:cs="Tahoma"/>
        </w:rPr>
      </w:pPr>
      <w:r w:rsidRPr="00AA5E90">
        <w:rPr>
          <w:rFonts w:ascii="Tahoma" w:hAnsi="Tahoma" w:cs="Tahoma"/>
          <w:b/>
          <w:bCs/>
        </w:rPr>
        <w:t>Quem é o público</w:t>
      </w:r>
      <w:r>
        <w:rPr>
          <w:rFonts w:ascii="Tahoma" w:hAnsi="Tahoma" w:cs="Tahoma"/>
        </w:rPr>
        <w:t xml:space="preserve"> que comprar nessa região de São José do Rio Preto?</w:t>
      </w:r>
    </w:p>
    <w:p w14:paraId="534606B0" w14:textId="097FF2A2" w:rsidR="007D0954" w:rsidRDefault="007D0954" w:rsidP="00B06E47">
      <w:pPr>
        <w:numPr>
          <w:ilvl w:val="0"/>
          <w:numId w:val="1"/>
        </w:num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Qual o </w:t>
      </w:r>
      <w:r w:rsidRPr="00AA5E90">
        <w:rPr>
          <w:rFonts w:ascii="Tahoma" w:hAnsi="Tahoma" w:cs="Tahoma"/>
          <w:b/>
          <w:bCs/>
        </w:rPr>
        <w:t>nº de unidades ideal</w:t>
      </w:r>
      <w:r>
        <w:rPr>
          <w:rFonts w:ascii="Tahoma" w:hAnsi="Tahoma" w:cs="Tahoma"/>
        </w:rPr>
        <w:t>?</w:t>
      </w:r>
      <w:r>
        <w:rPr>
          <w:rFonts w:ascii="Tahoma" w:hAnsi="Tahoma" w:cs="Tahoma"/>
        </w:rPr>
        <w:t xml:space="preserve"> </w:t>
      </w:r>
      <w:proofErr w:type="gramStart"/>
      <w:r>
        <w:rPr>
          <w:rFonts w:ascii="Tahoma" w:hAnsi="Tahoma" w:cs="Tahoma"/>
        </w:rPr>
        <w:t>A</w:t>
      </w:r>
      <w:proofErr w:type="gramEnd"/>
      <w:r>
        <w:rPr>
          <w:rFonts w:ascii="Tahoma" w:hAnsi="Tahoma" w:cs="Tahoma"/>
        </w:rPr>
        <w:t xml:space="preserve"> região suportaria aproximadamente 600 unidades (n.º de unidade estimado se fizer um produto de aproximadamente 60m²) </w:t>
      </w:r>
    </w:p>
    <w:p w14:paraId="2DE77A08" w14:textId="49B31C66" w:rsidR="007D0954" w:rsidRDefault="007D0954" w:rsidP="00B06E47">
      <w:pPr>
        <w:numPr>
          <w:ilvl w:val="0"/>
          <w:numId w:val="1"/>
        </w:num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Qual o </w:t>
      </w:r>
      <w:r w:rsidRPr="00AA5E90">
        <w:rPr>
          <w:rFonts w:ascii="Tahoma" w:hAnsi="Tahoma" w:cs="Tahoma"/>
          <w:b/>
          <w:bCs/>
        </w:rPr>
        <w:t>teto de preço aceito</w:t>
      </w:r>
      <w:r>
        <w:rPr>
          <w:rFonts w:ascii="Tahoma" w:hAnsi="Tahoma" w:cs="Tahoma"/>
        </w:rPr>
        <w:t xml:space="preserve"> pela região?</w:t>
      </w:r>
    </w:p>
    <w:p w14:paraId="1F3EF32D" w14:textId="5D8446FE" w:rsidR="007D0954" w:rsidRDefault="007D0954" w:rsidP="00B06E47">
      <w:pPr>
        <w:numPr>
          <w:ilvl w:val="0"/>
          <w:numId w:val="1"/>
        </w:num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Faz sentido produto de 2 dormitórios compacto?</w:t>
      </w:r>
    </w:p>
    <w:p w14:paraId="1165ADEB" w14:textId="35F6FBB2" w:rsidR="00AA5E90" w:rsidRPr="00AA5E90" w:rsidRDefault="00AA5E90" w:rsidP="00B06E47">
      <w:pPr>
        <w:numPr>
          <w:ilvl w:val="0"/>
          <w:numId w:val="1"/>
        </w:numPr>
        <w:spacing w:after="0" w:line="288" w:lineRule="auto"/>
        <w:jc w:val="both"/>
        <w:rPr>
          <w:rFonts w:ascii="Tahoma" w:hAnsi="Tahoma" w:cs="Tahoma"/>
          <w:b/>
          <w:bCs/>
        </w:rPr>
      </w:pPr>
      <w:r w:rsidRPr="00AA5E90">
        <w:rPr>
          <w:rFonts w:ascii="Tahoma" w:hAnsi="Tahoma" w:cs="Tahoma"/>
          <w:b/>
          <w:bCs/>
        </w:rPr>
        <w:t>O que caberia na fachada ativa?</w:t>
      </w:r>
    </w:p>
    <w:p w14:paraId="1C3BD7D1" w14:textId="77777777" w:rsidR="00B06E47" w:rsidRDefault="00B06E47" w:rsidP="00B06E47">
      <w:pPr>
        <w:spacing w:after="0" w:line="288" w:lineRule="auto"/>
        <w:jc w:val="both"/>
        <w:rPr>
          <w:rFonts w:ascii="Tahoma" w:hAnsi="Tahoma" w:cs="Tahoma"/>
        </w:rPr>
      </w:pPr>
    </w:p>
    <w:p w14:paraId="59A43123" w14:textId="1F967BFF" w:rsidR="00B06E47" w:rsidRPr="00AA5E90" w:rsidRDefault="004373F5" w:rsidP="00B06E47">
      <w:pPr>
        <w:spacing w:after="0" w:line="288" w:lineRule="auto"/>
        <w:jc w:val="both"/>
        <w:rPr>
          <w:rFonts w:ascii="Tahoma" w:hAnsi="Tahoma" w:cs="Tahoma"/>
          <w:b/>
          <w:bCs/>
        </w:rPr>
      </w:pPr>
      <w:r w:rsidRPr="00AA5E90">
        <w:rPr>
          <w:rFonts w:ascii="Tahoma" w:hAnsi="Tahoma" w:cs="Tahoma"/>
          <w:b/>
          <w:bCs/>
        </w:rPr>
        <w:t xml:space="preserve">Analista da </w:t>
      </w:r>
      <w:proofErr w:type="spellStart"/>
      <w:r w:rsidRPr="00AA5E90">
        <w:rPr>
          <w:rFonts w:ascii="Tahoma" w:hAnsi="Tahoma" w:cs="Tahoma"/>
          <w:b/>
          <w:bCs/>
        </w:rPr>
        <w:t>Rebrain</w:t>
      </w:r>
      <w:proofErr w:type="spellEnd"/>
      <w:r w:rsidRPr="00AA5E90">
        <w:rPr>
          <w:rFonts w:ascii="Tahoma" w:hAnsi="Tahoma" w:cs="Tahoma"/>
          <w:b/>
          <w:bCs/>
        </w:rPr>
        <w:t>:</w:t>
      </w:r>
    </w:p>
    <w:p w14:paraId="4A4F3950" w14:textId="71C293CE" w:rsidR="004373F5" w:rsidRPr="00AA5E90" w:rsidRDefault="004373F5" w:rsidP="00B06E47">
      <w:pPr>
        <w:spacing w:after="0" w:line="288" w:lineRule="auto"/>
        <w:jc w:val="both"/>
        <w:rPr>
          <w:rFonts w:ascii="Tahoma" w:hAnsi="Tahoma" w:cs="Tahoma"/>
        </w:rPr>
      </w:pPr>
      <w:r w:rsidRPr="00AA5E90">
        <w:rPr>
          <w:rFonts w:ascii="Tahoma" w:hAnsi="Tahoma" w:cs="Tahoma"/>
        </w:rPr>
        <w:t>Trazer tabela de lacunas de vagas</w:t>
      </w:r>
    </w:p>
    <w:p w14:paraId="4BFB3A42" w14:textId="7FF6E34B" w:rsidR="00AA5E90" w:rsidRPr="00AA5E90" w:rsidRDefault="00AA5E90" w:rsidP="00AA5E90">
      <w:pPr>
        <w:spacing w:after="0" w:line="288" w:lineRule="auto"/>
        <w:jc w:val="both"/>
        <w:rPr>
          <w:rFonts w:ascii="Tahoma" w:hAnsi="Tahoma" w:cs="Tahoma"/>
        </w:rPr>
      </w:pPr>
      <w:r w:rsidRPr="00AA5E90">
        <w:rPr>
          <w:rFonts w:ascii="Tahoma" w:hAnsi="Tahoma" w:cs="Tahoma"/>
        </w:rPr>
        <w:t xml:space="preserve">Incluir fichas das áreas de lazer de empreendimentos verticais </w:t>
      </w:r>
    </w:p>
    <w:p w14:paraId="2B7A284C" w14:textId="447A7033" w:rsidR="00AA5E90" w:rsidRPr="00AA5E90" w:rsidRDefault="00AA5E90" w:rsidP="00AA5E90">
      <w:pPr>
        <w:spacing w:after="0" w:line="288" w:lineRule="auto"/>
        <w:jc w:val="both"/>
        <w:rPr>
          <w:rFonts w:ascii="Tahoma" w:hAnsi="Tahoma" w:cs="Tahoma"/>
        </w:rPr>
      </w:pPr>
      <w:r w:rsidRPr="00AA5E90">
        <w:rPr>
          <w:rFonts w:ascii="Tahoma" w:hAnsi="Tahoma" w:cs="Tahoma"/>
        </w:rPr>
        <w:t>Trazer revendas e locação</w:t>
      </w:r>
      <w:r>
        <w:rPr>
          <w:rFonts w:ascii="Tahoma" w:hAnsi="Tahoma" w:cs="Tahoma"/>
        </w:rPr>
        <w:t xml:space="preserve"> </w:t>
      </w:r>
      <w:r w:rsidRPr="00AA5E90">
        <w:rPr>
          <w:rFonts w:ascii="Tahoma" w:hAnsi="Tahoma" w:cs="Tahoma"/>
        </w:rPr>
        <w:t>(</w:t>
      </w:r>
      <w:r>
        <w:rPr>
          <w:rFonts w:ascii="Tahoma" w:hAnsi="Tahoma" w:cs="Tahoma"/>
        </w:rPr>
        <w:t xml:space="preserve">verticais e </w:t>
      </w:r>
      <w:r w:rsidR="00D27991">
        <w:rPr>
          <w:rFonts w:ascii="Tahoma" w:hAnsi="Tahoma" w:cs="Tahoma"/>
        </w:rPr>
        <w:t>lojas</w:t>
      </w:r>
      <w:r w:rsidRPr="00AA5E90">
        <w:rPr>
          <w:rFonts w:ascii="Tahoma" w:hAnsi="Tahoma" w:cs="Tahoma"/>
        </w:rPr>
        <w:t>)</w:t>
      </w:r>
    </w:p>
    <w:p w14:paraId="57BEE8B7" w14:textId="2695BB6D" w:rsidR="00AA5E90" w:rsidRDefault="00AA5E90" w:rsidP="00B06E47">
      <w:p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Trazer PEA Dia e </w:t>
      </w:r>
      <w:r w:rsidR="00D27991">
        <w:rPr>
          <w:rFonts w:ascii="Tahoma" w:hAnsi="Tahoma" w:cs="Tahoma"/>
        </w:rPr>
        <w:t>Trabalhadores</w:t>
      </w:r>
    </w:p>
    <w:p w14:paraId="20FDD227" w14:textId="31C37C7A" w:rsidR="00D27991" w:rsidRDefault="00D27991" w:rsidP="00B06E47">
      <w:pPr>
        <w:spacing w:after="0" w:line="288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 xml:space="preserve">Potencial de consumo </w:t>
      </w:r>
      <w:r>
        <w:rPr>
          <w:rFonts w:ascii="Tahoma" w:hAnsi="Tahoma" w:cs="Tahoma"/>
          <w:b/>
          <w:bCs/>
        </w:rPr>
        <w:t>simplificado</w:t>
      </w:r>
    </w:p>
    <w:p w14:paraId="7CDB738C" w14:textId="6DE70D7B" w:rsidR="00D27991" w:rsidRPr="00D27991" w:rsidRDefault="00D27991" w:rsidP="00B06E47">
      <w:pPr>
        <w:spacing w:after="0" w:line="288" w:lineRule="auto"/>
        <w:jc w:val="both"/>
        <w:rPr>
          <w:rFonts w:ascii="Tahoma" w:hAnsi="Tahoma" w:cs="Tahoma"/>
        </w:rPr>
      </w:pPr>
      <w:r w:rsidRPr="00D27991">
        <w:rPr>
          <w:rFonts w:ascii="Tahoma" w:hAnsi="Tahoma" w:cs="Tahoma"/>
        </w:rPr>
        <w:t>Polo</w:t>
      </w:r>
      <w:r>
        <w:rPr>
          <w:rFonts w:ascii="Tahoma" w:hAnsi="Tahoma" w:cs="Tahoma"/>
        </w:rPr>
        <w:t>s Geradores (na região tem dois shoppings, precisamos das fichas deles)</w:t>
      </w:r>
    </w:p>
    <w:p w14:paraId="7DEC354C" w14:textId="77777777" w:rsidR="00D27991" w:rsidRDefault="00D27991" w:rsidP="00B06E47">
      <w:pPr>
        <w:spacing w:after="0" w:line="288" w:lineRule="auto"/>
        <w:jc w:val="both"/>
        <w:rPr>
          <w:rFonts w:ascii="Tahoma" w:hAnsi="Tahoma" w:cs="Tahoma"/>
        </w:rPr>
      </w:pPr>
    </w:p>
    <w:p w14:paraId="15393649" w14:textId="668564DF" w:rsidR="004373F5" w:rsidRPr="00B06E47" w:rsidRDefault="00C8429C" w:rsidP="00B06E47">
      <w:pPr>
        <w:spacing w:after="0" w:line="288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br/>
      </w:r>
    </w:p>
    <w:p w14:paraId="0132A73F" w14:textId="77777777" w:rsidR="00B06E47" w:rsidRPr="00B06E47" w:rsidRDefault="00B06E47" w:rsidP="00B06E47">
      <w:pPr>
        <w:spacing w:after="0" w:line="288" w:lineRule="auto"/>
        <w:jc w:val="both"/>
        <w:rPr>
          <w:rFonts w:ascii="Tahoma" w:hAnsi="Tahoma" w:cs="Tahoma"/>
        </w:rPr>
      </w:pPr>
    </w:p>
    <w:p w14:paraId="2AD92C6D" w14:textId="77777777" w:rsidR="00DE7C4E" w:rsidRDefault="00DE7C4E" w:rsidP="00DE7C4E">
      <w:pPr>
        <w:spacing w:after="0" w:line="288" w:lineRule="auto"/>
        <w:jc w:val="center"/>
        <w:rPr>
          <w:rFonts w:ascii="Tahoma" w:hAnsi="Tahoma" w:cs="Tahoma"/>
          <w:b/>
          <w:bCs/>
        </w:rPr>
      </w:pPr>
    </w:p>
    <w:sectPr w:rsidR="00DE7C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58FC8" w14:textId="77777777" w:rsidR="006C53DD" w:rsidRDefault="006C53DD" w:rsidP="008775C7">
      <w:pPr>
        <w:spacing w:after="0" w:line="240" w:lineRule="auto"/>
      </w:pPr>
      <w:r>
        <w:separator/>
      </w:r>
    </w:p>
  </w:endnote>
  <w:endnote w:type="continuationSeparator" w:id="0">
    <w:p w14:paraId="23B7CB54" w14:textId="77777777" w:rsidR="006C53DD" w:rsidRDefault="006C53DD" w:rsidP="00877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FE326" w14:textId="77777777" w:rsidR="006C53DD" w:rsidRDefault="006C53DD" w:rsidP="008775C7">
      <w:pPr>
        <w:spacing w:after="0" w:line="240" w:lineRule="auto"/>
      </w:pPr>
      <w:r>
        <w:separator/>
      </w:r>
    </w:p>
  </w:footnote>
  <w:footnote w:type="continuationSeparator" w:id="0">
    <w:p w14:paraId="3BC1BAF0" w14:textId="77777777" w:rsidR="006C53DD" w:rsidRDefault="006C53DD" w:rsidP="00877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2EF"/>
    <w:multiLevelType w:val="multilevel"/>
    <w:tmpl w:val="FD42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36120"/>
    <w:multiLevelType w:val="multilevel"/>
    <w:tmpl w:val="83B2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99616">
    <w:abstractNumId w:val="0"/>
  </w:num>
  <w:num w:numId="2" w16cid:durableId="2140344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F7"/>
    <w:rsid w:val="000D056C"/>
    <w:rsid w:val="001464EC"/>
    <w:rsid w:val="00274E37"/>
    <w:rsid w:val="003D24C5"/>
    <w:rsid w:val="00403A7B"/>
    <w:rsid w:val="004373F5"/>
    <w:rsid w:val="005A15AA"/>
    <w:rsid w:val="00663BDF"/>
    <w:rsid w:val="006A34C2"/>
    <w:rsid w:val="006C53DD"/>
    <w:rsid w:val="007166B5"/>
    <w:rsid w:val="007D0954"/>
    <w:rsid w:val="008775C7"/>
    <w:rsid w:val="008F0B2E"/>
    <w:rsid w:val="00913DF7"/>
    <w:rsid w:val="00A17032"/>
    <w:rsid w:val="00AA5E90"/>
    <w:rsid w:val="00AB4046"/>
    <w:rsid w:val="00B06E47"/>
    <w:rsid w:val="00C8429C"/>
    <w:rsid w:val="00D24ECB"/>
    <w:rsid w:val="00D27991"/>
    <w:rsid w:val="00D42CFD"/>
    <w:rsid w:val="00DE4E84"/>
    <w:rsid w:val="00DE7C4E"/>
    <w:rsid w:val="00E53A18"/>
    <w:rsid w:val="00EB42A4"/>
    <w:rsid w:val="00ED6E98"/>
    <w:rsid w:val="00F45BF5"/>
    <w:rsid w:val="00F54C96"/>
    <w:rsid w:val="00FD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A8C58"/>
  <w15:chartTrackingRefBased/>
  <w15:docId w15:val="{FD5AB69B-6D66-473B-A601-4FDEDFD97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3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3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3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3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3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3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3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3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3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3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3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3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3D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3D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3D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3D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3D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3D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3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3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3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3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3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3D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3D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3D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3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3D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3DF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775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75C7"/>
  </w:style>
  <w:style w:type="paragraph" w:styleId="Rodap">
    <w:name w:val="footer"/>
    <w:basedOn w:val="Normal"/>
    <w:link w:val="RodapChar"/>
    <w:uiPriority w:val="99"/>
    <w:unhideWhenUsed/>
    <w:rsid w:val="008775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7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352</Words>
  <Characters>1942</Characters>
  <Application>Microsoft Office Word</Application>
  <DocSecurity>0</DocSecurity>
  <Lines>66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Kingeski</dc:creator>
  <cp:keywords/>
  <dc:description/>
  <cp:lastModifiedBy>Ana Paula Kingeski</cp:lastModifiedBy>
  <cp:revision>11</cp:revision>
  <dcterms:created xsi:type="dcterms:W3CDTF">2025-10-09T17:34:00Z</dcterms:created>
  <dcterms:modified xsi:type="dcterms:W3CDTF">2026-06-24T13:31:00Z</dcterms:modified>
</cp:coreProperties>
</file>