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both"/>
        <w:rPr/>
      </w:pPr>
      <w:r>
        <w:rPr>
          <w:rFonts w:eastAsia="" w:cs="" w:cstheme="majorBidi" w:eastAsiaTheme="majorEastAsia"/>
          <w:color w:val="auto"/>
          <w:spacing w:val="-10"/>
          <w:kern w:val="2"/>
          <w:sz w:val="56"/>
          <w:szCs w:val="56"/>
          <w:lang w:val="fr-FR" w:eastAsia="en-US" w:bidi="ar-SA"/>
        </w:rPr>
        <w:t>Outils de diffusion</w:t>
      </w:r>
    </w:p>
    <w:p>
      <w:pPr>
        <w:pStyle w:val="Normal"/>
        <w:jc w:val="both"/>
        <w:rPr/>
      </w:pPr>
      <w:r>
        <w:rPr>
          <w:rFonts w:eastAsia="" w:cs="" w:ascii="Calibri Light" w:hAnsi="Calibri Light" w:cstheme="majorBidi" w:eastAsiaTheme="majorEastAsia"/>
          <w:color w:val="auto"/>
          <w:spacing w:val="-10"/>
          <w:kern w:val="2"/>
          <w:sz w:val="28"/>
          <w:szCs w:val="56"/>
          <w:lang w:val="fr-FR" w:eastAsia="en-US" w:bidi="ar-SA"/>
        </w:rPr>
        <w:t>Par Gabriel Arsenault</w:t>
      </w:r>
    </w:p>
    <w:p>
      <w:pPr>
        <w:pStyle w:val="Normal"/>
        <w:jc w:val="both"/>
        <w:rPr/>
      </w:pPr>
      <w:r>
        <w:rPr/>
      </w:r>
    </w:p>
    <w:p>
      <w:pPr>
        <w:pStyle w:val="Normal"/>
        <w:jc w:val="both"/>
        <w:rPr/>
      </w:pPr>
      <w:r>
        <w:rPr/>
      </w:r>
    </w:p>
    <w:p>
      <w:pPr>
        <w:pStyle w:val="Normal"/>
        <w:jc w:val="both"/>
        <w:rPr/>
      </w:pPr>
      <w:r>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TOC \z \o "1-9" \u \h</w:instrText>
          </w:r>
          <w:r>
            <w:rPr>
              <w:webHidden/>
              <w:rStyle w:val="IndexLink"/>
            </w:rPr>
            <w:fldChar w:fldCharType="separate"/>
          </w:r>
          <w:hyperlink w:anchor="__RefHeading___Toc185_2984256976">
            <w:r>
              <w:rPr>
                <w:webHidden/>
                <w:rStyle w:val="IndexLink"/>
              </w:rPr>
              <w:t>Préparation de l’expérimentation</w:t>
              <w:tab/>
              <w:t>1</w:t>
            </w:r>
          </w:hyperlink>
        </w:p>
        <w:p>
          <w:pPr>
            <w:pStyle w:val="Contents2"/>
            <w:tabs>
              <w:tab w:val="clear" w:pos="708"/>
              <w:tab w:val="right" w:pos="9026" w:leader="dot"/>
            </w:tabs>
            <w:rPr/>
          </w:pPr>
          <w:hyperlink w:anchor="__RefHeading___Toc187_2984256976">
            <w:r>
              <w:rPr>
                <w:webHidden/>
                <w:rStyle w:val="IndexLink"/>
              </w:rPr>
              <w:t>1. Sujet</w:t>
              <w:tab/>
              <w:t>1</w:t>
            </w:r>
          </w:hyperlink>
        </w:p>
        <w:p>
          <w:pPr>
            <w:pStyle w:val="Contents2"/>
            <w:tabs>
              <w:tab w:val="clear" w:pos="708"/>
              <w:tab w:val="right" w:pos="9026" w:leader="dot"/>
            </w:tabs>
            <w:rPr/>
          </w:pPr>
          <w:hyperlink w:anchor="__RefHeading___Toc189_2984256976">
            <w:r>
              <w:rPr>
                <w:webHidden/>
                <w:rStyle w:val="IndexLink"/>
              </w:rPr>
              <w:t>2. Objectif</w:t>
              <w:tab/>
              <w:t>1</w:t>
            </w:r>
          </w:hyperlink>
        </w:p>
        <w:p>
          <w:pPr>
            <w:pStyle w:val="Contents2"/>
            <w:tabs>
              <w:tab w:val="clear" w:pos="708"/>
              <w:tab w:val="right" w:pos="9026" w:leader="dot"/>
            </w:tabs>
            <w:rPr/>
          </w:pPr>
          <w:hyperlink w:anchor="__RefHeading___Toc191_2984256976">
            <w:r>
              <w:rPr>
                <w:webHidden/>
                <w:rStyle w:val="IndexLink"/>
              </w:rPr>
              <w:t>3. Critères d’évaluation</w:t>
              <w:tab/>
              <w:t>1</w:t>
            </w:r>
          </w:hyperlink>
        </w:p>
        <w:p>
          <w:pPr>
            <w:pStyle w:val="Contents1"/>
            <w:tabs>
              <w:tab w:val="clear" w:pos="708"/>
              <w:tab w:val="right" w:pos="9026" w:leader="dot"/>
            </w:tabs>
            <w:rPr/>
          </w:pPr>
          <w:hyperlink w:anchor="__RefHeading___Toc193_2984256976">
            <w:r>
              <w:rPr>
                <w:webHidden/>
                <w:rStyle w:val="IndexLink"/>
              </w:rPr>
              <w:t>Réalisation de l’expérimentation</w:t>
              <w:tab/>
              <w:t>2</w:t>
            </w:r>
          </w:hyperlink>
        </w:p>
        <w:p>
          <w:pPr>
            <w:pStyle w:val="Contents2"/>
            <w:tabs>
              <w:tab w:val="clear" w:pos="708"/>
              <w:tab w:val="right" w:pos="9026" w:leader="dot"/>
            </w:tabs>
            <w:rPr/>
          </w:pPr>
          <w:hyperlink w:anchor="__RefHeading___Toc195_2984256976">
            <w:r>
              <w:rPr>
                <w:webHidden/>
                <w:rStyle w:val="IndexLink"/>
              </w:rPr>
              <w:t>4. Expérimentation</w:t>
              <w:tab/>
              <w:t>2</w:t>
            </w:r>
          </w:hyperlink>
        </w:p>
        <w:p>
          <w:pPr>
            <w:pStyle w:val="Contents2"/>
            <w:tabs>
              <w:tab w:val="clear" w:pos="708"/>
              <w:tab w:val="right" w:pos="9026" w:leader="dot"/>
            </w:tabs>
            <w:rPr/>
          </w:pPr>
          <w:hyperlink w:anchor="__RefHeading___Toc197_2984256976">
            <w:r>
              <w:rPr>
                <w:webHidden/>
                <w:rStyle w:val="IndexLink"/>
              </w:rPr>
              <w:t>1.1. Exigences techniques</w:t>
              <w:tab/>
              <w:t>2</w:t>
            </w:r>
          </w:hyperlink>
        </w:p>
        <w:p>
          <w:pPr>
            <w:pStyle w:val="Contents2"/>
            <w:tabs>
              <w:tab w:val="clear" w:pos="708"/>
              <w:tab w:val="right" w:pos="9026" w:leader="dot"/>
            </w:tabs>
            <w:rPr/>
          </w:pPr>
          <w:hyperlink w:anchor="__RefHeading___Toc199_2984256976">
            <w:r>
              <w:rPr>
                <w:webHidden/>
                <w:rStyle w:val="IndexLink"/>
              </w:rPr>
              <w:t>1.2. Déroulement</w:t>
              <w:tab/>
              <w:t>2</w:t>
            </w:r>
          </w:hyperlink>
        </w:p>
        <w:p>
          <w:pPr>
            <w:pStyle w:val="Contents2"/>
            <w:tabs>
              <w:tab w:val="clear" w:pos="708"/>
              <w:tab w:val="right" w:pos="9026" w:leader="dot"/>
            </w:tabs>
            <w:rPr/>
          </w:pPr>
          <w:hyperlink w:anchor="__RefHeading___Toc201_2984256976">
            <w:r>
              <w:rPr>
                <w:webHidden/>
                <w:rStyle w:val="IndexLink"/>
              </w:rPr>
              <w:t>1.3. Résultats</w:t>
              <w:tab/>
              <w:t>2</w:t>
            </w:r>
          </w:hyperlink>
        </w:p>
        <w:p>
          <w:pPr>
            <w:pStyle w:val="Contents1"/>
            <w:tabs>
              <w:tab w:val="clear" w:pos="708"/>
              <w:tab w:val="right" w:pos="9026" w:leader="dot"/>
            </w:tabs>
            <w:rPr/>
          </w:pPr>
          <w:hyperlink w:anchor="__RefHeading___Toc203_2984256976">
            <w:r>
              <w:rPr>
                <w:webHidden/>
                <w:rStyle w:val="IndexLink"/>
              </w:rPr>
              <w:t>Conclusion</w:t>
              <w:tab/>
              <w:t>4</w:t>
            </w:r>
          </w:hyperlink>
          <w:r>
            <w:rPr>
              <w:rStyle w:val="IndexLink"/>
            </w:rPr>
            <w:fldChar w:fldCharType="end"/>
          </w:r>
        </w:p>
      </w:sdtContent>
    </w:sdt>
    <w:p>
      <w:pPr>
        <w:pStyle w:val="Normal"/>
        <w:jc w:val="both"/>
        <w:rPr/>
      </w:pPr>
      <w:r>
        <w:rPr/>
      </w:r>
    </w:p>
    <w:p>
      <w:pPr>
        <w:pStyle w:val="Normal"/>
        <w:jc w:val="both"/>
        <w:rPr/>
      </w:pPr>
      <w:r>
        <w:rPr/>
      </w:r>
    </w:p>
    <w:p>
      <w:pPr>
        <w:pStyle w:val="Heading1"/>
        <w:jc w:val="both"/>
        <w:rPr/>
      </w:pPr>
      <w:bookmarkStart w:id="0" w:name="__RefHeading___Toc185_2984256976"/>
      <w:bookmarkStart w:id="1" w:name="_Toc1738458680"/>
      <w:bookmarkEnd w:id="0"/>
      <w:r>
        <w:rPr/>
        <w:t>Préparation de l’expérimentation</w:t>
      </w:r>
      <w:bookmarkEnd w:id="1"/>
    </w:p>
    <w:p>
      <w:pPr>
        <w:pStyle w:val="Heading2"/>
        <w:numPr>
          <w:ilvl w:val="0"/>
          <w:numId w:val="2"/>
        </w:numPr>
        <w:jc w:val="both"/>
        <w:rPr/>
      </w:pPr>
      <w:bookmarkStart w:id="2" w:name="__RefHeading___Toc187_2984256976"/>
      <w:bookmarkStart w:id="3" w:name="_Toc400803129"/>
      <w:bookmarkEnd w:id="2"/>
      <w:r>
        <w:rPr/>
        <w:t>Sujet</w:t>
      </w:r>
      <w:bookmarkEnd w:id="3"/>
    </w:p>
    <w:p>
      <w:pPr>
        <w:pStyle w:val="Normal"/>
        <w:jc w:val="both"/>
        <w:rPr/>
      </w:pPr>
      <w:r>
        <w:rPr>
          <w:rFonts w:eastAsia="Calibri Light" w:cs="Calibri Light" w:cstheme="majorAscii" w:eastAsiaTheme="majorAscii"/>
          <w:color w:val="000000" w:themeShade="bf" w:themeTint="ff"/>
          <w:sz w:val="22"/>
          <w:szCs w:val="26"/>
        </w:rPr>
        <w:t>J’ai besoin de trouver des outils de diffusion. Mon projet nécessite d’être diffusé publiquement et j’ai donc besoin d’un outil qui me permet de diffuser et développer mon projet.</w:t>
      </w:r>
    </w:p>
    <w:p>
      <w:pPr>
        <w:pStyle w:val="Heading2"/>
        <w:numPr>
          <w:ilvl w:val="0"/>
          <w:numId w:val="2"/>
        </w:numPr>
        <w:jc w:val="both"/>
        <w:rPr/>
      </w:pPr>
      <w:bookmarkStart w:id="4" w:name="__RefHeading___Toc189_2984256976"/>
      <w:bookmarkStart w:id="5" w:name="_Toc663225159"/>
      <w:bookmarkEnd w:id="4"/>
      <w:r>
        <w:rPr/>
        <w:t>Objectif</w:t>
      </w:r>
      <w:bookmarkEnd w:id="5"/>
    </w:p>
    <w:p>
      <w:pPr>
        <w:pStyle w:val="Normal"/>
        <w:jc w:val="both"/>
        <w:rPr/>
      </w:pPr>
      <w:r>
        <w:rPr>
          <w:color w:val="000000"/>
        </w:rPr>
        <w:t xml:space="preserve">Il me faut un outil de diffusion afin de partager sur internet mon projet de recherche sur les nouvelles technologies. Cet outil facilitera aussi le développement de </w:t>
      </w:r>
      <w:r>
        <w:rPr>
          <w:rFonts w:eastAsia="Calibri" w:cs=""/>
          <w:color w:val="000000"/>
          <w:kern w:val="0"/>
          <w:sz w:val="22"/>
          <w:szCs w:val="22"/>
          <w:lang w:val="fr-FR" w:eastAsia="en-US" w:bidi="ar-SA"/>
        </w:rPr>
        <w:t>mon</w:t>
      </w:r>
      <w:r>
        <w:rPr>
          <w:color w:val="000000"/>
        </w:rPr>
        <w:t xml:space="preserve"> projet.</w:t>
      </w:r>
    </w:p>
    <w:p>
      <w:pPr>
        <w:pStyle w:val="Normal"/>
        <w:jc w:val="both"/>
        <w:rPr/>
      </w:pPr>
      <w:r>
        <w:rPr>
          <w:color w:val="000000"/>
        </w:rPr>
        <w:t xml:space="preserve">Cette recherche me permettra de découvrir et de maîtriser des outils qui permettent de publier tes travaux au grand public pour soi faciliter la tâche des développeurs ou soi collaborer à des projets qui existent déjà. Dans le contexte de mon projet, ces outils en question me permettront de mieux présenter mon projet à la classe et de leur offrir un point de départ pour mieux apprendre le </w:t>
      </w:r>
      <w:r>
        <w:rPr>
          <w:rFonts w:eastAsia="Calibri" w:cs=""/>
          <w:color w:val="000000"/>
          <w:kern w:val="0"/>
          <w:sz w:val="22"/>
          <w:szCs w:val="22"/>
          <w:lang w:val="fr-FR" w:eastAsia="en-US" w:bidi="ar-SA"/>
        </w:rPr>
        <w:t>sujet</w:t>
      </w:r>
      <w:r>
        <w:rPr>
          <w:color w:val="000000"/>
        </w:rPr>
        <w:t xml:space="preserve"> principal de mon projet.</w:t>
      </w:r>
    </w:p>
    <w:p>
      <w:pPr>
        <w:pStyle w:val="Normal"/>
        <w:jc w:val="both"/>
        <w:rPr/>
      </w:pPr>
      <w:r>
        <w:rPr>
          <w:color w:val="000000"/>
        </w:rPr>
        <w:t>Pour ce qui est de diffuser des projets, deux plateformes me viennent en tête: Github et Wordpress.</w:t>
      </w:r>
      <w:r>
        <w:rPr>
          <w:rFonts w:eastAsia="Calibri" w:cs=""/>
          <w:color w:val="000000"/>
          <w:kern w:val="0"/>
          <w:sz w:val="22"/>
          <w:szCs w:val="22"/>
          <w:lang w:val="fr-FR" w:eastAsia="en-US" w:bidi="ar-SA"/>
        </w:rPr>
        <w:t>com</w:t>
      </w:r>
      <w:r>
        <w:rPr>
          <w:color w:val="000000"/>
        </w:rPr>
        <w:t xml:space="preserve"> (à ne pas confondre avec Wordpress.</w:t>
      </w:r>
      <w:r>
        <w:rPr>
          <w:rFonts w:eastAsia="Calibri" w:cs=""/>
          <w:color w:val="000000"/>
          <w:kern w:val="0"/>
          <w:sz w:val="22"/>
          <w:szCs w:val="22"/>
          <w:lang w:val="fr-FR" w:eastAsia="en-US" w:bidi="ar-SA"/>
        </w:rPr>
        <w:t>org</w:t>
      </w:r>
      <w:r>
        <w:rPr>
          <w:color w:val="000000"/>
        </w:rPr>
        <w:t>). Github est une plateforme git populaire pour la collaboration de nombreux projets, tandis que Wordpress est une adaptation web de la diffusion des projets.</w:t>
      </w:r>
    </w:p>
    <w:p>
      <w:pPr>
        <w:pStyle w:val="Heading2"/>
        <w:numPr>
          <w:ilvl w:val="0"/>
          <w:numId w:val="2"/>
        </w:numPr>
        <w:jc w:val="both"/>
        <w:rPr/>
      </w:pPr>
      <w:bookmarkStart w:id="6" w:name="__RefHeading___Toc191_2984256976"/>
      <w:bookmarkStart w:id="7" w:name="_Toc367920655"/>
      <w:bookmarkEnd w:id="6"/>
      <w:r>
        <w:rPr/>
        <w:t>Critères d’évaluation</w:t>
      </w:r>
      <w:bookmarkEnd w:id="7"/>
    </w:p>
    <w:p>
      <w:pPr>
        <w:pStyle w:val="Normal"/>
        <w:jc w:val="both"/>
        <w:rPr/>
      </w:pPr>
      <w:r>
        <w:rPr>
          <w:color w:val="000000"/>
        </w:rPr>
        <w:t>1) L’outil doit être facile à utiliser.</w:t>
      </w:r>
    </w:p>
    <w:p>
      <w:pPr>
        <w:pStyle w:val="Normal"/>
        <w:jc w:val="both"/>
        <w:rPr/>
      </w:pPr>
      <w:r>
        <w:rPr>
          <w:color w:val="000000"/>
        </w:rPr>
        <w:t>2) L</w:t>
      </w:r>
      <w:r>
        <w:rPr>
          <w:rFonts w:eastAsia="Calibri" w:cs=""/>
          <w:color w:val="000000"/>
          <w:kern w:val="0"/>
          <w:sz w:val="22"/>
          <w:szCs w:val="22"/>
          <w:lang w:val="fr-FR" w:eastAsia="en-US" w:bidi="ar-SA"/>
        </w:rPr>
        <w:t>e projet</w:t>
      </w:r>
      <w:r>
        <w:rPr>
          <w:color w:val="000000"/>
        </w:rPr>
        <w:t xml:space="preserve"> doit être accessible pour tout le monde.</w:t>
      </w:r>
    </w:p>
    <w:p>
      <w:pPr>
        <w:pStyle w:val="Normal"/>
        <w:jc w:val="both"/>
        <w:rPr/>
      </w:pPr>
      <w:r>
        <w:rPr>
          <w:color w:val="000000"/>
        </w:rPr>
        <w:t>3) Le développeur doit facilement modifier son projet dans l’outil avec le moins d’étapes possible.</w:t>
      </w:r>
    </w:p>
    <w:p>
      <w:pPr>
        <w:pStyle w:val="Normal"/>
        <w:jc w:val="both"/>
        <w:rPr/>
      </w:pPr>
      <w:r>
        <w:rPr>
          <w:color w:val="000000"/>
        </w:rPr>
        <w:t>4) Le coût de l’utilisation de l’outil doit être le plus bas possible, préférablement gratuit.</w:t>
      </w:r>
    </w:p>
    <w:p>
      <w:pPr>
        <w:pStyle w:val="Normal"/>
        <w:jc w:val="both"/>
        <w:rPr/>
      </w:pPr>
      <w:r>
        <w:rPr>
          <w:color w:val="000000"/>
        </w:rPr>
        <w:t>5) Le</w:t>
      </w:r>
      <w:r>
        <w:rPr>
          <w:rFonts w:eastAsia="Calibri" w:cs=""/>
          <w:color w:val="000000"/>
          <w:kern w:val="0"/>
          <w:sz w:val="22"/>
          <w:szCs w:val="22"/>
          <w:lang w:val="fr-FR" w:eastAsia="en-US" w:bidi="ar-SA"/>
        </w:rPr>
        <w:t>s fonctionnalités pour le côté développement du projet doit être diversifié.</w:t>
      </w:r>
    </w:p>
    <w:p>
      <w:pPr>
        <w:pStyle w:val="Heading1"/>
        <w:jc w:val="both"/>
        <w:rPr/>
      </w:pPr>
      <w:bookmarkStart w:id="8" w:name="__RefHeading___Toc193_2984256976"/>
      <w:bookmarkStart w:id="9" w:name="_Toc279189059"/>
      <w:bookmarkEnd w:id="8"/>
      <w:r>
        <w:rPr/>
        <w:t>Réalisation de l’expérimentation</w:t>
      </w:r>
      <w:bookmarkEnd w:id="9"/>
    </w:p>
    <w:p>
      <w:pPr>
        <w:pStyle w:val="Heading2"/>
        <w:numPr>
          <w:ilvl w:val="0"/>
          <w:numId w:val="2"/>
        </w:numPr>
        <w:jc w:val="both"/>
        <w:rPr/>
      </w:pPr>
      <w:bookmarkStart w:id="10" w:name="__RefHeading___Toc195_2984256976"/>
      <w:bookmarkStart w:id="11" w:name="_Toc1793400756"/>
      <w:bookmarkEnd w:id="10"/>
      <w:r>
        <w:rPr/>
        <w:t>Expérimentation</w:t>
      </w:r>
      <w:bookmarkEnd w:id="11"/>
    </w:p>
    <w:p>
      <w:pPr>
        <w:pStyle w:val="Heading2"/>
        <w:numPr>
          <w:ilvl w:val="1"/>
          <w:numId w:val="1"/>
        </w:numPr>
        <w:jc w:val="both"/>
        <w:rPr/>
      </w:pPr>
      <w:bookmarkStart w:id="12" w:name="__RefHeading___Toc197_2984256976"/>
      <w:bookmarkStart w:id="13" w:name="_Toc1252290240"/>
      <w:bookmarkEnd w:id="12"/>
      <w:r>
        <w:rPr/>
        <w:t>Exigences techniques</w:t>
      </w:r>
      <w:bookmarkEnd w:id="13"/>
    </w:p>
    <w:p>
      <w:pPr>
        <w:pStyle w:val="Normal"/>
        <w:jc w:val="both"/>
        <w:rPr/>
      </w:pPr>
      <w:r>
        <w:rPr>
          <w:color w:val="000000"/>
        </w:rPr>
        <w:t>1) Github</w:t>
      </w:r>
    </w:p>
    <w:p>
      <w:pPr>
        <w:pStyle w:val="Normal"/>
        <w:jc w:val="both"/>
        <w:rPr/>
      </w:pPr>
      <w:r>
        <w:rPr>
          <w:color w:val="000000"/>
        </w:rPr>
        <w:t>- Nécessite un compte afin de créer un ou plusieurs «repositories».</w:t>
      </w:r>
    </w:p>
    <w:p>
      <w:pPr>
        <w:pStyle w:val="Normal"/>
        <w:jc w:val="both"/>
        <w:rPr/>
      </w:pPr>
      <w:r>
        <w:rPr>
          <w:color w:val="000000"/>
        </w:rPr>
        <w:t>- (Optionel) Github Desktop peut être utilisé afin de gérer les «repositories» à partir du bureau.</w:t>
      </w:r>
    </w:p>
    <w:p>
      <w:pPr>
        <w:pStyle w:val="Normal"/>
        <w:jc w:val="both"/>
        <w:rPr/>
      </w:pPr>
      <w:r>
        <w:rPr>
          <w:color w:val="000000"/>
        </w:rPr>
        <w:t>2) Wordpress.</w:t>
      </w:r>
      <w:r>
        <w:rPr>
          <w:rFonts w:eastAsia="Calibri" w:cs=""/>
          <w:color w:val="000000"/>
          <w:kern w:val="0"/>
          <w:sz w:val="22"/>
          <w:szCs w:val="22"/>
          <w:lang w:val="fr-FR" w:eastAsia="en-US" w:bidi="ar-SA"/>
        </w:rPr>
        <w:t>com</w:t>
      </w:r>
    </w:p>
    <w:p>
      <w:pPr>
        <w:pStyle w:val="Normal"/>
        <w:jc w:val="both"/>
        <w:rPr/>
      </w:pPr>
      <w:r>
        <w:rPr>
          <w:color w:val="000000"/>
        </w:rPr>
        <w:t xml:space="preserve">- </w:t>
      </w:r>
      <w:r>
        <w:rPr>
          <w:rFonts w:eastAsia="Calibri" w:cs=""/>
          <w:color w:val="000000"/>
          <w:kern w:val="0"/>
          <w:sz w:val="22"/>
          <w:szCs w:val="22"/>
          <w:lang w:val="fr-FR" w:eastAsia="en-US" w:bidi="ar-SA"/>
        </w:rPr>
        <w:t>Nécessite un compte afin de créer un ou plusieurs sites.</w:t>
      </w:r>
    </w:p>
    <w:p>
      <w:pPr>
        <w:pStyle w:val="Normal"/>
        <w:jc w:val="both"/>
        <w:rPr/>
      </w:pPr>
      <w:r>
        <w:rPr>
          <w:color w:val="000000"/>
        </w:rPr>
        <w:t xml:space="preserve">- </w:t>
      </w:r>
      <w:r>
        <w:rPr>
          <w:rFonts w:eastAsia="Calibri" w:cs=""/>
          <w:color w:val="000000"/>
          <w:kern w:val="0"/>
          <w:sz w:val="22"/>
          <w:szCs w:val="22"/>
          <w:lang w:val="fr-FR" w:eastAsia="en-US" w:bidi="ar-SA"/>
        </w:rPr>
        <w:t>Demande un paiement pour utiliser certaines fonctionnalités.</w:t>
      </w:r>
    </w:p>
    <w:p>
      <w:pPr>
        <w:pStyle w:val="Heading2"/>
        <w:numPr>
          <w:ilvl w:val="1"/>
          <w:numId w:val="1"/>
        </w:numPr>
        <w:jc w:val="both"/>
        <w:rPr/>
      </w:pPr>
      <w:bookmarkStart w:id="14" w:name="__RefHeading___Toc199_2984256976"/>
      <w:bookmarkStart w:id="15" w:name="_Toc281091876"/>
      <w:bookmarkEnd w:id="14"/>
      <w:r>
        <w:rPr/>
        <w:t>Déroulement</w:t>
      </w:r>
      <w:bookmarkEnd w:id="15"/>
    </w:p>
    <w:p>
      <w:pPr>
        <w:pStyle w:val="Normal"/>
        <w:jc w:val="both"/>
        <w:rPr>
          <w:b w:val="false"/>
          <w:b w:val="false"/>
          <w:bCs w:val="false"/>
        </w:rPr>
      </w:pPr>
      <w:r>
        <w:rPr>
          <w:b w:val="false"/>
          <w:bCs w:val="false"/>
        </w:rPr>
        <w:t>Pour chacune des plateformes, je vais me créer un compte et créer un projet (repository dans Github et site web dans Wordpress). Je vais ensuite explorer les options qui me sont disponible gratuitement pour la publication et le développement du projet.</w:t>
      </w:r>
    </w:p>
    <w:p>
      <w:pPr>
        <w:pStyle w:val="Normal"/>
        <w:jc w:val="both"/>
        <w:rPr>
          <w:rFonts w:eastAsia="Calibri" w:cs=""/>
          <w:color w:val="000000"/>
          <w:kern w:val="0"/>
          <w:sz w:val="22"/>
          <w:szCs w:val="22"/>
          <w:lang w:val="fr-FR" w:eastAsia="en-US" w:bidi="ar-SA"/>
        </w:rPr>
      </w:pPr>
      <w:r>
        <w:rPr>
          <w:rFonts w:eastAsia="Calibri" w:cs=""/>
          <w:color w:val="000000"/>
          <w:kern w:val="0"/>
          <w:sz w:val="22"/>
          <w:szCs w:val="22"/>
          <w:lang w:val="fr-FR" w:eastAsia="en-US" w:bidi="ar-SA"/>
        </w:rPr>
      </w:r>
    </w:p>
    <w:p>
      <w:pPr>
        <w:pStyle w:val="Heading2"/>
        <w:numPr>
          <w:ilvl w:val="1"/>
          <w:numId w:val="1"/>
        </w:numPr>
        <w:jc w:val="both"/>
        <w:rPr/>
      </w:pPr>
      <w:bookmarkStart w:id="16" w:name="__RefHeading___Toc201_2984256976"/>
      <w:bookmarkStart w:id="17" w:name="_Toc944482940"/>
      <w:bookmarkEnd w:id="16"/>
      <w:r>
        <w:rPr/>
        <w:t>Résultats</w:t>
      </w:r>
      <w:bookmarkEnd w:id="17"/>
    </w:p>
    <w:p>
      <w:pPr>
        <w:pStyle w:val="Normal"/>
        <w:jc w:val="both"/>
        <w:rPr>
          <w:b/>
          <w:b/>
          <w:bCs/>
        </w:rPr>
      </w:pPr>
      <w:r>
        <w:rPr>
          <w:b/>
          <w:bCs/>
          <w:color w:val="000000"/>
        </w:rPr>
        <w:t>1.</w:t>
      </w:r>
      <w:r>
        <w:rPr>
          <w:b/>
          <w:bCs/>
          <w:color w:val="000000"/>
        </w:rPr>
        <w:t>3</w:t>
      </w:r>
      <w:r>
        <w:rPr>
          <w:b/>
          <w:bCs/>
          <w:color w:val="000000"/>
        </w:rPr>
        <w:t>.1 Expérience de Github</w:t>
      </w:r>
    </w:p>
    <w:p>
      <w:pPr>
        <w:pStyle w:val="Normal"/>
        <w:jc w:val="both"/>
        <w:rPr/>
      </w:pPr>
      <w:hyperlink r:id="rId2">
        <w:r>
          <w:rPr>
            <w:rStyle w:val="InternetLink"/>
            <w:color w:val="000000"/>
          </w:rPr>
          <w:t>https://github.com/GabeDevUniter/Veille-Technologique</w:t>
        </w:r>
      </w:hyperlink>
      <w:r>
        <w:rPr>
          <w:color w:val="000000"/>
        </w:rPr>
        <w:t xml:space="preserve"> </w:t>
      </w:r>
    </w:p>
    <w:p>
      <w:pPr>
        <w:pStyle w:val="Normal"/>
        <w:jc w:val="both"/>
        <w:rPr/>
      </w:pPr>
      <w:r>
        <w:rPr>
          <w:color w:val="000000"/>
        </w:rPr>
        <w:t xml:space="preserve">Github nécessite un compte pour sauvegarder ton projet dans leur plateforme. </w:t>
      </w:r>
      <w:r>
        <w:rPr>
          <w:color w:val="000000"/>
        </w:rPr>
        <w:t>Après que tu crée le repository,</w:t>
      </w:r>
      <w:r>
        <w:rPr>
          <w:color w:val="000000"/>
        </w:rPr>
        <w:t xml:space="preserve"> </w:t>
      </w:r>
      <w:r>
        <w:rPr>
          <w:color w:val="000000"/>
        </w:rPr>
        <w:t xml:space="preserve">tu es accueilli par </w:t>
      </w:r>
      <w:r>
        <w:rPr>
          <w:color w:val="000000"/>
        </w:rPr>
        <w:t>la racine du repository.</w:t>
      </w:r>
    </w:p>
    <w:p>
      <w:pPr>
        <w:pStyle w:val="Normal"/>
        <w:jc w:val="both"/>
        <w:rPr/>
      </w:pPr>
      <w:r>
        <w:rPr>
          <w:color w:val="000000"/>
        </w:rPr>
        <w:drawing>
          <wp:inline distT="0" distB="0" distL="0" distR="0">
            <wp:extent cx="5125720" cy="2148840"/>
            <wp:effectExtent l="0" t="0" r="0" b="0"/>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tretch>
                      <a:fillRect/>
                    </a:stretch>
                  </pic:blipFill>
                  <pic:spPr bwMode="auto">
                    <a:xfrm>
                      <a:off x="0" y="0"/>
                      <a:ext cx="5125720" cy="2148840"/>
                    </a:xfrm>
                    <a:prstGeom prst="rect">
                      <a:avLst/>
                    </a:prstGeom>
                  </pic:spPr>
                </pic:pic>
              </a:graphicData>
            </a:graphic>
          </wp:inline>
        </w:drawing>
      </w:r>
    </w:p>
    <w:p>
      <w:pPr>
        <w:pStyle w:val="Normal"/>
        <w:jc w:val="both"/>
        <w:rPr>
          <w:color w:val="000000"/>
        </w:rPr>
      </w:pPr>
      <w:r>
        <w:rPr/>
      </w:r>
    </w:p>
    <w:p>
      <w:pPr>
        <w:pStyle w:val="Normal"/>
        <w:jc w:val="both"/>
        <w:rPr/>
      </w:pPr>
      <w:r>
        <w:rPr>
          <w:color w:val="000000"/>
        </w:rPr>
        <w:t>Tu as l’option de changer la visibilité du repository et d</w:t>
      </w:r>
      <w:r>
        <w:rPr>
          <w:rFonts w:eastAsia="Calibri" w:cs=""/>
          <w:color w:val="000000"/>
          <w:kern w:val="0"/>
          <w:sz w:val="22"/>
          <w:szCs w:val="22"/>
          <w:lang w:val="fr-FR" w:eastAsia="en-US" w:bidi="ar-SA"/>
        </w:rPr>
        <w:t>onner accès</w:t>
      </w:r>
      <w:r>
        <w:rPr>
          <w:color w:val="000000"/>
        </w:rPr>
        <w:t xml:space="preserve"> à certains utilisateurs.</w:t>
      </w:r>
    </w:p>
    <w:p>
      <w:pPr>
        <w:pStyle w:val="Normal"/>
        <w:jc w:val="both"/>
        <w:rPr/>
      </w:pPr>
      <w:r>
        <w:rPr>
          <w:color w:val="000000"/>
        </w:rPr>
        <w:drawing>
          <wp:inline distT="0" distB="0" distL="0" distR="0">
            <wp:extent cx="4077970" cy="270573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4077970" cy="2705735"/>
                    </a:xfrm>
                    <a:prstGeom prst="rect">
                      <a:avLst/>
                    </a:prstGeom>
                  </pic:spPr>
                </pic:pic>
              </a:graphicData>
            </a:graphic>
          </wp:inline>
        </w:drawing>
      </w:r>
    </w:p>
    <w:p>
      <w:pPr>
        <w:pStyle w:val="Normal"/>
        <w:jc w:val="both"/>
        <w:rPr/>
      </w:pPr>
      <w:r>
        <w:rPr>
          <w:color w:val="000000"/>
        </w:rPr>
        <w:drawing>
          <wp:inline distT="0" distB="0" distL="0" distR="0">
            <wp:extent cx="4660900" cy="252222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5"/>
                    <a:stretch>
                      <a:fillRect/>
                    </a:stretch>
                  </pic:blipFill>
                  <pic:spPr bwMode="auto">
                    <a:xfrm>
                      <a:off x="0" y="0"/>
                      <a:ext cx="4660900" cy="2522220"/>
                    </a:xfrm>
                    <a:prstGeom prst="rect">
                      <a:avLst/>
                    </a:prstGeom>
                  </pic:spPr>
                </pic:pic>
              </a:graphicData>
            </a:graphic>
          </wp:inline>
        </w:drawing>
      </w:r>
    </w:p>
    <w:p>
      <w:pPr>
        <w:pStyle w:val="Normal"/>
        <w:jc w:val="both"/>
        <w:rPr/>
      </w:pPr>
      <w:r>
        <w:rPr>
          <w:color w:val="000000"/>
        </w:rPr>
        <w:t>À partir de la commande Linux, j’ai tenté de cloner le repository, faire un commit et le pousser vers l’origine. Cependant, la politique de Github pour l’authentification CLI a changé.</w:t>
      </w:r>
    </w:p>
    <w:p>
      <w:pPr>
        <w:pStyle w:val="Normal"/>
        <w:jc w:val="both"/>
        <w:rPr/>
      </w:pPr>
      <w:r>
        <w:rPr>
          <w:color w:val="000000"/>
        </w:rPr>
        <w:drawing>
          <wp:inline distT="0" distB="0" distL="0" distR="0">
            <wp:extent cx="5731510" cy="859155"/>
            <wp:effectExtent l="0" t="0" r="0" b="0"/>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6"/>
                    <a:stretch>
                      <a:fillRect/>
                    </a:stretch>
                  </pic:blipFill>
                  <pic:spPr bwMode="auto">
                    <a:xfrm>
                      <a:off x="0" y="0"/>
                      <a:ext cx="5731510" cy="859155"/>
                    </a:xfrm>
                    <a:prstGeom prst="rect">
                      <a:avLst/>
                    </a:prstGeom>
                  </pic:spPr>
                </pic:pic>
              </a:graphicData>
            </a:graphic>
          </wp:inline>
        </w:drawing>
      </w:r>
    </w:p>
    <w:p>
      <w:pPr>
        <w:pStyle w:val="Normal"/>
        <w:jc w:val="both"/>
        <w:rPr/>
      </w:pPr>
      <w:r>
        <w:rPr>
          <w:color w:val="000000"/>
        </w:rPr>
        <w:drawing>
          <wp:inline distT="0" distB="0" distL="0" distR="0">
            <wp:extent cx="5731510" cy="1497965"/>
            <wp:effectExtent l="0" t="0" r="0" b="0"/>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7"/>
                    <a:stretch>
                      <a:fillRect/>
                    </a:stretch>
                  </pic:blipFill>
                  <pic:spPr bwMode="auto">
                    <a:xfrm>
                      <a:off x="0" y="0"/>
                      <a:ext cx="5731510" cy="1497965"/>
                    </a:xfrm>
                    <a:prstGeom prst="rect">
                      <a:avLst/>
                    </a:prstGeom>
                  </pic:spPr>
                </pic:pic>
              </a:graphicData>
            </a:graphic>
          </wp:inline>
        </w:drawing>
      </w:r>
    </w:p>
    <w:p>
      <w:pPr>
        <w:pStyle w:val="Normal"/>
        <w:jc w:val="both"/>
        <w:rPr/>
      </w:pPr>
      <w:r>
        <w:rPr>
          <w:color w:val="000000"/>
        </w:rPr>
        <w:t>Après avoir lu le lien qui m’a été donnée, j’ai prit l’option de générer un «Personal Access Token» (PAT) pour accéder au repo à partir de mon ordinateur local.</w:t>
      </w:r>
    </w:p>
    <w:p>
      <w:pPr>
        <w:pStyle w:val="Normal"/>
        <w:jc w:val="both"/>
        <w:rPr/>
      </w:pPr>
      <w:r>
        <w:rPr>
          <w:color w:val="000000"/>
        </w:rPr>
        <w:drawing>
          <wp:inline distT="0" distB="0" distL="0" distR="0">
            <wp:extent cx="3615690" cy="2776855"/>
            <wp:effectExtent l="0" t="0" r="0" b="0"/>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8"/>
                    <a:stretch>
                      <a:fillRect/>
                    </a:stretch>
                  </pic:blipFill>
                  <pic:spPr bwMode="auto">
                    <a:xfrm>
                      <a:off x="0" y="0"/>
                      <a:ext cx="3615690" cy="2776855"/>
                    </a:xfrm>
                    <a:prstGeom prst="rect">
                      <a:avLst/>
                    </a:prstGeom>
                  </pic:spPr>
                </pic:pic>
              </a:graphicData>
            </a:graphic>
          </wp:inline>
        </w:drawing>
      </w:r>
    </w:p>
    <w:p>
      <w:pPr>
        <w:pStyle w:val="Normal"/>
        <w:jc w:val="both"/>
        <w:rPr/>
      </w:pPr>
      <w:r>
        <w:rPr>
          <w:color w:val="000000"/>
        </w:rPr>
        <w:t>Maintenant, en entrant le PAT comme mot de passe, je peux pousser mon commit avec succès.</w:t>
      </w:r>
    </w:p>
    <w:p>
      <w:pPr>
        <w:pStyle w:val="Normal"/>
        <w:jc w:val="both"/>
        <w:rPr/>
      </w:pPr>
      <w:r>
        <w:rPr>
          <w:color w:val="000000"/>
        </w:rPr>
        <w:drawing>
          <wp:inline distT="0" distB="0" distL="0" distR="0">
            <wp:extent cx="5731510" cy="1266190"/>
            <wp:effectExtent l="0" t="0" r="0" b="0"/>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9"/>
                    <a:stretch>
                      <a:fillRect/>
                    </a:stretch>
                  </pic:blipFill>
                  <pic:spPr bwMode="auto">
                    <a:xfrm>
                      <a:off x="0" y="0"/>
                      <a:ext cx="5731510" cy="1266190"/>
                    </a:xfrm>
                    <a:prstGeom prst="rect">
                      <a:avLst/>
                    </a:prstGeom>
                  </pic:spPr>
                </pic:pic>
              </a:graphicData>
            </a:graphic>
          </wp:inline>
        </w:drawing>
      </w:r>
    </w:p>
    <w:p>
      <w:pPr>
        <w:pStyle w:val="Normal"/>
        <w:jc w:val="both"/>
        <w:rPr/>
      </w:pPr>
      <w:r>
        <w:rPr>
          <w:color w:val="000000"/>
        </w:rPr>
        <w:drawing>
          <wp:inline distT="0" distB="0" distL="0" distR="0">
            <wp:extent cx="5731510" cy="1425575"/>
            <wp:effectExtent l="0" t="0" r="0" b="0"/>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0"/>
                    <a:stretch>
                      <a:fillRect/>
                    </a:stretch>
                  </pic:blipFill>
                  <pic:spPr bwMode="auto">
                    <a:xfrm>
                      <a:off x="0" y="0"/>
                      <a:ext cx="5731510" cy="1425575"/>
                    </a:xfrm>
                    <a:prstGeom prst="rect">
                      <a:avLst/>
                    </a:prstGeom>
                  </pic:spPr>
                </pic:pic>
              </a:graphicData>
            </a:graphic>
          </wp:inline>
        </w:drawing>
      </w:r>
    </w:p>
    <w:p>
      <w:pPr>
        <w:pStyle w:val="Normal"/>
        <w:jc w:val="both"/>
        <w:rPr/>
      </w:pPr>
      <w:r>
        <w:rPr>
          <w:color w:val="000000"/>
        </w:rPr>
        <w:t>Tu as aussi la possibilité de créer plusieurs branches de développement, ce qui te permet de répartir plusieurs étapes de développement sans avoir à retourner des commits en arrière.</w:t>
      </w:r>
    </w:p>
    <w:p>
      <w:pPr>
        <w:pStyle w:val="Normal"/>
        <w:jc w:val="both"/>
        <w:rPr/>
      </w:pPr>
      <w:r>
        <w:rPr>
          <w:color w:val="000000"/>
        </w:rPr>
        <w:drawing>
          <wp:inline distT="0" distB="0" distL="0" distR="0">
            <wp:extent cx="4911090" cy="218694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1"/>
                    <a:stretch>
                      <a:fillRect/>
                    </a:stretch>
                  </pic:blipFill>
                  <pic:spPr bwMode="auto">
                    <a:xfrm>
                      <a:off x="0" y="0"/>
                      <a:ext cx="4911090" cy="2186940"/>
                    </a:xfrm>
                    <a:prstGeom prst="rect">
                      <a:avLst/>
                    </a:prstGeom>
                  </pic:spPr>
                </pic:pic>
              </a:graphicData>
            </a:graphic>
          </wp:inline>
        </w:drawing>
      </w:r>
    </w:p>
    <w:p>
      <w:pPr>
        <w:pStyle w:val="Normal"/>
        <w:jc w:val="both"/>
        <w:rPr/>
      </w:pPr>
      <w:r>
        <w:rPr>
          <w:color w:val="000000"/>
        </w:rPr>
        <w:drawing>
          <wp:inline distT="0" distB="0" distL="0" distR="0">
            <wp:extent cx="4982845" cy="2741930"/>
            <wp:effectExtent l="0" t="0" r="0" b="0"/>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2"/>
                    <a:stretch>
                      <a:fillRect/>
                    </a:stretch>
                  </pic:blipFill>
                  <pic:spPr bwMode="auto">
                    <a:xfrm>
                      <a:off x="0" y="0"/>
                      <a:ext cx="4982845" cy="2741930"/>
                    </a:xfrm>
                    <a:prstGeom prst="rect">
                      <a:avLst/>
                    </a:prstGeom>
                  </pic:spPr>
                </pic:pic>
              </a:graphicData>
            </a:graphic>
          </wp:inline>
        </w:drawing>
      </w:r>
    </w:p>
    <w:p>
      <w:pPr>
        <w:pStyle w:val="Normal"/>
        <w:jc w:val="both"/>
        <w:rPr/>
      </w:pPr>
      <w:r>
        <w:rPr>
          <w:color w:val="000000"/>
        </w:rPr>
        <w:t xml:space="preserve">Grâce à leur logiciel Github Desktop, </w:t>
      </w:r>
      <w:r>
        <w:rPr>
          <w:rFonts w:eastAsia="Calibri" w:cs=""/>
          <w:color w:val="000000"/>
          <w:kern w:val="0"/>
          <w:sz w:val="22"/>
          <w:szCs w:val="22"/>
          <w:lang w:val="fr-FR" w:eastAsia="en-US" w:bidi="ar-SA"/>
        </w:rPr>
        <w:t>tu peux utiliser les fonctionnalités Github dans un interface graphique</w:t>
      </w:r>
      <w:r>
        <w:rPr>
          <w:color w:val="000000"/>
        </w:rPr>
        <w:t xml:space="preserve"> sans avoir à </w:t>
      </w:r>
      <w:r>
        <w:rPr>
          <w:color w:val="000000"/>
        </w:rPr>
        <w:t>t</w:t>
      </w:r>
      <w:r>
        <w:rPr>
          <w:color w:val="000000"/>
        </w:rPr>
        <w:t>e soucier de la ligne de commande. Tout ce qu’il faut faire pour envoyer un commit est de sélectionner les fichiers affectés, écrire un titre et une description pour le commit, cliquer sur commit puis sur push.</w:t>
      </w:r>
    </w:p>
    <w:p>
      <w:pPr>
        <w:pStyle w:val="Normal"/>
        <w:jc w:val="both"/>
        <w:rPr>
          <w:color w:val="000000"/>
        </w:rPr>
      </w:pPr>
      <w:r>
        <w:rPr/>
      </w:r>
    </w:p>
    <w:p>
      <w:pPr>
        <w:pStyle w:val="Normal"/>
        <w:jc w:val="both"/>
        <w:rPr>
          <w:b/>
          <w:b/>
          <w:bCs/>
        </w:rPr>
      </w:pPr>
      <w:r>
        <w:rPr>
          <w:b/>
          <w:bCs/>
          <w:color w:val="000000"/>
        </w:rPr>
        <w:t>1.</w:t>
      </w:r>
      <w:r>
        <w:rPr>
          <w:b/>
          <w:bCs/>
          <w:color w:val="000000"/>
        </w:rPr>
        <w:t>3</w:t>
      </w:r>
      <w:r>
        <w:rPr>
          <w:b/>
          <w:bCs/>
          <w:color w:val="000000"/>
        </w:rPr>
        <w:t>.2 Expérience de Wordpress.</w:t>
      </w:r>
      <w:r>
        <w:rPr>
          <w:rFonts w:eastAsia="Calibri" w:cs=""/>
          <w:b/>
          <w:bCs/>
          <w:color w:val="000000"/>
          <w:kern w:val="0"/>
          <w:sz w:val="22"/>
          <w:szCs w:val="22"/>
          <w:lang w:val="fr-FR" w:eastAsia="en-US" w:bidi="ar-SA"/>
        </w:rPr>
        <w:t>com</w:t>
      </w:r>
    </w:p>
    <w:p>
      <w:pPr>
        <w:pStyle w:val="Normal"/>
        <w:jc w:val="both"/>
        <w:rPr/>
      </w:pPr>
      <w:r>
        <w:rPr>
          <w:rFonts w:eastAsia="Calibri" w:cs=""/>
          <w:b w:val="false"/>
          <w:bCs w:val="false"/>
          <w:i w:val="false"/>
          <w:iCs w:val="false"/>
          <w:color w:val="000000"/>
          <w:kern w:val="0"/>
          <w:sz w:val="22"/>
          <w:szCs w:val="22"/>
          <w:u w:val="none"/>
          <w:lang w:val="fr-FR" w:eastAsia="en-US" w:bidi="ar-SA"/>
        </w:rPr>
        <w:t xml:space="preserve">Après avoir créé mon compte, j’ai entré le nom de mon site web. Il m’avait donné une liste de noms disponibles, soi </w:t>
      </w:r>
      <w:r>
        <w:rPr>
          <w:rFonts w:eastAsia="Calibri" w:cs=""/>
          <w:b w:val="false"/>
          <w:bCs w:val="false"/>
          <w:i w:val="false"/>
          <w:iCs w:val="false"/>
          <w:color w:val="000000"/>
          <w:kern w:val="0"/>
          <w:sz w:val="22"/>
          <w:szCs w:val="22"/>
          <w:u w:val="none"/>
          <w:lang w:val="fr-FR" w:eastAsia="en-US" w:bidi="ar-SA"/>
        </w:rPr>
        <w:t>gratuitement ou avec un prix</w:t>
      </w:r>
      <w:r>
        <w:rPr>
          <w:rFonts w:eastAsia="Calibri" w:cs=""/>
          <w:b w:val="false"/>
          <w:bCs w:val="false"/>
          <w:i w:val="false"/>
          <w:iCs w:val="false"/>
          <w:color w:val="000000"/>
          <w:kern w:val="0"/>
          <w:sz w:val="22"/>
          <w:szCs w:val="22"/>
          <w:u w:val="none"/>
          <w:lang w:val="fr-FR" w:eastAsia="en-US" w:bidi="ar-SA"/>
        </w:rPr>
        <w:t>. Puis, il m’amène à l’accueil.</w:t>
      </w:r>
    </w:p>
    <w:p>
      <w:pPr>
        <w:pStyle w:val="Normal"/>
        <w:jc w:val="both"/>
        <w:rPr/>
      </w:pPr>
      <w:r>
        <w:rPr>
          <w:rFonts w:eastAsia="Calibri" w:cs=""/>
          <w:b w:val="false"/>
          <w:bCs w:val="false"/>
          <w:i w:val="false"/>
          <w:iCs w:val="false"/>
          <w:color w:val="000000"/>
          <w:kern w:val="0"/>
          <w:sz w:val="22"/>
          <w:szCs w:val="22"/>
          <w:u w:val="none"/>
          <w:lang w:val="fr-FR" w:eastAsia="en-US" w:bidi="ar-SA"/>
        </w:rPr>
        <w:drawing>
          <wp:inline distT="0" distB="0" distL="0" distR="0">
            <wp:extent cx="5731510" cy="270065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3"/>
                    <a:stretch>
                      <a:fillRect/>
                    </a:stretch>
                  </pic:blipFill>
                  <pic:spPr bwMode="auto">
                    <a:xfrm>
                      <a:off x="0" y="0"/>
                      <a:ext cx="5731510" cy="2700655"/>
                    </a:xfrm>
                    <a:prstGeom prst="rect">
                      <a:avLst/>
                    </a:prstGeom>
                  </pic:spPr>
                </pic:pic>
              </a:graphicData>
            </a:graphic>
          </wp:inline>
        </w:drawing>
      </w:r>
    </w:p>
    <w:p>
      <w:pPr>
        <w:pStyle w:val="Normal"/>
        <w:jc w:val="both"/>
        <w:rPr/>
      </w:pPr>
      <w:r>
        <w:rPr>
          <w:rFonts w:eastAsia="Calibri" w:cs=""/>
          <w:b w:val="false"/>
          <w:bCs w:val="false"/>
          <w:i w:val="false"/>
          <w:iCs w:val="false"/>
          <w:color w:val="000000"/>
          <w:kern w:val="0"/>
          <w:sz w:val="22"/>
          <w:szCs w:val="22"/>
          <w:u w:val="none"/>
          <w:lang w:val="fr-FR" w:eastAsia="en-US" w:bidi="ar-SA"/>
        </w:rPr>
        <w:t>L’option «Portfolio» sert à diffuser des projets pour ta compagnie. En activant l’option, la section Portfolio est disponible et tu peux créer un nouveau projet.</w:t>
      </w:r>
    </w:p>
    <w:p>
      <w:pPr>
        <w:pStyle w:val="Normal"/>
        <w:jc w:val="both"/>
        <w:rPr/>
      </w:pPr>
      <w:r>
        <w:rPr>
          <w:rFonts w:eastAsia="Calibri" w:cs=""/>
          <w:b w:val="false"/>
          <w:bCs w:val="false"/>
          <w:i w:val="false"/>
          <w:iCs w:val="false"/>
          <w:color w:val="000000"/>
          <w:kern w:val="0"/>
          <w:sz w:val="22"/>
          <w:szCs w:val="22"/>
          <w:u w:val="none"/>
          <w:lang w:val="fr-FR" w:eastAsia="en-US" w:bidi="ar-SA"/>
        </w:rPr>
        <w:drawing>
          <wp:inline distT="0" distB="0" distL="0" distR="0">
            <wp:extent cx="5203190" cy="246443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4"/>
                    <a:stretch>
                      <a:fillRect/>
                    </a:stretch>
                  </pic:blipFill>
                  <pic:spPr bwMode="auto">
                    <a:xfrm>
                      <a:off x="0" y="0"/>
                      <a:ext cx="5203190" cy="2464435"/>
                    </a:xfrm>
                    <a:prstGeom prst="rect">
                      <a:avLst/>
                    </a:prstGeom>
                  </pic:spPr>
                </pic:pic>
              </a:graphicData>
            </a:graphic>
          </wp:inline>
        </w:drawing>
      </w:r>
    </w:p>
    <w:p>
      <w:pPr>
        <w:pStyle w:val="Normal"/>
        <w:jc w:val="both"/>
        <w:rPr/>
      </w:pPr>
      <w:r>
        <w:rPr>
          <w:rFonts w:eastAsia="Calibri" w:cs=""/>
          <w:b w:val="false"/>
          <w:bCs w:val="false"/>
          <w:i w:val="false"/>
          <w:iCs w:val="false"/>
          <w:color w:val="000000"/>
          <w:kern w:val="0"/>
          <w:sz w:val="22"/>
          <w:szCs w:val="22"/>
          <w:u w:val="none"/>
          <w:lang w:val="fr-FR" w:eastAsia="en-US" w:bidi="ar-SA"/>
        </w:rPr>
        <w:drawing>
          <wp:inline distT="0" distB="0" distL="0" distR="0">
            <wp:extent cx="4619625" cy="218948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5"/>
                    <a:stretch>
                      <a:fillRect/>
                    </a:stretch>
                  </pic:blipFill>
                  <pic:spPr bwMode="auto">
                    <a:xfrm>
                      <a:off x="0" y="0"/>
                      <a:ext cx="4619625" cy="2189480"/>
                    </a:xfrm>
                    <a:prstGeom prst="rect">
                      <a:avLst/>
                    </a:prstGeom>
                  </pic:spPr>
                </pic:pic>
              </a:graphicData>
            </a:graphic>
          </wp:inline>
        </w:drawing>
      </w:r>
    </w:p>
    <w:p>
      <w:pPr>
        <w:pStyle w:val="Normal"/>
        <w:jc w:val="both"/>
        <w:rPr/>
      </w:pPr>
      <w:r>
        <w:rPr>
          <w:rFonts w:eastAsia="Calibri" w:cs=""/>
          <w:b w:val="false"/>
          <w:bCs w:val="false"/>
          <w:i w:val="false"/>
          <w:iCs w:val="false"/>
          <w:color w:val="000000"/>
          <w:kern w:val="0"/>
          <w:sz w:val="22"/>
          <w:szCs w:val="22"/>
          <w:u w:val="none"/>
          <w:lang w:val="fr-FR" w:eastAsia="en-US" w:bidi="ar-SA"/>
        </w:rPr>
        <w:t xml:space="preserve">Grâce au portfolio, tu peux créer une page contenant les informations </w:t>
      </w:r>
      <w:r>
        <w:rPr>
          <w:rFonts w:eastAsia="Calibri" w:cs=""/>
          <w:b w:val="false"/>
          <w:bCs w:val="false"/>
          <w:i w:val="false"/>
          <w:iCs w:val="false"/>
          <w:color w:val="000000"/>
          <w:kern w:val="0"/>
          <w:sz w:val="22"/>
          <w:szCs w:val="22"/>
          <w:u w:val="none"/>
          <w:lang w:val="fr-FR" w:eastAsia="en-US" w:bidi="ar-SA"/>
        </w:rPr>
        <w:t>sur</w:t>
      </w:r>
      <w:r>
        <w:rPr>
          <w:rFonts w:eastAsia="Calibri" w:cs=""/>
          <w:b w:val="false"/>
          <w:bCs w:val="false"/>
          <w:i w:val="false"/>
          <w:iCs w:val="false"/>
          <w:color w:val="000000"/>
          <w:kern w:val="0"/>
          <w:sz w:val="22"/>
          <w:szCs w:val="22"/>
          <w:u w:val="none"/>
          <w:lang w:val="fr-FR" w:eastAsia="en-US" w:bidi="ar-SA"/>
        </w:rPr>
        <w:t xml:space="preserve"> ton projet. </w:t>
      </w:r>
      <w:r>
        <w:rPr>
          <w:rFonts w:eastAsia="Calibri" w:cs=""/>
          <w:b w:val="false"/>
          <w:bCs w:val="false"/>
          <w:i w:val="false"/>
          <w:iCs w:val="false"/>
          <w:color w:val="000000"/>
          <w:kern w:val="0"/>
          <w:sz w:val="22"/>
          <w:szCs w:val="22"/>
          <w:u w:val="none"/>
          <w:lang w:val="fr-FR" w:eastAsia="en-US" w:bidi="ar-SA"/>
        </w:rPr>
        <w:t>Tu as la liberté de structurer la page de la manière que tu veux.</w:t>
      </w:r>
    </w:p>
    <w:p>
      <w:pPr>
        <w:pStyle w:val="Normal"/>
        <w:jc w:val="both"/>
        <w:rPr/>
      </w:pPr>
      <w:r>
        <w:rPr>
          <w:rFonts w:eastAsia="Calibri" w:cs=""/>
          <w:b w:val="false"/>
          <w:bCs w:val="false"/>
          <w:i w:val="false"/>
          <w:iCs w:val="false"/>
          <w:color w:val="000000"/>
          <w:kern w:val="0"/>
          <w:sz w:val="22"/>
          <w:szCs w:val="22"/>
          <w:u w:val="none"/>
          <w:lang w:val="fr-FR" w:eastAsia="en-US" w:bidi="ar-SA"/>
        </w:rPr>
        <w:drawing>
          <wp:inline distT="0" distB="0" distL="0" distR="0">
            <wp:extent cx="4720590" cy="223837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6"/>
                    <a:stretch>
                      <a:fillRect/>
                    </a:stretch>
                  </pic:blipFill>
                  <pic:spPr bwMode="auto">
                    <a:xfrm>
                      <a:off x="0" y="0"/>
                      <a:ext cx="4720590" cy="2238375"/>
                    </a:xfrm>
                    <a:prstGeom prst="rect">
                      <a:avLst/>
                    </a:prstGeom>
                  </pic:spPr>
                </pic:pic>
              </a:graphicData>
            </a:graphic>
          </wp:inline>
        </w:drawing>
      </w:r>
    </w:p>
    <w:p>
      <w:pPr>
        <w:pStyle w:val="Normal"/>
        <w:jc w:val="both"/>
        <w:rPr/>
      </w:pPr>
      <w:r>
        <w:rPr>
          <w:rFonts w:eastAsia="Calibri" w:cs=""/>
          <w:b w:val="false"/>
          <w:bCs w:val="false"/>
          <w:i w:val="false"/>
          <w:iCs w:val="false"/>
          <w:color w:val="000000"/>
          <w:kern w:val="0"/>
          <w:sz w:val="22"/>
          <w:szCs w:val="22"/>
          <w:u w:val="none"/>
          <w:lang w:val="fr-FR" w:eastAsia="en-US" w:bidi="ar-SA"/>
        </w:rPr>
        <w:t>Puis, la page de ton projet sera diffusé au grand publique et peut recevoir de la rétroaction dans la section commentaires.</w:t>
      </w:r>
    </w:p>
    <w:p>
      <w:pPr>
        <w:pStyle w:val="Normal"/>
        <w:jc w:val="both"/>
        <w:rPr/>
      </w:pPr>
      <w:r>
        <w:rPr>
          <w:rFonts w:eastAsia="Calibri" w:cs=""/>
          <w:b w:val="false"/>
          <w:bCs w:val="false"/>
          <w:i w:val="false"/>
          <w:iCs w:val="false"/>
          <w:color w:val="000000"/>
          <w:kern w:val="0"/>
          <w:sz w:val="22"/>
          <w:szCs w:val="22"/>
          <w:u w:val="none"/>
          <w:lang w:val="fr-FR" w:eastAsia="en-US" w:bidi="ar-SA"/>
        </w:rPr>
        <w:drawing>
          <wp:inline distT="0" distB="0" distL="0" distR="0">
            <wp:extent cx="5584190" cy="264033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7"/>
                    <a:stretch>
                      <a:fillRect/>
                    </a:stretch>
                  </pic:blipFill>
                  <pic:spPr bwMode="auto">
                    <a:xfrm>
                      <a:off x="0" y="0"/>
                      <a:ext cx="5584190" cy="2640330"/>
                    </a:xfrm>
                    <a:prstGeom prst="rect">
                      <a:avLst/>
                    </a:prstGeom>
                  </pic:spPr>
                </pic:pic>
              </a:graphicData>
            </a:graphic>
          </wp:inline>
        </w:drawing>
      </w:r>
    </w:p>
    <w:p>
      <w:pPr>
        <w:pStyle w:val="Normal"/>
        <w:jc w:val="both"/>
        <w:rPr/>
      </w:pPr>
      <w:r>
        <w:rPr/>
        <w:t>Par contre, pour ce qui est de stocker les fichiers du projet comme tel, tu es limité à certains types de fichier. Les scripts comme .js, .py, .css et autre sont exclus pour des raisons de sécurité.</w:t>
      </w:r>
    </w:p>
    <w:p>
      <w:pPr>
        <w:pStyle w:val="Normal"/>
        <w:jc w:val="both"/>
        <w:rPr/>
      </w:pPr>
      <w:r>
        <w:rPr/>
        <w:drawing>
          <wp:inline distT="0" distB="0" distL="0" distR="0">
            <wp:extent cx="4762500" cy="225234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8"/>
                    <a:stretch>
                      <a:fillRect/>
                    </a:stretch>
                  </pic:blipFill>
                  <pic:spPr bwMode="auto">
                    <a:xfrm>
                      <a:off x="0" y="0"/>
                      <a:ext cx="4762500" cy="2252345"/>
                    </a:xfrm>
                    <a:prstGeom prst="rect">
                      <a:avLst/>
                    </a:prstGeom>
                  </pic:spPr>
                </pic:pic>
              </a:graphicData>
            </a:graphic>
          </wp:inline>
        </w:drawing>
      </w:r>
    </w:p>
    <w:p>
      <w:pPr>
        <w:pStyle w:val="Normal"/>
        <w:jc w:val="both"/>
        <w:rPr/>
      </w:pPr>
      <w:r>
        <w:rPr/>
        <w:t xml:space="preserve">Il existe un plugin pour contrer la restriction des types de fichier, mais tu dois payer </w:t>
      </w:r>
      <w:r>
        <w:rPr>
          <w:rFonts w:eastAsia="Calibri" w:cs="" w:cstheme="minorBidi" w:eastAsiaTheme="minorHAnsi"/>
          <w:color w:val="auto"/>
          <w:kern w:val="0"/>
          <w:sz w:val="22"/>
          <w:szCs w:val="22"/>
          <w:lang w:val="fr-FR" w:eastAsia="en-US" w:bidi="ar-SA"/>
        </w:rPr>
        <w:t>le plan d’abonnement d’entreprise (33$C) pour installer des plugins.</w:t>
      </w:r>
    </w:p>
    <w:p>
      <w:pPr>
        <w:pStyle w:val="Normal"/>
        <w:jc w:val="both"/>
        <w:rPr/>
      </w:pPr>
      <w:r>
        <w:rPr/>
        <w:drawing>
          <wp:inline distT="0" distB="0" distL="0" distR="0">
            <wp:extent cx="5731510" cy="271335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9"/>
                    <a:stretch>
                      <a:fillRect/>
                    </a:stretch>
                  </pic:blipFill>
                  <pic:spPr bwMode="auto">
                    <a:xfrm>
                      <a:off x="0" y="0"/>
                      <a:ext cx="5731510" cy="2713355"/>
                    </a:xfrm>
                    <a:prstGeom prst="rect">
                      <a:avLst/>
                    </a:prstGeom>
                  </pic:spPr>
                </pic:pic>
              </a:graphicData>
            </a:graphic>
          </wp:inline>
        </w:drawing>
      </w:r>
    </w:p>
    <w:p>
      <w:pPr>
        <w:pStyle w:val="Normal"/>
        <w:jc w:val="both"/>
        <w:rPr/>
      </w:pPr>
      <w:r>
        <w:rPr/>
        <w:t>Le moins que tu puisses faire est de donner un lien du repository Github dans la page du projet.</w:t>
      </w:r>
      <w:r>
        <w:br w:type="page"/>
      </w:r>
    </w:p>
    <w:p>
      <w:pPr>
        <w:pStyle w:val="Heading1"/>
        <w:jc w:val="both"/>
        <w:rPr/>
      </w:pPr>
      <w:bookmarkStart w:id="18" w:name="__RefHeading___Toc203_2984256976"/>
      <w:bookmarkStart w:id="19" w:name="_Toc1753901920"/>
      <w:bookmarkEnd w:id="18"/>
      <w:r>
        <w:rPr/>
        <w:t>Conclusion</w:t>
      </w:r>
      <w:bookmarkEnd w:id="19"/>
    </w:p>
    <w:tbl>
      <w:tblPr>
        <w:tblW w:w="9026" w:type="dxa"/>
        <w:jc w:val="left"/>
        <w:tblInd w:w="0" w:type="dxa"/>
        <w:tblCellMar>
          <w:top w:w="0" w:type="dxa"/>
          <w:left w:w="0" w:type="dxa"/>
          <w:bottom w:w="0" w:type="dxa"/>
          <w:right w:w="0" w:type="dxa"/>
        </w:tblCellMar>
      </w:tblPr>
      <w:tblGrid>
        <w:gridCol w:w="3008"/>
        <w:gridCol w:w="3009"/>
        <w:gridCol w:w="3009"/>
      </w:tblGrid>
      <w:tr>
        <w:trPr/>
        <w:tc>
          <w:tcPr>
            <w:tcW w:w="3008" w:type="dxa"/>
            <w:tcBorders/>
            <w:vAlign w:val="center"/>
          </w:tcPr>
          <w:p>
            <w:pPr>
              <w:pStyle w:val="TableContents"/>
              <w:spacing w:before="0" w:after="160"/>
              <w:jc w:val="center"/>
              <w:rPr/>
            </w:pPr>
            <w:r>
              <w:rPr/>
            </w:r>
          </w:p>
        </w:tc>
        <w:tc>
          <w:tcPr>
            <w:tcW w:w="3009" w:type="dxa"/>
            <w:tcBorders/>
            <w:vAlign w:val="center"/>
          </w:tcPr>
          <w:p>
            <w:pPr>
              <w:pStyle w:val="TableContents"/>
              <w:spacing w:before="0" w:after="160"/>
              <w:jc w:val="center"/>
              <w:rPr>
                <w:b/>
                <w:b/>
                <w:bCs/>
              </w:rPr>
            </w:pPr>
            <w:r>
              <w:rPr>
                <w:b/>
                <w:bCs/>
              </w:rPr>
              <w:t>Github</w:t>
            </w:r>
          </w:p>
        </w:tc>
        <w:tc>
          <w:tcPr>
            <w:tcW w:w="3009" w:type="dxa"/>
            <w:tcBorders/>
            <w:vAlign w:val="center"/>
          </w:tcPr>
          <w:p>
            <w:pPr>
              <w:pStyle w:val="TableContents"/>
              <w:spacing w:before="0" w:after="160"/>
              <w:jc w:val="center"/>
              <w:rPr>
                <w:b/>
                <w:b/>
                <w:bCs/>
              </w:rPr>
            </w:pPr>
            <w:r>
              <w:rPr>
                <w:b/>
                <w:bCs/>
              </w:rPr>
              <w:t>Wordpress</w:t>
            </w:r>
          </w:p>
        </w:tc>
      </w:tr>
      <w:tr>
        <w:trPr/>
        <w:tc>
          <w:tcPr>
            <w:tcW w:w="3008" w:type="dxa"/>
            <w:tcBorders/>
            <w:vAlign w:val="center"/>
          </w:tcPr>
          <w:p>
            <w:pPr>
              <w:pStyle w:val="TableContents"/>
              <w:numPr>
                <w:ilvl w:val="0"/>
                <w:numId w:val="3"/>
              </w:numPr>
              <w:spacing w:before="0" w:after="160"/>
              <w:jc w:val="left"/>
              <w:rPr/>
            </w:pPr>
            <w:r>
              <w:rPr/>
              <w:t>Facile à utiliser</w:t>
            </w:r>
          </w:p>
        </w:tc>
        <w:tc>
          <w:tcPr>
            <w:tcW w:w="3009" w:type="dxa"/>
            <w:tcBorders/>
            <w:vAlign w:val="center"/>
          </w:tcPr>
          <w:p>
            <w:pPr>
              <w:pStyle w:val="TableContents"/>
              <w:spacing w:before="0" w:after="160"/>
              <w:jc w:val="center"/>
              <w:rPr/>
            </w:pPr>
            <w:r>
              <w:rPr/>
              <w:t>Oui</w:t>
            </w:r>
          </w:p>
        </w:tc>
        <w:tc>
          <w:tcPr>
            <w:tcW w:w="3009" w:type="dxa"/>
            <w:tcBorders/>
            <w:vAlign w:val="center"/>
          </w:tcPr>
          <w:p>
            <w:pPr>
              <w:pStyle w:val="TableContents"/>
              <w:spacing w:before="0" w:after="160"/>
              <w:jc w:val="center"/>
              <w:rPr/>
            </w:pPr>
            <w:r>
              <w:rPr/>
              <w:t>Oui</w:t>
            </w:r>
          </w:p>
        </w:tc>
      </w:tr>
      <w:tr>
        <w:trPr/>
        <w:tc>
          <w:tcPr>
            <w:tcW w:w="3008" w:type="dxa"/>
            <w:tcBorders/>
            <w:vAlign w:val="center"/>
          </w:tcPr>
          <w:p>
            <w:pPr>
              <w:pStyle w:val="TableContents"/>
              <w:numPr>
                <w:ilvl w:val="0"/>
                <w:numId w:val="3"/>
              </w:numPr>
              <w:spacing w:before="0" w:after="160"/>
              <w:jc w:val="left"/>
              <w:rPr/>
            </w:pPr>
            <w:r>
              <w:rPr/>
              <w:t>Accessib</w:t>
            </w:r>
            <w:r>
              <w:rPr>
                <w:rFonts w:eastAsia="Calibri" w:cs="" w:cstheme="minorBidi" w:eastAsiaTheme="minorHAnsi"/>
                <w:color w:val="auto"/>
                <w:kern w:val="0"/>
                <w:sz w:val="22"/>
                <w:szCs w:val="22"/>
                <w:lang w:val="fr-FR" w:eastAsia="en-US" w:bidi="ar-SA"/>
              </w:rPr>
              <w:t>ilité publique du projet</w:t>
            </w:r>
          </w:p>
        </w:tc>
        <w:tc>
          <w:tcPr>
            <w:tcW w:w="3009" w:type="dxa"/>
            <w:tcBorders/>
            <w:vAlign w:val="center"/>
          </w:tcPr>
          <w:p>
            <w:pPr>
              <w:pStyle w:val="TableContents"/>
              <w:spacing w:before="0" w:after="160"/>
              <w:jc w:val="center"/>
              <w:rPr>
                <w:rFonts w:ascii="Calibri" w:hAnsi="Calibri" w:eastAsia="Calibri" w:cs="" w:asciiTheme="minorHAnsi" w:cstheme="minorBidi" w:eastAsiaTheme="minorHAnsi" w:hAnsiTheme="minorHAnsi"/>
                <w:color w:val="auto"/>
                <w:kern w:val="0"/>
                <w:sz w:val="22"/>
                <w:szCs w:val="22"/>
                <w:lang w:val="fr-FR" w:eastAsia="en-US" w:bidi="ar-SA"/>
              </w:rPr>
            </w:pPr>
            <w:r>
              <w:rPr>
                <w:rFonts w:eastAsia="Calibri" w:cs="" w:cstheme="minorBidi" w:eastAsiaTheme="minorHAnsi"/>
                <w:color w:val="auto"/>
                <w:kern w:val="0"/>
                <w:sz w:val="22"/>
                <w:szCs w:val="22"/>
                <w:lang w:val="fr-FR" w:eastAsia="en-US" w:bidi="ar-SA"/>
              </w:rPr>
              <w:t>Le repository contient une option pour être accessible au publique</w:t>
            </w:r>
          </w:p>
        </w:tc>
        <w:tc>
          <w:tcPr>
            <w:tcW w:w="3009" w:type="dxa"/>
            <w:tcBorders/>
            <w:vAlign w:val="center"/>
          </w:tcPr>
          <w:p>
            <w:pPr>
              <w:pStyle w:val="TableContents"/>
              <w:spacing w:before="0" w:after="160"/>
              <w:jc w:val="center"/>
              <w:rPr>
                <w:rFonts w:ascii="Calibri" w:hAnsi="Calibri" w:eastAsia="Calibri" w:cs="" w:cstheme="minorBidi" w:eastAsiaTheme="minorHAnsi"/>
                <w:color w:val="auto"/>
                <w:kern w:val="0"/>
                <w:sz w:val="22"/>
                <w:szCs w:val="22"/>
                <w:lang w:val="fr-FR" w:eastAsia="en-US" w:bidi="ar-SA"/>
              </w:rPr>
            </w:pPr>
            <w:r>
              <w:rPr>
                <w:rFonts w:eastAsia="Calibri" w:cs="" w:cstheme="minorBidi" w:eastAsiaTheme="minorHAnsi"/>
                <w:color w:val="auto"/>
                <w:kern w:val="0"/>
                <w:sz w:val="22"/>
                <w:szCs w:val="22"/>
                <w:lang w:val="fr-FR" w:eastAsia="en-US" w:bidi="ar-SA"/>
              </w:rPr>
              <w:t>Abonnement nécessaire pour la diffusion d</w:t>
            </w:r>
            <w:r>
              <w:rPr>
                <w:rFonts w:eastAsia="Calibri" w:cs="" w:cstheme="minorBidi" w:eastAsiaTheme="minorHAnsi"/>
                <w:color w:val="auto"/>
                <w:kern w:val="0"/>
                <w:sz w:val="22"/>
                <w:szCs w:val="22"/>
                <w:lang w:val="fr-FR" w:eastAsia="en-US" w:bidi="ar-SA"/>
              </w:rPr>
              <w:t>es fichiers du</w:t>
            </w:r>
            <w:r>
              <w:rPr>
                <w:rFonts w:eastAsia="Calibri" w:cs="" w:cstheme="minorBidi" w:eastAsiaTheme="minorHAnsi"/>
                <w:color w:val="auto"/>
                <w:kern w:val="0"/>
                <w:sz w:val="22"/>
                <w:szCs w:val="22"/>
                <w:lang w:val="fr-FR" w:eastAsia="en-US" w:bidi="ar-SA"/>
              </w:rPr>
              <w:t xml:space="preserve"> projet</w:t>
            </w:r>
          </w:p>
        </w:tc>
      </w:tr>
      <w:tr>
        <w:trPr/>
        <w:tc>
          <w:tcPr>
            <w:tcW w:w="3008" w:type="dxa"/>
            <w:tcBorders/>
            <w:vAlign w:val="center"/>
          </w:tcPr>
          <w:p>
            <w:pPr>
              <w:pStyle w:val="TableContents"/>
              <w:numPr>
                <w:ilvl w:val="0"/>
                <w:numId w:val="3"/>
              </w:numPr>
              <w:spacing w:before="0" w:after="160"/>
              <w:jc w:val="left"/>
              <w:rPr/>
            </w:pPr>
            <w:r>
              <w:rPr/>
              <w:t>Facilité de modifier le projet avec le moins d’étapes possibles</w:t>
            </w:r>
          </w:p>
        </w:tc>
        <w:tc>
          <w:tcPr>
            <w:tcW w:w="3009" w:type="dxa"/>
            <w:tcBorders/>
            <w:vAlign w:val="center"/>
          </w:tcPr>
          <w:p>
            <w:pPr>
              <w:pStyle w:val="TableContents"/>
              <w:spacing w:before="0" w:after="160"/>
              <w:jc w:val="center"/>
              <w:rPr/>
            </w:pPr>
            <w:r>
              <w:rPr/>
              <w:t>Github demande deux étapes: faire un commit des changements, puis faire un push vers le repository à distance</w:t>
            </w:r>
          </w:p>
        </w:tc>
        <w:tc>
          <w:tcPr>
            <w:tcW w:w="3009" w:type="dxa"/>
            <w:tcBorders/>
            <w:vAlign w:val="center"/>
          </w:tcPr>
          <w:p>
            <w:pPr>
              <w:pStyle w:val="TableContents"/>
              <w:spacing w:before="0" w:after="160"/>
              <w:jc w:val="center"/>
              <w:rPr/>
            </w:pPr>
            <w:r>
              <w:rPr/>
              <w:t xml:space="preserve">La page du projet peut être modifiée, mais </w:t>
            </w:r>
            <w:r>
              <w:rPr>
                <w:rFonts w:eastAsia="Calibri" w:cs="" w:cstheme="minorBidi" w:eastAsiaTheme="minorHAnsi"/>
                <w:color w:val="auto"/>
                <w:kern w:val="0"/>
                <w:sz w:val="22"/>
                <w:szCs w:val="22"/>
                <w:lang w:val="fr-FR" w:eastAsia="en-US" w:bidi="ar-SA"/>
              </w:rPr>
              <w:t>le seul moyen de modifier les fichiers est de téléverser la nouvelle version et écraser l’ancienne</w:t>
            </w:r>
          </w:p>
        </w:tc>
      </w:tr>
      <w:tr>
        <w:trPr/>
        <w:tc>
          <w:tcPr>
            <w:tcW w:w="3008" w:type="dxa"/>
            <w:tcBorders/>
            <w:vAlign w:val="center"/>
          </w:tcPr>
          <w:p>
            <w:pPr>
              <w:pStyle w:val="TableContents"/>
              <w:numPr>
                <w:ilvl w:val="0"/>
                <w:numId w:val="0"/>
              </w:numPr>
              <w:spacing w:before="0" w:after="160"/>
              <w:ind w:left="720" w:hanging="0"/>
              <w:jc w:val="left"/>
              <w:rPr/>
            </w:pPr>
            <w:r>
              <w:rPr/>
              <w:t>4. Coût d’utilisation</w:t>
            </w:r>
          </w:p>
        </w:tc>
        <w:tc>
          <w:tcPr>
            <w:tcW w:w="3009" w:type="dxa"/>
            <w:tcBorders/>
            <w:vAlign w:val="center"/>
          </w:tcPr>
          <w:p>
            <w:pPr>
              <w:pStyle w:val="TableContents"/>
              <w:spacing w:before="0" w:after="160"/>
              <w:jc w:val="center"/>
              <w:rPr/>
            </w:pPr>
            <w:r>
              <w:rPr/>
              <w:t>Gratuit</w:t>
            </w:r>
          </w:p>
        </w:tc>
        <w:tc>
          <w:tcPr>
            <w:tcW w:w="3009" w:type="dxa"/>
            <w:tcBorders/>
            <w:vAlign w:val="center"/>
          </w:tcPr>
          <w:p>
            <w:pPr>
              <w:pStyle w:val="TableContents"/>
              <w:spacing w:before="0" w:after="160"/>
              <w:jc w:val="center"/>
              <w:rPr>
                <w:rFonts w:ascii="Calibri" w:hAnsi="Calibri" w:eastAsia="Calibri" w:cs="" w:asciiTheme="minorHAnsi" w:cstheme="minorBidi" w:eastAsiaTheme="minorHAnsi" w:hAnsiTheme="minorHAnsi"/>
                <w:color w:val="auto"/>
                <w:kern w:val="0"/>
                <w:sz w:val="22"/>
                <w:szCs w:val="22"/>
                <w:lang w:val="fr-FR" w:eastAsia="en-US" w:bidi="ar-SA"/>
              </w:rPr>
            </w:pPr>
            <w:r>
              <w:rPr>
                <w:rFonts w:eastAsia="Calibri" w:cs="" w:cstheme="minorBidi" w:eastAsiaTheme="minorHAnsi"/>
                <w:color w:val="auto"/>
                <w:kern w:val="0"/>
                <w:sz w:val="22"/>
                <w:szCs w:val="22"/>
                <w:lang w:val="fr-FR" w:eastAsia="en-US" w:bidi="ar-SA"/>
              </w:rPr>
              <w:t>Gratuit sauf pour la diffusion des fichiers du projet</w:t>
            </w:r>
          </w:p>
        </w:tc>
      </w:tr>
      <w:tr>
        <w:trPr/>
        <w:tc>
          <w:tcPr>
            <w:tcW w:w="3008" w:type="dxa"/>
            <w:tcBorders/>
            <w:vAlign w:val="center"/>
          </w:tcPr>
          <w:p>
            <w:pPr>
              <w:pStyle w:val="TableContents"/>
              <w:numPr>
                <w:ilvl w:val="0"/>
                <w:numId w:val="0"/>
              </w:numPr>
              <w:spacing w:before="0" w:after="160"/>
              <w:ind w:left="720" w:hanging="0"/>
              <w:jc w:val="left"/>
              <w:rPr/>
            </w:pPr>
            <w:r>
              <w:rPr/>
              <w:t>5. Diversification des fonctionnalités de développement</w:t>
            </w:r>
          </w:p>
        </w:tc>
        <w:tc>
          <w:tcPr>
            <w:tcW w:w="3009" w:type="dxa"/>
            <w:tcBorders/>
            <w:vAlign w:val="center"/>
          </w:tcPr>
          <w:p>
            <w:pPr>
              <w:pStyle w:val="TableContents"/>
              <w:spacing w:before="0" w:after="160"/>
              <w:jc w:val="center"/>
              <w:rPr/>
            </w:pPr>
            <w:r>
              <w:rPr/>
              <w:t xml:space="preserve">Plusieurs fonctionnalités </w:t>
            </w:r>
            <w:r>
              <w:rPr>
                <w:rFonts w:eastAsia="Calibri" w:cs="" w:cstheme="minorBidi" w:eastAsiaTheme="minorHAnsi"/>
                <w:color w:val="auto"/>
                <w:kern w:val="0"/>
                <w:sz w:val="22"/>
                <w:szCs w:val="22"/>
                <w:lang w:val="fr-FR" w:eastAsia="en-US" w:bidi="ar-SA"/>
              </w:rPr>
              <w:t>comme</w:t>
            </w:r>
            <w:r>
              <w:rPr/>
              <w:t xml:space="preserve"> lister l’état du code (commit), gérer plusieurs branches de développement, fusionner deux branches ensemble, etc.</w:t>
            </w:r>
          </w:p>
        </w:tc>
        <w:tc>
          <w:tcPr>
            <w:tcW w:w="3009" w:type="dxa"/>
            <w:tcBorders/>
            <w:vAlign w:val="center"/>
          </w:tcPr>
          <w:p>
            <w:pPr>
              <w:pStyle w:val="TableContents"/>
              <w:spacing w:before="0" w:after="160"/>
              <w:jc w:val="center"/>
              <w:rPr/>
            </w:pPr>
            <w:r>
              <w:rPr/>
              <w:t>Seulement la fonctionnalité de téléverser des fichiers dans la section «média»</w:t>
            </w:r>
          </w:p>
        </w:tc>
      </w:tr>
    </w:tbl>
    <w:p>
      <w:pPr>
        <w:pStyle w:val="Normal"/>
        <w:spacing w:before="0" w:after="160"/>
        <w:jc w:val="both"/>
        <w:rPr/>
      </w:pPr>
      <w:r>
        <w:rPr/>
      </w:r>
    </w:p>
    <w:p>
      <w:pPr>
        <w:pStyle w:val="Normal"/>
        <w:spacing w:before="0" w:after="160"/>
        <w:jc w:val="both"/>
        <w:rPr/>
      </w:pPr>
      <w:r>
        <w:rPr/>
      </w:r>
    </w:p>
    <w:p>
      <w:pPr>
        <w:pStyle w:val="Normal"/>
        <w:spacing w:before="0" w:after="160"/>
        <w:jc w:val="both"/>
        <w:rPr/>
      </w:pPr>
      <w:r>
        <w:rPr/>
        <w:t xml:space="preserve">L’outil de diffusion gagnant sera Github. Contrairement à Wordpress, Github </w:t>
      </w:r>
      <w:r>
        <w:rPr>
          <w:rFonts w:eastAsia="Calibri" w:cs="" w:cstheme="minorBidi" w:eastAsiaTheme="minorHAnsi"/>
          <w:color w:val="auto"/>
          <w:kern w:val="0"/>
          <w:sz w:val="22"/>
          <w:szCs w:val="22"/>
          <w:lang w:val="fr-FR" w:eastAsia="en-US" w:bidi="ar-SA"/>
        </w:rPr>
        <w:t>t’offre</w:t>
      </w:r>
      <w:r>
        <w:rPr/>
        <w:t xml:space="preserve"> plus de fonctionnalités sur le côté développement de ton projet </w:t>
      </w:r>
      <w:r>
        <w:rPr>
          <w:rFonts w:eastAsia="Calibri" w:cs="" w:cstheme="minorBidi" w:eastAsiaTheme="minorHAnsi"/>
          <w:color w:val="auto"/>
          <w:kern w:val="0"/>
          <w:sz w:val="22"/>
          <w:szCs w:val="22"/>
          <w:lang w:val="fr-FR" w:eastAsia="en-US" w:bidi="ar-SA"/>
        </w:rPr>
        <w:t>sans avoir à payer.</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GabeDevUniter/Veille-Technologiqu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Application>LibreOffice/6.4.7.2$Linux_X86_64 LibreOffice_project/40$Build-2</Application>
  <Pages>9</Pages>
  <Words>947</Words>
  <Characters>5006</Characters>
  <CharactersWithSpaces>5870</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2022-09-09T02:07:53Z</dcterms:modified>
  <cp:revision>213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