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34A" w:rsidRDefault="007738A4" w:rsidP="007738A4">
      <w:pPr>
        <w:jc w:val="center"/>
        <w:rPr>
          <w:rFonts w:ascii="Arial Narrow" w:hAnsi="Arial Narrow"/>
          <w:b/>
          <w:i/>
          <w:u w:val="single"/>
        </w:rPr>
      </w:pPr>
      <w:bookmarkStart w:id="0" w:name="_GoBack"/>
      <w:bookmarkEnd w:id="0"/>
      <w:r>
        <w:rPr>
          <w:rFonts w:ascii="Arial Narrow" w:hAnsi="Arial Narrow"/>
          <w:b/>
          <w:i/>
          <w:u w:val="single"/>
        </w:rPr>
        <w:t>Eye System</w:t>
      </w:r>
    </w:p>
    <w:p w:rsidR="002763DC" w:rsidRDefault="002763DC" w:rsidP="007738A4">
      <w:pPr>
        <w:jc w:val="center"/>
        <w:rPr>
          <w:rFonts w:ascii="Arial Narrow" w:hAnsi="Arial Narrow"/>
          <w:b/>
          <w:i/>
          <w:u w:val="single"/>
        </w:rPr>
      </w:pPr>
    </w:p>
    <w:p w:rsidR="002763DC" w:rsidRDefault="002763DC" w:rsidP="002763DC">
      <w:pPr>
        <w:rPr>
          <w:rFonts w:ascii="Arial Narrow" w:hAnsi="Arial Narrow"/>
        </w:rPr>
      </w:pPr>
      <w:r>
        <w:rPr>
          <w:rFonts w:ascii="Arial Narrow" w:hAnsi="Arial Narrow"/>
          <w:b/>
          <w:u w:val="single"/>
        </w:rPr>
        <w:t>Visual Testing</w:t>
      </w:r>
    </w:p>
    <w:p w:rsidR="002763DC" w:rsidRDefault="002763DC" w:rsidP="002763DC">
      <w:pPr>
        <w:pStyle w:val="ListParagraph"/>
        <w:numPr>
          <w:ilvl w:val="0"/>
          <w:numId w:val="1"/>
        </w:numPr>
        <w:rPr>
          <w:rFonts w:ascii="Arial Narrow" w:hAnsi="Arial Narrow"/>
        </w:rPr>
      </w:pPr>
      <w:r>
        <w:rPr>
          <w:rFonts w:ascii="Arial Narrow" w:hAnsi="Arial Narrow"/>
        </w:rPr>
        <w:t>Used to assess CN II</w:t>
      </w:r>
    </w:p>
    <w:p w:rsidR="002763DC" w:rsidRDefault="002763DC" w:rsidP="002763DC">
      <w:pPr>
        <w:pStyle w:val="ListParagraph"/>
        <w:numPr>
          <w:ilvl w:val="0"/>
          <w:numId w:val="1"/>
        </w:numPr>
        <w:rPr>
          <w:rFonts w:ascii="Arial Narrow" w:hAnsi="Arial Narrow"/>
        </w:rPr>
      </w:pPr>
      <w:r>
        <w:rPr>
          <w:rFonts w:ascii="Arial Narrow" w:hAnsi="Arial Narrow"/>
        </w:rPr>
        <w:t xml:space="preserve">For a more complete vision test, far and near visual acuity testing should occur with each eye </w:t>
      </w:r>
      <w:r w:rsidRPr="004429BA">
        <w:rPr>
          <w:rFonts w:ascii="Arial Narrow" w:hAnsi="Arial Narrow"/>
          <w:u w:val="single"/>
        </w:rPr>
        <w:t>individually</w:t>
      </w:r>
      <w:r>
        <w:rPr>
          <w:rFonts w:ascii="Arial Narrow" w:hAnsi="Arial Narrow"/>
        </w:rPr>
        <w:t xml:space="preserve"> with </w:t>
      </w:r>
      <w:r>
        <w:rPr>
          <w:rFonts w:ascii="Arial Narrow" w:hAnsi="Arial Narrow"/>
          <w:i/>
        </w:rPr>
        <w:t>uncorrected</w:t>
      </w:r>
      <w:r>
        <w:rPr>
          <w:rFonts w:ascii="Arial Narrow" w:hAnsi="Arial Narrow"/>
        </w:rPr>
        <w:t xml:space="preserve"> vision first (without contacts/glasses) and then with </w:t>
      </w:r>
      <w:r>
        <w:rPr>
          <w:rFonts w:ascii="Arial Narrow" w:hAnsi="Arial Narrow"/>
          <w:i/>
        </w:rPr>
        <w:t>corrected</w:t>
      </w:r>
      <w:r>
        <w:rPr>
          <w:rFonts w:ascii="Arial Narrow" w:hAnsi="Arial Narrow"/>
        </w:rPr>
        <w:t xml:space="preserve"> vision.  A quick screening exam could also occur only with </w:t>
      </w:r>
      <w:r>
        <w:rPr>
          <w:rFonts w:ascii="Arial Narrow" w:hAnsi="Arial Narrow"/>
          <w:i/>
        </w:rPr>
        <w:t>corrected</w:t>
      </w:r>
      <w:r>
        <w:rPr>
          <w:rFonts w:ascii="Arial Narrow" w:hAnsi="Arial Narrow"/>
        </w:rPr>
        <w:t xml:space="preserve"> vision.  For peripheral, central, and color vision testing each eye is individually test with </w:t>
      </w:r>
      <w:r>
        <w:rPr>
          <w:rFonts w:ascii="Arial Narrow" w:hAnsi="Arial Narrow"/>
          <w:i/>
        </w:rPr>
        <w:t>corrected</w:t>
      </w:r>
      <w:r>
        <w:rPr>
          <w:rFonts w:ascii="Arial Narrow" w:hAnsi="Arial Narrow"/>
        </w:rPr>
        <w:t xml:space="preserve"> vision if these tests are required.</w:t>
      </w:r>
    </w:p>
    <w:p w:rsidR="002763DC" w:rsidRDefault="002763DC" w:rsidP="002763DC">
      <w:pPr>
        <w:pStyle w:val="ListParagraph"/>
        <w:numPr>
          <w:ilvl w:val="1"/>
          <w:numId w:val="1"/>
        </w:numPr>
        <w:rPr>
          <w:rFonts w:ascii="Arial Narrow" w:hAnsi="Arial Narrow"/>
        </w:rPr>
      </w:pPr>
      <w:r>
        <w:rPr>
          <w:rFonts w:ascii="Arial Narrow" w:hAnsi="Arial Narrow"/>
        </w:rPr>
        <w:t>Far</w:t>
      </w:r>
    </w:p>
    <w:p w:rsidR="002763DC" w:rsidRDefault="002763DC" w:rsidP="002763DC">
      <w:pPr>
        <w:pStyle w:val="ListParagraph"/>
        <w:numPr>
          <w:ilvl w:val="2"/>
          <w:numId w:val="1"/>
        </w:numPr>
        <w:rPr>
          <w:rFonts w:ascii="Arial Narrow" w:hAnsi="Arial Narrow"/>
        </w:rPr>
      </w:pPr>
      <w:r>
        <w:rPr>
          <w:rFonts w:ascii="Arial Narrow" w:hAnsi="Arial Narrow"/>
        </w:rPr>
        <w:t xml:space="preserve">Snellen chart is used (“Snellen smells and you want to keep it </w:t>
      </w:r>
      <w:r>
        <w:rPr>
          <w:rFonts w:ascii="Arial Narrow" w:hAnsi="Arial Narrow"/>
          <w:i/>
        </w:rPr>
        <w:t>far</w:t>
      </w:r>
      <w:r>
        <w:rPr>
          <w:rFonts w:ascii="Arial Narrow" w:hAnsi="Arial Narrow"/>
        </w:rPr>
        <w:t xml:space="preserve"> away.”)</w:t>
      </w:r>
    </w:p>
    <w:p w:rsidR="002763DC" w:rsidRDefault="002763DC" w:rsidP="002763DC">
      <w:pPr>
        <w:pStyle w:val="ListParagraph"/>
        <w:numPr>
          <w:ilvl w:val="2"/>
          <w:numId w:val="1"/>
        </w:numPr>
        <w:rPr>
          <w:rFonts w:ascii="Arial Narrow" w:hAnsi="Arial Narrow"/>
        </w:rPr>
      </w:pPr>
      <w:r>
        <w:rPr>
          <w:rFonts w:ascii="Arial Narrow" w:hAnsi="Arial Narrow"/>
        </w:rPr>
        <w:t>Tests for defects in far visual acuity and the smaller the fraction means the worse the vision</w:t>
      </w:r>
    </w:p>
    <w:p w:rsidR="002763DC" w:rsidRDefault="002763DC" w:rsidP="002763DC">
      <w:pPr>
        <w:pStyle w:val="ListParagraph"/>
        <w:numPr>
          <w:ilvl w:val="2"/>
          <w:numId w:val="1"/>
        </w:numPr>
        <w:rPr>
          <w:rFonts w:ascii="Arial Narrow" w:hAnsi="Arial Narrow"/>
        </w:rPr>
      </w:pPr>
      <w:r>
        <w:rPr>
          <w:rFonts w:ascii="Arial Narrow" w:hAnsi="Arial Narrow"/>
        </w:rPr>
        <w:t>Instruct the patient to stand 20 feet away (or at what distance is listed on the Snellen chart that you are using).  Ask the patient to cover one eye with their palm or with a card.  Instruct the patient to read the smallest font that they can clearly read.  Record the visual acuity as the designated number that the patient can correctly read the chart.  Repeat for the other eye.</w:t>
      </w:r>
    </w:p>
    <w:p w:rsidR="002763DC" w:rsidRDefault="002763DC" w:rsidP="002763DC">
      <w:pPr>
        <w:pStyle w:val="ListParagraph"/>
        <w:numPr>
          <w:ilvl w:val="3"/>
          <w:numId w:val="1"/>
        </w:numPr>
        <w:rPr>
          <w:rFonts w:ascii="Arial Narrow" w:hAnsi="Arial Narrow"/>
        </w:rPr>
      </w:pPr>
      <w:r>
        <w:rPr>
          <w:rFonts w:ascii="Arial Narrow" w:hAnsi="Arial Narrow"/>
        </w:rPr>
        <w:t xml:space="preserve">The bottom number is the distance that a person with </w:t>
      </w:r>
      <w:r>
        <w:rPr>
          <w:rFonts w:ascii="Arial Narrow" w:hAnsi="Arial Narrow"/>
          <w:b/>
        </w:rPr>
        <w:t>normal</w:t>
      </w:r>
      <w:r>
        <w:rPr>
          <w:rFonts w:ascii="Arial Narrow" w:hAnsi="Arial Narrow"/>
        </w:rPr>
        <w:t xml:space="preserve"> vision can read the same line of the chart</w:t>
      </w:r>
    </w:p>
    <w:p w:rsidR="002763DC" w:rsidRDefault="002763DC" w:rsidP="002763DC">
      <w:pPr>
        <w:pStyle w:val="ListParagraph"/>
        <w:numPr>
          <w:ilvl w:val="1"/>
          <w:numId w:val="1"/>
        </w:numPr>
        <w:rPr>
          <w:rFonts w:ascii="Arial Narrow" w:hAnsi="Arial Narrow"/>
        </w:rPr>
      </w:pPr>
      <w:r>
        <w:rPr>
          <w:rFonts w:ascii="Arial Narrow" w:hAnsi="Arial Narrow"/>
        </w:rPr>
        <w:t>Near</w:t>
      </w:r>
    </w:p>
    <w:p w:rsidR="002763DC" w:rsidRDefault="002763DC" w:rsidP="002763DC">
      <w:pPr>
        <w:pStyle w:val="ListParagraph"/>
        <w:numPr>
          <w:ilvl w:val="2"/>
          <w:numId w:val="1"/>
        </w:numPr>
        <w:rPr>
          <w:rFonts w:ascii="Arial Narrow" w:hAnsi="Arial Narrow"/>
        </w:rPr>
      </w:pPr>
      <w:r>
        <w:rPr>
          <w:rFonts w:ascii="Arial Narrow" w:hAnsi="Arial Narrow"/>
        </w:rPr>
        <w:t xml:space="preserve">Rosenbaum chart/pocket visual acuity card (“Roses smell good, thus you want the Rosenbaum </w:t>
      </w:r>
      <w:r>
        <w:rPr>
          <w:rFonts w:ascii="Arial Narrow" w:hAnsi="Arial Narrow"/>
          <w:i/>
        </w:rPr>
        <w:t>near</w:t>
      </w:r>
      <w:r>
        <w:rPr>
          <w:rFonts w:ascii="Arial Narrow" w:hAnsi="Arial Narrow"/>
        </w:rPr>
        <w:t xml:space="preserve"> you.”)</w:t>
      </w:r>
    </w:p>
    <w:p w:rsidR="002763DC" w:rsidRDefault="004429BA" w:rsidP="002763DC">
      <w:pPr>
        <w:pStyle w:val="ListParagraph"/>
        <w:numPr>
          <w:ilvl w:val="2"/>
          <w:numId w:val="1"/>
        </w:numPr>
        <w:rPr>
          <w:rFonts w:ascii="Arial Narrow" w:hAnsi="Arial Narrow"/>
        </w:rPr>
      </w:pPr>
      <w:r>
        <w:rPr>
          <w:rFonts w:ascii="Arial Narrow" w:hAnsi="Arial Narrow"/>
        </w:rPr>
        <w:t>Tests for defects in n</w:t>
      </w:r>
      <w:r w:rsidR="00803D6A">
        <w:rPr>
          <w:rFonts w:ascii="Arial Narrow" w:hAnsi="Arial Narrow"/>
        </w:rPr>
        <w:t>ear visual acuity and the smaller the fraction means the worse the vision</w:t>
      </w:r>
    </w:p>
    <w:p w:rsidR="00803D6A" w:rsidRDefault="00803D6A" w:rsidP="002763DC">
      <w:pPr>
        <w:pStyle w:val="ListParagraph"/>
        <w:numPr>
          <w:ilvl w:val="2"/>
          <w:numId w:val="1"/>
        </w:numPr>
        <w:rPr>
          <w:rFonts w:ascii="Arial Narrow" w:hAnsi="Arial Narrow"/>
        </w:rPr>
      </w:pPr>
      <w:r>
        <w:rPr>
          <w:rFonts w:ascii="Arial Narrow" w:hAnsi="Arial Narrow"/>
        </w:rPr>
        <w:t>Hold the eye chart 14 inches away from the patient.  Ask the patient to cover one eye with their palm or a card and read the smallest font that they can clearly read.  Record visual acuity as the designated number that the patient can correctly read the chart.  Repeat for the other eye.</w:t>
      </w:r>
    </w:p>
    <w:p w:rsidR="00803D6A" w:rsidRDefault="00803D6A" w:rsidP="00803D6A">
      <w:pPr>
        <w:pStyle w:val="ListParagraph"/>
        <w:numPr>
          <w:ilvl w:val="3"/>
          <w:numId w:val="1"/>
        </w:numPr>
        <w:rPr>
          <w:rFonts w:ascii="Arial Narrow" w:hAnsi="Arial Narrow"/>
        </w:rPr>
      </w:pPr>
      <w:r>
        <w:rPr>
          <w:rFonts w:ascii="Arial Narrow" w:hAnsi="Arial Narrow"/>
        </w:rPr>
        <w:t xml:space="preserve">The bottom number is the distance that a person with </w:t>
      </w:r>
      <w:r>
        <w:rPr>
          <w:rFonts w:ascii="Arial Narrow" w:hAnsi="Arial Narrow"/>
          <w:b/>
        </w:rPr>
        <w:t>normal</w:t>
      </w:r>
      <w:r>
        <w:rPr>
          <w:rFonts w:ascii="Arial Narrow" w:hAnsi="Arial Narrow"/>
        </w:rPr>
        <w:t xml:space="preserve"> vision can read the same line of the chart</w:t>
      </w:r>
    </w:p>
    <w:p w:rsidR="00803D6A" w:rsidRDefault="00803D6A" w:rsidP="00803D6A">
      <w:pPr>
        <w:pStyle w:val="ListParagraph"/>
        <w:numPr>
          <w:ilvl w:val="4"/>
          <w:numId w:val="1"/>
        </w:numPr>
        <w:rPr>
          <w:rFonts w:ascii="Arial Narrow" w:hAnsi="Arial Narrow"/>
        </w:rPr>
      </w:pPr>
      <w:r>
        <w:rPr>
          <w:rFonts w:ascii="Arial Narrow" w:hAnsi="Arial Narrow"/>
        </w:rPr>
        <w:t>Video Link:</w:t>
      </w:r>
    </w:p>
    <w:p w:rsidR="00803D6A" w:rsidRDefault="00484793" w:rsidP="00803D6A">
      <w:pPr>
        <w:pStyle w:val="ListParagraph"/>
        <w:numPr>
          <w:ilvl w:val="5"/>
          <w:numId w:val="1"/>
        </w:numPr>
        <w:rPr>
          <w:rFonts w:ascii="Arial Narrow" w:hAnsi="Arial Narrow"/>
        </w:rPr>
      </w:pPr>
      <w:hyperlink r:id="rId5" w:history="1">
        <w:r w:rsidR="00803D6A" w:rsidRPr="00D72DF3">
          <w:rPr>
            <w:rStyle w:val="Hyperlink"/>
            <w:rFonts w:ascii="Arial Narrow" w:hAnsi="Arial Narrow"/>
          </w:rPr>
          <w:t>https://www.youtube.com/watch?v=wl1hWJAnaYc</w:t>
        </w:r>
      </w:hyperlink>
    </w:p>
    <w:p w:rsidR="00803D6A" w:rsidRDefault="006572F7" w:rsidP="00803D6A">
      <w:pPr>
        <w:pStyle w:val="ListParagraph"/>
        <w:numPr>
          <w:ilvl w:val="1"/>
          <w:numId w:val="1"/>
        </w:numPr>
        <w:rPr>
          <w:rFonts w:ascii="Arial Narrow" w:hAnsi="Arial Narrow"/>
        </w:rPr>
      </w:pPr>
      <w:r>
        <w:rPr>
          <w:rFonts w:ascii="Arial Narrow" w:hAnsi="Arial Narrow"/>
        </w:rPr>
        <w:t>Peripheral (Confrontation Test)</w:t>
      </w:r>
    </w:p>
    <w:p w:rsidR="006572F7" w:rsidRDefault="006572F7" w:rsidP="006572F7">
      <w:pPr>
        <w:pStyle w:val="ListParagraph"/>
        <w:numPr>
          <w:ilvl w:val="2"/>
          <w:numId w:val="1"/>
        </w:numPr>
        <w:rPr>
          <w:rFonts w:ascii="Arial Narrow" w:hAnsi="Arial Narrow"/>
        </w:rPr>
      </w:pPr>
      <w:r>
        <w:rPr>
          <w:rFonts w:ascii="Arial Narrow" w:hAnsi="Arial Narrow"/>
        </w:rPr>
        <w:t>Tests for loss of peripheral vision (could be a clue to underlying pathology such as glaucoma) and the patient cannot see your fingers when you first see them</w:t>
      </w:r>
    </w:p>
    <w:p w:rsidR="006572F7" w:rsidRDefault="006572F7" w:rsidP="006572F7">
      <w:pPr>
        <w:pStyle w:val="ListParagraph"/>
        <w:numPr>
          <w:ilvl w:val="2"/>
          <w:numId w:val="1"/>
        </w:numPr>
        <w:rPr>
          <w:rFonts w:ascii="Arial Narrow" w:hAnsi="Arial Narrow"/>
        </w:rPr>
      </w:pPr>
      <w:r>
        <w:rPr>
          <w:rFonts w:ascii="Arial Narrow" w:hAnsi="Arial Narrow"/>
        </w:rPr>
        <w:t xml:space="preserve">Stand or sit 3 feet away from the patient.  Instruct the patient to cover one eye with their palm or a card while you cover your opposite eye (the open eyes should be facing each other).  Tell the patient to fixate on your nose (you should do the same by fixating on the patient’s nose).  </w:t>
      </w:r>
      <w:r>
        <w:rPr>
          <w:rFonts w:ascii="Arial Narrow" w:hAnsi="Arial Narrow"/>
        </w:rPr>
        <w:lastRenderedPageBreak/>
        <w:t>Ask the patient to tell you when they first see your fingers.  This is done by extending your arm midway between you and the patient as you move your arm centrally while also wiggling your fingers.  Compare the patient’s response to when you first see your fingers in your peripheral vision.  Do this in all visual fields (i.e. nasal, temporal, superior, and inferior).  Repeat this exam for the other eye.</w:t>
      </w:r>
    </w:p>
    <w:p w:rsidR="006572F7" w:rsidRDefault="00355B8C" w:rsidP="006572F7">
      <w:pPr>
        <w:pStyle w:val="ListParagraph"/>
        <w:numPr>
          <w:ilvl w:val="3"/>
          <w:numId w:val="1"/>
        </w:numPr>
        <w:rPr>
          <w:rFonts w:ascii="Arial Narrow" w:hAnsi="Arial Narrow"/>
        </w:rPr>
      </w:pPr>
      <w:r>
        <w:rPr>
          <w:rFonts w:ascii="Arial Narrow" w:hAnsi="Arial Narrow"/>
        </w:rPr>
        <w:t xml:space="preserve">You may also hold up fists and then </w:t>
      </w:r>
      <w:r w:rsidR="006572F7">
        <w:rPr>
          <w:rFonts w:ascii="Arial Narrow" w:hAnsi="Arial Narrow"/>
        </w:rPr>
        <w:t xml:space="preserve">show one or two fingers on each hand at the same time asking the patient how many fingers they see (another option is to hold up varying numbers of fingers and ask the patient to </w:t>
      </w:r>
      <w:r>
        <w:rPr>
          <w:rFonts w:ascii="Arial Narrow" w:hAnsi="Arial Narrow"/>
        </w:rPr>
        <w:t>tell</w:t>
      </w:r>
      <w:r w:rsidR="006572F7">
        <w:rPr>
          <w:rFonts w:ascii="Arial Narrow" w:hAnsi="Arial Narrow"/>
        </w:rPr>
        <w:t xml:space="preserve"> you the </w:t>
      </w:r>
      <w:r w:rsidR="006572F7">
        <w:rPr>
          <w:rFonts w:ascii="Arial Narrow" w:hAnsi="Arial Narrow"/>
          <w:i/>
        </w:rPr>
        <w:t>total number</w:t>
      </w:r>
      <w:r w:rsidR="006572F7">
        <w:rPr>
          <w:rFonts w:ascii="Arial Narrow" w:hAnsi="Arial Narrow"/>
        </w:rPr>
        <w:t xml:space="preserve"> that you are holding up).  This is conducted in the upper and lower quadrants simultaneously.</w:t>
      </w:r>
    </w:p>
    <w:p w:rsidR="00C54167" w:rsidRDefault="00C54167" w:rsidP="00C54167">
      <w:pPr>
        <w:pStyle w:val="ListParagraph"/>
        <w:numPr>
          <w:ilvl w:val="4"/>
          <w:numId w:val="1"/>
        </w:numPr>
        <w:rPr>
          <w:rFonts w:ascii="Arial Narrow" w:hAnsi="Arial Narrow"/>
        </w:rPr>
      </w:pPr>
      <w:r>
        <w:rPr>
          <w:rFonts w:ascii="Arial Narrow" w:hAnsi="Arial Narrow"/>
        </w:rPr>
        <w:t>Video Link:</w:t>
      </w:r>
    </w:p>
    <w:p w:rsidR="00C54167" w:rsidRDefault="00484793" w:rsidP="00C54167">
      <w:pPr>
        <w:pStyle w:val="ListParagraph"/>
        <w:numPr>
          <w:ilvl w:val="5"/>
          <w:numId w:val="1"/>
        </w:numPr>
        <w:rPr>
          <w:rFonts w:ascii="Arial Narrow" w:hAnsi="Arial Narrow"/>
        </w:rPr>
      </w:pPr>
      <w:hyperlink r:id="rId6" w:history="1">
        <w:r w:rsidR="00C54167" w:rsidRPr="00D72DF3">
          <w:rPr>
            <w:rStyle w:val="Hyperlink"/>
            <w:rFonts w:ascii="Arial Narrow" w:hAnsi="Arial Narrow"/>
          </w:rPr>
          <w:t>https://www.youtube.com/watch?v=kqPVVsVN4b8</w:t>
        </w:r>
      </w:hyperlink>
      <w:r w:rsidR="00C54167">
        <w:rPr>
          <w:rFonts w:ascii="Arial Narrow" w:hAnsi="Arial Narrow"/>
        </w:rPr>
        <w:t xml:space="preserve"> </w:t>
      </w:r>
    </w:p>
    <w:p w:rsidR="0006073F" w:rsidRPr="00C54167" w:rsidRDefault="0006073F" w:rsidP="00C54167">
      <w:pPr>
        <w:rPr>
          <w:rFonts w:ascii="Arial Narrow" w:hAnsi="Arial Narrow"/>
        </w:rPr>
      </w:pPr>
    </w:p>
    <w:p w:rsidR="0006073F" w:rsidRDefault="00D146E5" w:rsidP="0006073F">
      <w:pPr>
        <w:pStyle w:val="ListParagraph"/>
        <w:numPr>
          <w:ilvl w:val="1"/>
          <w:numId w:val="1"/>
        </w:numPr>
        <w:rPr>
          <w:rFonts w:ascii="Arial Narrow" w:hAnsi="Arial Narrow"/>
        </w:rPr>
      </w:pPr>
      <w:r>
        <w:rPr>
          <w:rFonts w:ascii="Arial Narrow" w:hAnsi="Arial Narrow"/>
        </w:rPr>
        <w:t>Central</w:t>
      </w:r>
      <w:r w:rsidR="0006073F">
        <w:rPr>
          <w:rFonts w:ascii="Arial Narrow" w:hAnsi="Arial Narrow"/>
        </w:rPr>
        <w:t xml:space="preserve"> </w:t>
      </w:r>
    </w:p>
    <w:p w:rsidR="0006073F" w:rsidRDefault="0006073F" w:rsidP="0006073F">
      <w:pPr>
        <w:pStyle w:val="ListParagraph"/>
        <w:numPr>
          <w:ilvl w:val="2"/>
          <w:numId w:val="1"/>
        </w:numPr>
        <w:rPr>
          <w:rFonts w:ascii="Arial Narrow" w:hAnsi="Arial Narrow"/>
        </w:rPr>
      </w:pPr>
      <w:r>
        <w:rPr>
          <w:rFonts w:ascii="Arial Narrow" w:hAnsi="Arial Narrow"/>
        </w:rPr>
        <w:t>Amsler grid is used to test for macular degeneration (another indication is when drusen bodies are noted to be increasing in number or color intensity upon fundoscopic exam of the eye) and an abnormal test is if the patient sees any distortion of the grid pattern.</w:t>
      </w:r>
    </w:p>
    <w:p w:rsidR="0006073F" w:rsidRDefault="0006073F" w:rsidP="0006073F">
      <w:pPr>
        <w:pStyle w:val="ListParagraph"/>
        <w:numPr>
          <w:ilvl w:val="2"/>
          <w:numId w:val="1"/>
        </w:numPr>
        <w:rPr>
          <w:rFonts w:ascii="Arial Narrow" w:hAnsi="Arial Narrow"/>
        </w:rPr>
      </w:pPr>
      <w:r>
        <w:rPr>
          <w:rFonts w:ascii="Arial Narrow" w:hAnsi="Arial Narrow"/>
        </w:rPr>
        <w:t>Instruct the patient to look at the grid one eye at a time.  Ask the patient if any movement or irregularity of the grid pattern occurs.  The patient should see a symmetric grid pattern with no distortion.  Repeat for the other eye.</w:t>
      </w:r>
    </w:p>
    <w:p w:rsidR="0006073F" w:rsidRDefault="0006073F" w:rsidP="0006073F">
      <w:pPr>
        <w:pStyle w:val="ListParagraph"/>
        <w:numPr>
          <w:ilvl w:val="1"/>
          <w:numId w:val="1"/>
        </w:numPr>
        <w:rPr>
          <w:rFonts w:ascii="Arial Narrow" w:hAnsi="Arial Narrow"/>
        </w:rPr>
      </w:pPr>
      <w:r>
        <w:rPr>
          <w:rFonts w:ascii="Arial Narrow" w:hAnsi="Arial Narrow"/>
        </w:rPr>
        <w:t>Color</w:t>
      </w:r>
    </w:p>
    <w:p w:rsidR="0006073F" w:rsidRDefault="0006073F" w:rsidP="0006073F">
      <w:pPr>
        <w:pStyle w:val="ListParagraph"/>
        <w:numPr>
          <w:ilvl w:val="2"/>
          <w:numId w:val="1"/>
        </w:numPr>
        <w:rPr>
          <w:rFonts w:ascii="Arial Narrow" w:hAnsi="Arial Narrow"/>
        </w:rPr>
      </w:pPr>
      <w:r>
        <w:rPr>
          <w:rFonts w:ascii="Arial Narrow" w:hAnsi="Arial Narrow"/>
        </w:rPr>
        <w:t>Color plates are used and these assess the ability to differentiate primary colors and a deficit might indicate optic nerve disease.  The test is abnormal if the patient is unable to see hidden images, usually numbers or letters.</w:t>
      </w:r>
    </w:p>
    <w:p w:rsidR="0006073F" w:rsidRDefault="0006073F" w:rsidP="0006073F">
      <w:pPr>
        <w:pStyle w:val="ListParagraph"/>
        <w:numPr>
          <w:ilvl w:val="2"/>
          <w:numId w:val="1"/>
        </w:numPr>
        <w:rPr>
          <w:rFonts w:ascii="Arial Narrow" w:hAnsi="Arial Narrow"/>
        </w:rPr>
      </w:pPr>
      <w:r>
        <w:rPr>
          <w:rFonts w:ascii="Arial Narrow" w:hAnsi="Arial Narrow"/>
        </w:rPr>
        <w:t>Hand color plates to the patient.  Have the patient cover one eye.  Ask patient what number or letter they see.  Record the patient observation and repeat for the other eye.</w:t>
      </w:r>
    </w:p>
    <w:p w:rsidR="0006073F" w:rsidRDefault="0006073F" w:rsidP="0006073F">
      <w:pPr>
        <w:rPr>
          <w:rFonts w:ascii="Arial Narrow" w:hAnsi="Arial Narrow"/>
        </w:rPr>
      </w:pPr>
    </w:p>
    <w:p w:rsidR="0006073F" w:rsidRDefault="0006073F" w:rsidP="0006073F">
      <w:pPr>
        <w:rPr>
          <w:rFonts w:ascii="Arial Narrow" w:hAnsi="Arial Narrow"/>
        </w:rPr>
      </w:pPr>
      <w:r>
        <w:rPr>
          <w:rFonts w:ascii="Arial Narrow" w:hAnsi="Arial Narrow"/>
          <w:b/>
          <w:u w:val="single"/>
        </w:rPr>
        <w:t>External Examination</w:t>
      </w:r>
      <w:r>
        <w:rPr>
          <w:rFonts w:ascii="Arial Narrow" w:hAnsi="Arial Narrow"/>
        </w:rPr>
        <w:t xml:space="preserve"> </w:t>
      </w:r>
      <w:r>
        <w:rPr>
          <w:rFonts w:ascii="Arial Narrow" w:hAnsi="Arial Narrow"/>
          <w:i/>
        </w:rPr>
        <w:t>(Inspection and Palpation)</w:t>
      </w:r>
    </w:p>
    <w:p w:rsidR="0006073F" w:rsidRDefault="00173B50" w:rsidP="0006073F">
      <w:pPr>
        <w:pStyle w:val="ListParagraph"/>
        <w:numPr>
          <w:ilvl w:val="0"/>
          <w:numId w:val="3"/>
        </w:numPr>
        <w:rPr>
          <w:rFonts w:ascii="Arial Narrow" w:hAnsi="Arial Narrow"/>
        </w:rPr>
      </w:pPr>
      <w:r>
        <w:rPr>
          <w:rFonts w:ascii="Arial Narrow" w:hAnsi="Arial Narrow"/>
        </w:rPr>
        <w:t>Surrounding eye structures should be inspected</w:t>
      </w:r>
    </w:p>
    <w:p w:rsidR="00173B50" w:rsidRDefault="00173B50" w:rsidP="00173B50">
      <w:pPr>
        <w:pStyle w:val="ListParagraph"/>
        <w:numPr>
          <w:ilvl w:val="1"/>
          <w:numId w:val="3"/>
        </w:numPr>
        <w:rPr>
          <w:rFonts w:ascii="Arial Narrow" w:hAnsi="Arial Narrow"/>
        </w:rPr>
      </w:pPr>
      <w:r>
        <w:rPr>
          <w:rFonts w:ascii="Arial Narrow" w:hAnsi="Arial Narrow"/>
        </w:rPr>
        <w:t>Eyebrows:  hair texture, size, and extension/pattern</w:t>
      </w:r>
    </w:p>
    <w:p w:rsidR="00173B50" w:rsidRDefault="00173B50" w:rsidP="00173B50">
      <w:pPr>
        <w:pStyle w:val="ListParagraph"/>
        <w:numPr>
          <w:ilvl w:val="1"/>
          <w:numId w:val="3"/>
        </w:numPr>
        <w:rPr>
          <w:rFonts w:ascii="Arial Narrow" w:hAnsi="Arial Narrow"/>
        </w:rPr>
      </w:pPr>
      <w:r>
        <w:rPr>
          <w:rFonts w:ascii="Arial Narrow" w:hAnsi="Arial Narrow"/>
        </w:rPr>
        <w:t>Orbital area:  edema, erythema, lesions, and sagging tissues</w:t>
      </w:r>
    </w:p>
    <w:p w:rsidR="00173B50" w:rsidRDefault="006211EF" w:rsidP="00173B50">
      <w:pPr>
        <w:pStyle w:val="ListParagraph"/>
        <w:numPr>
          <w:ilvl w:val="0"/>
          <w:numId w:val="3"/>
        </w:numPr>
        <w:rPr>
          <w:rFonts w:ascii="Arial Narrow" w:hAnsi="Arial Narrow"/>
        </w:rPr>
      </w:pPr>
      <w:r>
        <w:rPr>
          <w:rFonts w:ascii="Arial Narrow" w:hAnsi="Arial Narrow"/>
        </w:rPr>
        <w:t>Eyelids</w:t>
      </w:r>
    </w:p>
    <w:p w:rsidR="006211EF" w:rsidRDefault="006211EF" w:rsidP="006211EF">
      <w:pPr>
        <w:pStyle w:val="ListParagraph"/>
        <w:numPr>
          <w:ilvl w:val="1"/>
          <w:numId w:val="3"/>
        </w:numPr>
        <w:rPr>
          <w:rFonts w:ascii="Arial Narrow" w:hAnsi="Arial Narrow"/>
        </w:rPr>
      </w:pPr>
      <w:r>
        <w:rPr>
          <w:rFonts w:ascii="Arial Narrow" w:hAnsi="Arial Narrow"/>
        </w:rPr>
        <w:t>Inspect for the ability to open wide and close completely, inversion or eversion of eyelids, eyelash position, ptosis, tremors, flakiness, erythema, and edema</w:t>
      </w:r>
    </w:p>
    <w:p w:rsidR="006211EF" w:rsidRDefault="006211EF" w:rsidP="006211EF">
      <w:pPr>
        <w:pStyle w:val="ListParagraph"/>
        <w:numPr>
          <w:ilvl w:val="2"/>
          <w:numId w:val="3"/>
        </w:numPr>
        <w:rPr>
          <w:rFonts w:ascii="Arial Narrow" w:hAnsi="Arial Narrow"/>
        </w:rPr>
      </w:pPr>
      <w:r>
        <w:rPr>
          <w:rFonts w:ascii="Arial Narrow" w:hAnsi="Arial Narrow"/>
        </w:rPr>
        <w:t>Common abnormalities of the eyelids include the following:</w:t>
      </w:r>
    </w:p>
    <w:p w:rsidR="006211EF" w:rsidRDefault="006211EF" w:rsidP="006211EF">
      <w:pPr>
        <w:pStyle w:val="ListParagraph"/>
        <w:numPr>
          <w:ilvl w:val="3"/>
          <w:numId w:val="3"/>
        </w:numPr>
        <w:rPr>
          <w:rFonts w:ascii="Arial Narrow" w:hAnsi="Arial Narrow"/>
        </w:rPr>
      </w:pPr>
      <w:r>
        <w:rPr>
          <w:rFonts w:ascii="Arial Narrow" w:hAnsi="Arial Narrow"/>
        </w:rPr>
        <w:t>Ptosis – excessive coverage of the iris or pupil by the upper eyelid</w:t>
      </w:r>
    </w:p>
    <w:p w:rsidR="006211EF" w:rsidRDefault="006211EF" w:rsidP="006211EF">
      <w:pPr>
        <w:pStyle w:val="ListParagraph"/>
        <w:numPr>
          <w:ilvl w:val="3"/>
          <w:numId w:val="3"/>
        </w:numPr>
        <w:rPr>
          <w:rFonts w:ascii="Arial Narrow" w:hAnsi="Arial Narrow"/>
        </w:rPr>
      </w:pPr>
      <w:r>
        <w:rPr>
          <w:rFonts w:ascii="Arial Narrow" w:hAnsi="Arial Narrow"/>
        </w:rPr>
        <w:t>Ectropion – eyelid everts</w:t>
      </w:r>
    </w:p>
    <w:p w:rsidR="006211EF" w:rsidRDefault="006211EF" w:rsidP="006211EF">
      <w:pPr>
        <w:pStyle w:val="ListParagraph"/>
        <w:numPr>
          <w:ilvl w:val="3"/>
          <w:numId w:val="3"/>
        </w:numPr>
        <w:rPr>
          <w:rFonts w:ascii="Arial Narrow" w:hAnsi="Arial Narrow"/>
        </w:rPr>
      </w:pPr>
      <w:r>
        <w:rPr>
          <w:rFonts w:ascii="Arial Narrow" w:hAnsi="Arial Narrow"/>
        </w:rPr>
        <w:lastRenderedPageBreak/>
        <w:t>Entropion – eyelid inverts</w:t>
      </w:r>
    </w:p>
    <w:p w:rsidR="006211EF" w:rsidRDefault="006211EF" w:rsidP="006211EF">
      <w:pPr>
        <w:pStyle w:val="ListParagraph"/>
        <w:numPr>
          <w:ilvl w:val="3"/>
          <w:numId w:val="3"/>
        </w:numPr>
        <w:rPr>
          <w:rFonts w:ascii="Arial Narrow" w:hAnsi="Arial Narrow"/>
        </w:rPr>
      </w:pPr>
      <w:r>
        <w:rPr>
          <w:rFonts w:ascii="Arial Narrow" w:hAnsi="Arial Narrow"/>
        </w:rPr>
        <w:t xml:space="preserve">Hordeolum – (also referred to as a stye) suppurative infection usually caused by </w:t>
      </w:r>
      <w:r>
        <w:rPr>
          <w:rFonts w:ascii="Arial Narrow" w:hAnsi="Arial Narrow"/>
          <w:i/>
        </w:rPr>
        <w:t>Staph</w:t>
      </w:r>
      <w:r>
        <w:rPr>
          <w:rFonts w:ascii="Arial Narrow" w:hAnsi="Arial Narrow"/>
        </w:rPr>
        <w:t xml:space="preserve"> (this </w:t>
      </w:r>
      <w:r>
        <w:rPr>
          <w:rFonts w:ascii="Arial Narrow" w:hAnsi="Arial Narrow"/>
          <w:i/>
        </w:rPr>
        <w:t>hurts</w:t>
      </w:r>
      <w:r>
        <w:rPr>
          <w:rFonts w:ascii="Arial Narrow" w:hAnsi="Arial Narrow"/>
        </w:rPr>
        <w:t xml:space="preserve"> when palpated)</w:t>
      </w:r>
    </w:p>
    <w:p w:rsidR="006211EF" w:rsidRDefault="006211EF" w:rsidP="006211EF">
      <w:pPr>
        <w:pStyle w:val="ListParagraph"/>
        <w:numPr>
          <w:ilvl w:val="3"/>
          <w:numId w:val="3"/>
        </w:numPr>
        <w:rPr>
          <w:rFonts w:ascii="Arial Narrow" w:hAnsi="Arial Narrow"/>
        </w:rPr>
      </w:pPr>
      <w:r>
        <w:rPr>
          <w:rFonts w:ascii="Arial Narrow" w:hAnsi="Arial Narrow"/>
        </w:rPr>
        <w:t xml:space="preserve">Chalazion – non-suppurative, </w:t>
      </w:r>
      <w:r>
        <w:rPr>
          <w:rFonts w:ascii="Arial Narrow" w:hAnsi="Arial Narrow"/>
          <w:i/>
        </w:rPr>
        <w:t>non-painful</w:t>
      </w:r>
      <w:r>
        <w:rPr>
          <w:rFonts w:ascii="Arial Narrow" w:hAnsi="Arial Narrow"/>
        </w:rPr>
        <w:t xml:space="preserve"> inflammation of the meibomian (tarsal) gland</w:t>
      </w:r>
    </w:p>
    <w:p w:rsidR="006211EF" w:rsidRDefault="006211EF" w:rsidP="006211EF">
      <w:pPr>
        <w:pStyle w:val="ListParagraph"/>
        <w:numPr>
          <w:ilvl w:val="3"/>
          <w:numId w:val="3"/>
        </w:numPr>
        <w:rPr>
          <w:rFonts w:ascii="Arial Narrow" w:hAnsi="Arial Narrow"/>
        </w:rPr>
      </w:pPr>
      <w:r>
        <w:rPr>
          <w:rFonts w:ascii="Arial Narrow" w:hAnsi="Arial Narrow"/>
        </w:rPr>
        <w:t>Blepharitis – crusting of the eyelashes caused by a variety of things</w:t>
      </w:r>
    </w:p>
    <w:p w:rsidR="006211EF" w:rsidRDefault="006211EF" w:rsidP="006211EF">
      <w:pPr>
        <w:pStyle w:val="ListParagraph"/>
        <w:numPr>
          <w:ilvl w:val="1"/>
          <w:numId w:val="3"/>
        </w:numPr>
        <w:rPr>
          <w:rFonts w:ascii="Arial Narrow" w:hAnsi="Arial Narrow"/>
        </w:rPr>
      </w:pPr>
      <w:r>
        <w:rPr>
          <w:rFonts w:ascii="Arial Narrow" w:hAnsi="Arial Narrow"/>
        </w:rPr>
        <w:t>Palpate for nodules, tenderness, and firmness of eye globes</w:t>
      </w:r>
    </w:p>
    <w:p w:rsidR="006211EF" w:rsidRDefault="006211EF" w:rsidP="006211EF">
      <w:pPr>
        <w:pStyle w:val="ListParagraph"/>
        <w:numPr>
          <w:ilvl w:val="2"/>
          <w:numId w:val="3"/>
        </w:numPr>
        <w:rPr>
          <w:rFonts w:ascii="Arial Narrow" w:hAnsi="Arial Narrow"/>
        </w:rPr>
      </w:pPr>
      <w:r>
        <w:rPr>
          <w:rFonts w:ascii="Arial Narrow" w:hAnsi="Arial Narrow"/>
        </w:rPr>
        <w:t>Ask the patient to close eyes and palpate gently while noting any abnormalities</w:t>
      </w:r>
    </w:p>
    <w:p w:rsidR="006211EF" w:rsidRDefault="006211EF" w:rsidP="006211EF">
      <w:pPr>
        <w:pStyle w:val="ListParagraph"/>
        <w:numPr>
          <w:ilvl w:val="3"/>
          <w:numId w:val="3"/>
        </w:numPr>
        <w:rPr>
          <w:rFonts w:ascii="Arial Narrow" w:hAnsi="Arial Narrow"/>
        </w:rPr>
      </w:pPr>
      <w:r>
        <w:rPr>
          <w:rFonts w:ascii="Arial Narrow" w:hAnsi="Arial Narrow"/>
        </w:rPr>
        <w:t>A very firm globe may indicate increased intraocular pressure in diseases such as glaucoma</w:t>
      </w:r>
    </w:p>
    <w:p w:rsidR="006211EF" w:rsidRDefault="00F42820" w:rsidP="006211EF">
      <w:pPr>
        <w:pStyle w:val="ListParagraph"/>
        <w:numPr>
          <w:ilvl w:val="0"/>
          <w:numId w:val="3"/>
        </w:numPr>
        <w:rPr>
          <w:rFonts w:ascii="Arial Narrow" w:hAnsi="Arial Narrow"/>
        </w:rPr>
      </w:pPr>
      <w:r>
        <w:rPr>
          <w:rFonts w:ascii="Arial Narrow" w:hAnsi="Arial Narrow"/>
        </w:rPr>
        <w:t>Lacrimal apparatuses</w:t>
      </w:r>
    </w:p>
    <w:p w:rsidR="00F42820" w:rsidRDefault="00521066" w:rsidP="00F42820">
      <w:pPr>
        <w:pStyle w:val="ListParagraph"/>
        <w:numPr>
          <w:ilvl w:val="1"/>
          <w:numId w:val="3"/>
        </w:numPr>
        <w:rPr>
          <w:rFonts w:ascii="Arial Narrow" w:hAnsi="Arial Narrow"/>
        </w:rPr>
      </w:pPr>
      <w:r>
        <w:rPr>
          <w:rFonts w:ascii="Arial Narrow" w:hAnsi="Arial Narrow"/>
        </w:rPr>
        <w:t>Includes the lacrimal gland and puncta</w:t>
      </w:r>
    </w:p>
    <w:p w:rsidR="00521066" w:rsidRDefault="00521066" w:rsidP="00F42820">
      <w:pPr>
        <w:pStyle w:val="ListParagraph"/>
        <w:numPr>
          <w:ilvl w:val="1"/>
          <w:numId w:val="3"/>
        </w:numPr>
        <w:rPr>
          <w:rFonts w:ascii="Arial Narrow" w:hAnsi="Arial Narrow"/>
        </w:rPr>
      </w:pPr>
      <w:r>
        <w:rPr>
          <w:rFonts w:ascii="Arial Narrow" w:hAnsi="Arial Narrow"/>
        </w:rPr>
        <w:t>Inspect for enlargement of the lacrimal gland and puncta erythema</w:t>
      </w:r>
    </w:p>
    <w:p w:rsidR="00521066" w:rsidRDefault="00521066" w:rsidP="00F42820">
      <w:pPr>
        <w:pStyle w:val="ListParagraph"/>
        <w:numPr>
          <w:ilvl w:val="1"/>
          <w:numId w:val="3"/>
        </w:numPr>
        <w:rPr>
          <w:rFonts w:ascii="Arial Narrow" w:hAnsi="Arial Narrow"/>
        </w:rPr>
      </w:pPr>
      <w:r>
        <w:rPr>
          <w:rFonts w:ascii="Arial Narrow" w:hAnsi="Arial Narrow"/>
        </w:rPr>
        <w:t>Palpate for fullness or enlargement of the lacrimal gland and puncta</w:t>
      </w:r>
    </w:p>
    <w:p w:rsidR="00521066" w:rsidRDefault="00521066" w:rsidP="00521066">
      <w:pPr>
        <w:pStyle w:val="ListParagraph"/>
        <w:numPr>
          <w:ilvl w:val="2"/>
          <w:numId w:val="3"/>
        </w:numPr>
        <w:rPr>
          <w:rFonts w:ascii="Arial Narrow" w:hAnsi="Arial Narrow"/>
        </w:rPr>
      </w:pPr>
      <w:r>
        <w:rPr>
          <w:rFonts w:ascii="Arial Narrow" w:hAnsi="Arial Narrow"/>
        </w:rPr>
        <w:t>Dacrocystitis – infection of the nasolacrimal sac caused by nasolacrimal duct obstruction or infection</w:t>
      </w:r>
    </w:p>
    <w:p w:rsidR="00521066" w:rsidRDefault="00521066" w:rsidP="00521066">
      <w:pPr>
        <w:pStyle w:val="ListParagraph"/>
        <w:numPr>
          <w:ilvl w:val="0"/>
          <w:numId w:val="3"/>
        </w:numPr>
        <w:rPr>
          <w:rFonts w:ascii="Arial Narrow" w:hAnsi="Arial Narrow"/>
        </w:rPr>
      </w:pPr>
      <w:r>
        <w:rPr>
          <w:rFonts w:ascii="Arial Narrow" w:hAnsi="Arial Narrow"/>
        </w:rPr>
        <w:t>Conjunctiva</w:t>
      </w:r>
    </w:p>
    <w:p w:rsidR="00521066" w:rsidRDefault="00521066" w:rsidP="00521066">
      <w:pPr>
        <w:pStyle w:val="ListParagraph"/>
        <w:numPr>
          <w:ilvl w:val="1"/>
          <w:numId w:val="3"/>
        </w:numPr>
        <w:rPr>
          <w:rFonts w:ascii="Arial Narrow" w:hAnsi="Arial Narrow"/>
        </w:rPr>
      </w:pPr>
      <w:r>
        <w:rPr>
          <w:rFonts w:ascii="Arial Narrow" w:hAnsi="Arial Narrow"/>
        </w:rPr>
        <w:t>Includes bulbar and palpebral conjunctivae</w:t>
      </w:r>
    </w:p>
    <w:p w:rsidR="00521066" w:rsidRDefault="00521066" w:rsidP="00521066">
      <w:pPr>
        <w:pStyle w:val="ListParagraph"/>
        <w:numPr>
          <w:ilvl w:val="1"/>
          <w:numId w:val="3"/>
        </w:numPr>
        <w:rPr>
          <w:rFonts w:ascii="Arial Narrow" w:hAnsi="Arial Narrow"/>
        </w:rPr>
      </w:pPr>
      <w:r>
        <w:rPr>
          <w:rFonts w:ascii="Arial Narrow" w:hAnsi="Arial Narrow"/>
        </w:rPr>
        <w:t>Inspect for color, cobblestoning along palpebral conjunctiva, exudates, pterygium, and foreign bodies (if suspected, evert the upper eyelid over a cotton-tipped applicator)</w:t>
      </w:r>
    </w:p>
    <w:p w:rsidR="00521066" w:rsidRDefault="00521066" w:rsidP="00521066">
      <w:pPr>
        <w:pStyle w:val="ListParagraph"/>
        <w:numPr>
          <w:ilvl w:val="2"/>
          <w:numId w:val="3"/>
        </w:numPr>
        <w:rPr>
          <w:rFonts w:ascii="Arial Narrow" w:hAnsi="Arial Narrow"/>
        </w:rPr>
      </w:pPr>
      <w:r>
        <w:rPr>
          <w:rFonts w:ascii="Arial Narrow" w:hAnsi="Arial Narrow"/>
        </w:rPr>
        <w:t xml:space="preserve">Exudates indicate infection and pterygium </w:t>
      </w:r>
      <w:r w:rsidR="007D5EFC">
        <w:rPr>
          <w:rFonts w:ascii="Arial Narrow" w:hAnsi="Arial Narrow"/>
        </w:rPr>
        <w:t>i</w:t>
      </w:r>
      <w:r>
        <w:rPr>
          <w:rFonts w:ascii="Arial Narrow" w:hAnsi="Arial Narrow"/>
        </w:rPr>
        <w:t>s common in people exposed to excessive amounts of UV light (i.e. road workers)</w:t>
      </w:r>
    </w:p>
    <w:p w:rsidR="00521066" w:rsidRDefault="00521066" w:rsidP="00521066">
      <w:pPr>
        <w:pStyle w:val="ListParagraph"/>
        <w:numPr>
          <w:ilvl w:val="0"/>
          <w:numId w:val="3"/>
        </w:numPr>
        <w:rPr>
          <w:rFonts w:ascii="Arial Narrow" w:hAnsi="Arial Narrow"/>
        </w:rPr>
      </w:pPr>
      <w:r>
        <w:rPr>
          <w:rFonts w:ascii="Arial Narrow" w:hAnsi="Arial Narrow"/>
        </w:rPr>
        <w:t>Sclerae</w:t>
      </w:r>
    </w:p>
    <w:p w:rsidR="00521066" w:rsidRDefault="00521066" w:rsidP="00521066">
      <w:pPr>
        <w:pStyle w:val="ListParagraph"/>
        <w:numPr>
          <w:ilvl w:val="1"/>
          <w:numId w:val="3"/>
        </w:numPr>
        <w:rPr>
          <w:rFonts w:ascii="Arial Narrow" w:hAnsi="Arial Narrow"/>
        </w:rPr>
      </w:pPr>
      <w:r>
        <w:rPr>
          <w:rFonts w:ascii="Arial Narrow" w:hAnsi="Arial Narrow"/>
        </w:rPr>
        <w:t>Inspect for color (normally white, but might be slightly muddy in dark skinned people)</w:t>
      </w:r>
    </w:p>
    <w:p w:rsidR="00521066" w:rsidRDefault="00521066" w:rsidP="00521066">
      <w:pPr>
        <w:pStyle w:val="ListParagraph"/>
        <w:numPr>
          <w:ilvl w:val="2"/>
          <w:numId w:val="3"/>
        </w:numPr>
        <w:rPr>
          <w:rFonts w:ascii="Arial Narrow" w:hAnsi="Arial Narrow"/>
        </w:rPr>
      </w:pPr>
      <w:r>
        <w:rPr>
          <w:rFonts w:ascii="Arial Narrow" w:hAnsi="Arial Narrow"/>
        </w:rPr>
        <w:t>Common abnormalities of the sclerae include the following:</w:t>
      </w:r>
    </w:p>
    <w:p w:rsidR="00521066" w:rsidRDefault="00521066" w:rsidP="00521066">
      <w:pPr>
        <w:pStyle w:val="ListParagraph"/>
        <w:numPr>
          <w:ilvl w:val="3"/>
          <w:numId w:val="3"/>
        </w:numPr>
        <w:rPr>
          <w:rFonts w:ascii="Arial Narrow" w:hAnsi="Arial Narrow"/>
        </w:rPr>
      </w:pPr>
      <w:r>
        <w:rPr>
          <w:rFonts w:ascii="Arial Narrow" w:hAnsi="Arial Narrow"/>
        </w:rPr>
        <w:t>Jaundice or icterus – yellow pigment, may signify liver disease</w:t>
      </w:r>
    </w:p>
    <w:p w:rsidR="00521066" w:rsidRDefault="00521066" w:rsidP="00521066">
      <w:pPr>
        <w:pStyle w:val="ListParagraph"/>
        <w:numPr>
          <w:ilvl w:val="3"/>
          <w:numId w:val="3"/>
        </w:numPr>
        <w:rPr>
          <w:rFonts w:ascii="Arial Narrow" w:hAnsi="Arial Narrow"/>
        </w:rPr>
      </w:pPr>
      <w:r>
        <w:rPr>
          <w:rFonts w:ascii="Arial Narrow" w:hAnsi="Arial Narrow"/>
        </w:rPr>
        <w:t>Episcleritis – purplish elevation of the bulbar conjunctiva anterior to the insertion of the rectus muscles</w:t>
      </w:r>
    </w:p>
    <w:p w:rsidR="00521066" w:rsidRDefault="00521066" w:rsidP="00521066">
      <w:pPr>
        <w:pStyle w:val="ListParagraph"/>
        <w:numPr>
          <w:ilvl w:val="3"/>
          <w:numId w:val="3"/>
        </w:numPr>
        <w:rPr>
          <w:rFonts w:ascii="Arial Narrow" w:hAnsi="Arial Narrow"/>
        </w:rPr>
      </w:pPr>
      <w:r>
        <w:rPr>
          <w:rFonts w:ascii="Arial Narrow" w:hAnsi="Arial Narrow"/>
        </w:rPr>
        <w:t>Senile hyaline plaque – sclera becomes translucent and allows dark color of choroid to shine through above the insertion of the medial rectus muscle (</w:t>
      </w:r>
      <w:r>
        <w:rPr>
          <w:rFonts w:ascii="Arial Narrow" w:hAnsi="Arial Narrow"/>
          <w:b/>
          <w:i/>
        </w:rPr>
        <w:t>no complications</w:t>
      </w:r>
      <w:r>
        <w:rPr>
          <w:rFonts w:ascii="Arial Narrow" w:hAnsi="Arial Narrow"/>
        </w:rPr>
        <w:t>)</w:t>
      </w:r>
    </w:p>
    <w:p w:rsidR="00521066" w:rsidRDefault="00521066" w:rsidP="00521066">
      <w:pPr>
        <w:pStyle w:val="ListParagraph"/>
        <w:numPr>
          <w:ilvl w:val="0"/>
          <w:numId w:val="3"/>
        </w:numPr>
        <w:rPr>
          <w:rFonts w:ascii="Arial Narrow" w:hAnsi="Arial Narrow"/>
        </w:rPr>
      </w:pPr>
      <w:r>
        <w:rPr>
          <w:rFonts w:ascii="Arial Narrow" w:hAnsi="Arial Narrow"/>
        </w:rPr>
        <w:t>Corneas</w:t>
      </w:r>
    </w:p>
    <w:p w:rsidR="00521066" w:rsidRDefault="00521066" w:rsidP="00521066">
      <w:pPr>
        <w:pStyle w:val="ListParagraph"/>
        <w:numPr>
          <w:ilvl w:val="1"/>
          <w:numId w:val="3"/>
        </w:numPr>
        <w:rPr>
          <w:rFonts w:ascii="Arial Narrow" w:hAnsi="Arial Narrow"/>
        </w:rPr>
      </w:pPr>
      <w:r>
        <w:rPr>
          <w:rFonts w:ascii="Arial Narrow" w:hAnsi="Arial Narrow"/>
        </w:rPr>
        <w:t>Inspect for corneal arcus, sensitivity, and clarity</w:t>
      </w:r>
    </w:p>
    <w:p w:rsidR="00521066" w:rsidRDefault="00521066" w:rsidP="00521066">
      <w:pPr>
        <w:pStyle w:val="ListParagraph"/>
        <w:numPr>
          <w:ilvl w:val="2"/>
          <w:numId w:val="3"/>
        </w:numPr>
        <w:rPr>
          <w:rFonts w:ascii="Arial Narrow" w:hAnsi="Arial Narrow"/>
        </w:rPr>
      </w:pPr>
      <w:r>
        <w:rPr>
          <w:rFonts w:ascii="Arial Narrow" w:hAnsi="Arial Narrow"/>
        </w:rPr>
        <w:t>Clarity</w:t>
      </w:r>
    </w:p>
    <w:p w:rsidR="00521066" w:rsidRDefault="00521066" w:rsidP="00521066">
      <w:pPr>
        <w:pStyle w:val="ListParagraph"/>
        <w:numPr>
          <w:ilvl w:val="3"/>
          <w:numId w:val="3"/>
        </w:numPr>
        <w:rPr>
          <w:rFonts w:ascii="Arial Narrow" w:hAnsi="Arial Narrow"/>
        </w:rPr>
      </w:pPr>
      <w:r>
        <w:rPr>
          <w:rFonts w:ascii="Arial Narrow" w:hAnsi="Arial Narrow"/>
        </w:rPr>
        <w:t>While using a pen light</w:t>
      </w:r>
      <w:r w:rsidR="00494629">
        <w:rPr>
          <w:rFonts w:ascii="Arial Narrow" w:hAnsi="Arial Narrow"/>
        </w:rPr>
        <w:t>,</w:t>
      </w:r>
      <w:r>
        <w:rPr>
          <w:rFonts w:ascii="Arial Narrow" w:hAnsi="Arial Narrow"/>
        </w:rPr>
        <w:t xml:space="preserve"> shine it tangentially on the cornea.  Observe for clarity and any opacities.</w:t>
      </w:r>
    </w:p>
    <w:p w:rsidR="00521066" w:rsidRDefault="00521066" w:rsidP="00521066">
      <w:pPr>
        <w:pStyle w:val="ListParagraph"/>
        <w:numPr>
          <w:ilvl w:val="4"/>
          <w:numId w:val="3"/>
        </w:numPr>
        <w:rPr>
          <w:rFonts w:ascii="Arial Narrow" w:hAnsi="Arial Narrow"/>
        </w:rPr>
      </w:pPr>
      <w:r>
        <w:rPr>
          <w:rFonts w:ascii="Arial Narrow" w:hAnsi="Arial Narrow"/>
        </w:rPr>
        <w:t>Opacities can include band keratopathy and corneal ulcer</w:t>
      </w:r>
    </w:p>
    <w:p w:rsidR="00521066" w:rsidRDefault="00521066" w:rsidP="00521066">
      <w:pPr>
        <w:pStyle w:val="ListParagraph"/>
        <w:numPr>
          <w:ilvl w:val="2"/>
          <w:numId w:val="3"/>
        </w:numPr>
        <w:rPr>
          <w:rFonts w:ascii="Arial Narrow" w:hAnsi="Arial Narrow"/>
        </w:rPr>
      </w:pPr>
      <w:r>
        <w:rPr>
          <w:rFonts w:ascii="Arial Narrow" w:hAnsi="Arial Narrow"/>
        </w:rPr>
        <w:t>Sensitivity (Corneal Reflex)</w:t>
      </w:r>
    </w:p>
    <w:p w:rsidR="00494629" w:rsidRDefault="00494629" w:rsidP="00494629">
      <w:pPr>
        <w:pStyle w:val="ListParagraph"/>
        <w:numPr>
          <w:ilvl w:val="3"/>
          <w:numId w:val="3"/>
        </w:numPr>
        <w:rPr>
          <w:rFonts w:ascii="Arial Narrow" w:hAnsi="Arial Narrow"/>
        </w:rPr>
      </w:pPr>
      <w:r>
        <w:rPr>
          <w:rFonts w:ascii="Arial Narrow" w:hAnsi="Arial Narrow"/>
        </w:rPr>
        <w:lastRenderedPageBreak/>
        <w:t>While using a cotton wisp, touch the cornea with it (CN V</w:t>
      </w:r>
      <w:r>
        <w:rPr>
          <w:rFonts w:ascii="Arial Narrow" w:hAnsi="Arial Narrow"/>
          <w:vertAlign w:val="subscript"/>
        </w:rPr>
        <w:t>1</w:t>
      </w:r>
      <w:r>
        <w:rPr>
          <w:rFonts w:ascii="Arial Narrow" w:hAnsi="Arial Narrow"/>
        </w:rPr>
        <w:t>) and a blink is the expected response (CN VII).</w:t>
      </w:r>
    </w:p>
    <w:p w:rsidR="00494629" w:rsidRDefault="00494629" w:rsidP="00494629">
      <w:pPr>
        <w:pStyle w:val="ListParagraph"/>
        <w:numPr>
          <w:ilvl w:val="4"/>
          <w:numId w:val="3"/>
        </w:numPr>
        <w:rPr>
          <w:rFonts w:ascii="Arial Narrow" w:hAnsi="Arial Narrow"/>
        </w:rPr>
      </w:pPr>
      <w:r>
        <w:rPr>
          <w:rFonts w:ascii="Arial Narrow" w:hAnsi="Arial Narrow"/>
        </w:rPr>
        <w:t xml:space="preserve">This reflex does </w:t>
      </w:r>
      <w:r>
        <w:rPr>
          <w:rFonts w:ascii="Arial Narrow" w:hAnsi="Arial Narrow"/>
          <w:u w:val="single"/>
        </w:rPr>
        <w:t>not</w:t>
      </w:r>
      <w:r>
        <w:rPr>
          <w:rFonts w:ascii="Arial Narrow" w:hAnsi="Arial Narrow"/>
        </w:rPr>
        <w:t xml:space="preserve"> occur if the patient is wearing contacts, </w:t>
      </w:r>
      <w:r w:rsidR="00C45DCF">
        <w:rPr>
          <w:rFonts w:ascii="Arial Narrow" w:hAnsi="Arial Narrow"/>
        </w:rPr>
        <w:t xml:space="preserve">because the cotton does </w:t>
      </w:r>
      <w:r w:rsidR="00C45DCF">
        <w:rPr>
          <w:rFonts w:ascii="Arial Narrow" w:hAnsi="Arial Narrow"/>
          <w:u w:val="single"/>
        </w:rPr>
        <w:t>not</w:t>
      </w:r>
      <w:r w:rsidR="00C45DCF">
        <w:rPr>
          <w:rFonts w:ascii="Arial Narrow" w:hAnsi="Arial Narrow"/>
        </w:rPr>
        <w:t xml:space="preserve"> touch the eye itself and decreased sensation is often associated with herpes simplex infection</w:t>
      </w:r>
    </w:p>
    <w:p w:rsidR="00C45DCF" w:rsidRDefault="00C45DCF" w:rsidP="00C45DCF">
      <w:pPr>
        <w:pStyle w:val="ListParagraph"/>
        <w:numPr>
          <w:ilvl w:val="0"/>
          <w:numId w:val="3"/>
        </w:numPr>
        <w:rPr>
          <w:rFonts w:ascii="Arial Narrow" w:hAnsi="Arial Narrow"/>
        </w:rPr>
      </w:pPr>
      <w:r>
        <w:rPr>
          <w:rFonts w:ascii="Arial Narrow" w:hAnsi="Arial Narrow"/>
        </w:rPr>
        <w:t>Lenses</w:t>
      </w:r>
    </w:p>
    <w:p w:rsidR="00C45DCF" w:rsidRDefault="00C45DCF" w:rsidP="00C45DCF">
      <w:pPr>
        <w:pStyle w:val="ListParagraph"/>
        <w:numPr>
          <w:ilvl w:val="1"/>
          <w:numId w:val="3"/>
        </w:numPr>
        <w:rPr>
          <w:rFonts w:ascii="Arial Narrow" w:hAnsi="Arial Narrow"/>
        </w:rPr>
      </w:pPr>
      <w:r>
        <w:rPr>
          <w:rFonts w:ascii="Arial Narrow" w:hAnsi="Arial Narrow"/>
        </w:rPr>
        <w:t>Inspect for transparency or clarity (might appear gray or yellow when using a penlight)</w:t>
      </w:r>
    </w:p>
    <w:p w:rsidR="00C45DCF" w:rsidRDefault="00C45DCF" w:rsidP="00C45DCF">
      <w:pPr>
        <w:pStyle w:val="ListParagraph"/>
        <w:numPr>
          <w:ilvl w:val="2"/>
          <w:numId w:val="3"/>
        </w:numPr>
        <w:rPr>
          <w:rFonts w:ascii="Arial Narrow" w:hAnsi="Arial Narrow"/>
        </w:rPr>
      </w:pPr>
      <w:r>
        <w:rPr>
          <w:rFonts w:ascii="Arial Narrow" w:hAnsi="Arial Narrow"/>
        </w:rPr>
        <w:t>Further inspection occurs during the ophthalmoscopic exam</w:t>
      </w:r>
    </w:p>
    <w:p w:rsidR="00C45DCF" w:rsidRDefault="00C45DCF" w:rsidP="00C45DCF">
      <w:pPr>
        <w:pStyle w:val="ListParagraph"/>
        <w:numPr>
          <w:ilvl w:val="2"/>
          <w:numId w:val="3"/>
        </w:numPr>
        <w:rPr>
          <w:rFonts w:ascii="Arial Narrow" w:hAnsi="Arial Narrow"/>
        </w:rPr>
      </w:pPr>
      <w:r>
        <w:rPr>
          <w:rFonts w:ascii="Arial Narrow" w:hAnsi="Arial Narrow"/>
        </w:rPr>
        <w:t>If patient with cataracts has had surgery, they may have lens scarring that makes it difficult to perform an ophthalmoscopic exam</w:t>
      </w:r>
    </w:p>
    <w:p w:rsidR="00C45DCF" w:rsidRDefault="00C45DCF" w:rsidP="00C45DCF">
      <w:pPr>
        <w:pStyle w:val="ListParagraph"/>
        <w:numPr>
          <w:ilvl w:val="0"/>
          <w:numId w:val="3"/>
        </w:numPr>
        <w:rPr>
          <w:rFonts w:ascii="Arial Narrow" w:hAnsi="Arial Narrow"/>
        </w:rPr>
      </w:pPr>
      <w:r>
        <w:rPr>
          <w:rFonts w:ascii="Arial Narrow" w:hAnsi="Arial Narrow"/>
        </w:rPr>
        <w:t>Irides</w:t>
      </w:r>
    </w:p>
    <w:p w:rsidR="00C45DCF" w:rsidRDefault="00C45DCF" w:rsidP="00C45DCF">
      <w:pPr>
        <w:pStyle w:val="ListParagraph"/>
        <w:numPr>
          <w:ilvl w:val="1"/>
          <w:numId w:val="3"/>
        </w:numPr>
        <w:rPr>
          <w:rFonts w:ascii="Arial Narrow" w:hAnsi="Arial Narrow"/>
        </w:rPr>
      </w:pPr>
      <w:r>
        <w:rPr>
          <w:rFonts w:ascii="Arial Narrow" w:hAnsi="Arial Narrow"/>
        </w:rPr>
        <w:t>Inspect for color and symmetry</w:t>
      </w:r>
    </w:p>
    <w:p w:rsidR="00C45DCF" w:rsidRDefault="00C45DCF" w:rsidP="00C45DCF">
      <w:pPr>
        <w:pStyle w:val="ListParagraph"/>
        <w:numPr>
          <w:ilvl w:val="0"/>
          <w:numId w:val="3"/>
        </w:numPr>
        <w:rPr>
          <w:rFonts w:ascii="Arial Narrow" w:hAnsi="Arial Narrow"/>
        </w:rPr>
      </w:pPr>
      <w:r>
        <w:rPr>
          <w:rFonts w:ascii="Arial Narrow" w:hAnsi="Arial Narrow"/>
        </w:rPr>
        <w:t>Pupil</w:t>
      </w:r>
    </w:p>
    <w:p w:rsidR="00C45DCF" w:rsidRDefault="00C45DCF" w:rsidP="00C45DCF">
      <w:pPr>
        <w:pStyle w:val="ListParagraph"/>
        <w:numPr>
          <w:ilvl w:val="1"/>
          <w:numId w:val="3"/>
        </w:numPr>
        <w:rPr>
          <w:rFonts w:ascii="Arial Narrow" w:hAnsi="Arial Narrow"/>
        </w:rPr>
      </w:pPr>
      <w:r>
        <w:rPr>
          <w:rFonts w:ascii="Arial Narrow" w:hAnsi="Arial Narrow"/>
        </w:rPr>
        <w:t>Inspect for shape, size, symmetry, direct and consensual light response, afferent pupillary defect, and accommodation</w:t>
      </w:r>
    </w:p>
    <w:p w:rsidR="00C45DCF" w:rsidRDefault="00C45DCF" w:rsidP="00C45DCF">
      <w:pPr>
        <w:pStyle w:val="ListParagraph"/>
        <w:numPr>
          <w:ilvl w:val="2"/>
          <w:numId w:val="3"/>
        </w:numPr>
        <w:rPr>
          <w:rFonts w:ascii="Arial Narrow" w:hAnsi="Arial Narrow"/>
        </w:rPr>
      </w:pPr>
      <w:r w:rsidRPr="00C45DCF">
        <w:rPr>
          <w:rFonts w:ascii="Arial Narrow" w:hAnsi="Arial Narrow"/>
        </w:rPr>
        <w:t>Miosis is pupillary constriction of &lt;</w:t>
      </w:r>
      <w:r w:rsidR="00D65F90">
        <w:rPr>
          <w:rFonts w:ascii="Arial Narrow" w:hAnsi="Arial Narrow"/>
        </w:rPr>
        <w:t xml:space="preserve"> 2 mm with dim lighting, </w:t>
      </w:r>
      <w:r>
        <w:rPr>
          <w:rFonts w:ascii="Arial Narrow" w:hAnsi="Arial Narrow"/>
        </w:rPr>
        <w:t>mydriasis is pupillary dilation of &gt;</w:t>
      </w:r>
      <w:r w:rsidR="00D65F90">
        <w:rPr>
          <w:rFonts w:ascii="Arial Narrow" w:hAnsi="Arial Narrow"/>
        </w:rPr>
        <w:t xml:space="preserve"> 6 mm with light, and unequal pupils are called anisocoria</w:t>
      </w:r>
    </w:p>
    <w:p w:rsidR="00D65F90" w:rsidRDefault="00D65F90" w:rsidP="00D65F90">
      <w:pPr>
        <w:pStyle w:val="ListParagraph"/>
        <w:numPr>
          <w:ilvl w:val="1"/>
          <w:numId w:val="3"/>
        </w:numPr>
        <w:rPr>
          <w:rFonts w:ascii="Arial Narrow" w:hAnsi="Arial Narrow"/>
        </w:rPr>
      </w:pPr>
      <w:r>
        <w:rPr>
          <w:rFonts w:ascii="Arial Narrow" w:hAnsi="Arial Narrow"/>
        </w:rPr>
        <w:t>Direct and Consensual Light Response (Pupillary Light Reflex)</w:t>
      </w:r>
    </w:p>
    <w:p w:rsidR="00D65F90" w:rsidRDefault="00D65F90" w:rsidP="00D65F90">
      <w:pPr>
        <w:pStyle w:val="ListParagraph"/>
        <w:numPr>
          <w:ilvl w:val="2"/>
          <w:numId w:val="3"/>
        </w:numPr>
        <w:rPr>
          <w:rFonts w:ascii="Arial Narrow" w:hAnsi="Arial Narrow"/>
        </w:rPr>
      </w:pPr>
      <w:r>
        <w:rPr>
          <w:rFonts w:ascii="Arial Narrow" w:hAnsi="Arial Narrow"/>
        </w:rPr>
        <w:t>Sensory and motor assessment of eye and abnormal result is pupil not constricting directly and/or consensually</w:t>
      </w:r>
    </w:p>
    <w:p w:rsidR="00D65F90" w:rsidRDefault="00D65F90" w:rsidP="00D65F90">
      <w:pPr>
        <w:pStyle w:val="ListParagraph"/>
        <w:numPr>
          <w:ilvl w:val="2"/>
          <w:numId w:val="3"/>
        </w:numPr>
        <w:rPr>
          <w:rFonts w:ascii="Arial Narrow" w:hAnsi="Arial Narrow"/>
        </w:rPr>
      </w:pPr>
      <w:r>
        <w:rPr>
          <w:rFonts w:ascii="Arial Narrow" w:hAnsi="Arial Narrow"/>
        </w:rPr>
        <w:t>Dim lights, so that pupils dilate (if possible).  Shine pen light directly into one eye and note whether that pupil constricts (</w:t>
      </w:r>
      <w:r>
        <w:rPr>
          <w:rFonts w:ascii="Arial Narrow" w:hAnsi="Arial Narrow"/>
          <w:u w:val="single"/>
        </w:rPr>
        <w:t>direct response</w:t>
      </w:r>
      <w:r>
        <w:rPr>
          <w:rFonts w:ascii="Arial Narrow" w:hAnsi="Arial Narrow"/>
        </w:rPr>
        <w:t>).  Shine pen light directly into one eye and note whether the opposite pupil constricts (</w:t>
      </w:r>
      <w:r>
        <w:rPr>
          <w:rFonts w:ascii="Arial Narrow" w:hAnsi="Arial Narrow"/>
          <w:u w:val="single"/>
        </w:rPr>
        <w:t>consensual</w:t>
      </w:r>
      <w:r>
        <w:rPr>
          <w:rFonts w:ascii="Arial Narrow" w:hAnsi="Arial Narrow"/>
        </w:rPr>
        <w:t xml:space="preserve">).  Repeat tests on the opposite eye.  Pupils should constrict </w:t>
      </w:r>
      <w:r>
        <w:rPr>
          <w:rFonts w:ascii="Arial Narrow" w:hAnsi="Arial Narrow"/>
          <w:i/>
        </w:rPr>
        <w:t>symmetrically</w:t>
      </w:r>
      <w:r>
        <w:rPr>
          <w:rFonts w:ascii="Arial Narrow" w:hAnsi="Arial Narrow"/>
        </w:rPr>
        <w:t xml:space="preserve"> for both direct and consensual light responses.</w:t>
      </w:r>
    </w:p>
    <w:p w:rsidR="00D65F90" w:rsidRDefault="00D65F90" w:rsidP="00D65F90">
      <w:pPr>
        <w:pStyle w:val="ListParagraph"/>
        <w:numPr>
          <w:ilvl w:val="3"/>
          <w:numId w:val="3"/>
        </w:numPr>
        <w:rPr>
          <w:rFonts w:ascii="Arial Narrow" w:hAnsi="Arial Narrow"/>
        </w:rPr>
      </w:pPr>
      <w:r>
        <w:rPr>
          <w:rFonts w:ascii="Arial Narrow" w:hAnsi="Arial Narrow"/>
        </w:rPr>
        <w:t>Video Link:</w:t>
      </w:r>
    </w:p>
    <w:p w:rsidR="00D65F90" w:rsidRDefault="00484793" w:rsidP="00D65F90">
      <w:pPr>
        <w:pStyle w:val="ListParagraph"/>
        <w:numPr>
          <w:ilvl w:val="4"/>
          <w:numId w:val="3"/>
        </w:numPr>
        <w:rPr>
          <w:rFonts w:ascii="Arial Narrow" w:hAnsi="Arial Narrow"/>
        </w:rPr>
      </w:pPr>
      <w:hyperlink r:id="rId7" w:history="1">
        <w:r w:rsidR="00D65F90" w:rsidRPr="00D72DF3">
          <w:rPr>
            <w:rStyle w:val="Hyperlink"/>
            <w:rFonts w:ascii="Arial Narrow" w:hAnsi="Arial Narrow"/>
          </w:rPr>
          <w:t>https://www.youtube.com/watch?v=E0BAqYKiYlw</w:t>
        </w:r>
      </w:hyperlink>
    </w:p>
    <w:p w:rsidR="00D65F90" w:rsidRDefault="00D65F90" w:rsidP="00D65F90">
      <w:pPr>
        <w:pStyle w:val="ListParagraph"/>
        <w:numPr>
          <w:ilvl w:val="1"/>
          <w:numId w:val="3"/>
        </w:numPr>
        <w:rPr>
          <w:rFonts w:ascii="Arial Narrow" w:hAnsi="Arial Narrow"/>
        </w:rPr>
      </w:pPr>
      <w:r>
        <w:rPr>
          <w:rFonts w:ascii="Arial Narrow" w:hAnsi="Arial Narrow"/>
        </w:rPr>
        <w:t>Accommodation (Near Reflex)</w:t>
      </w:r>
    </w:p>
    <w:p w:rsidR="00D65F90" w:rsidRDefault="00D65F90" w:rsidP="00D65F90">
      <w:pPr>
        <w:pStyle w:val="ListParagraph"/>
        <w:numPr>
          <w:ilvl w:val="2"/>
          <w:numId w:val="3"/>
        </w:numPr>
        <w:rPr>
          <w:rFonts w:ascii="Arial Narrow" w:hAnsi="Arial Narrow"/>
        </w:rPr>
      </w:pPr>
      <w:r>
        <w:rPr>
          <w:rFonts w:ascii="Arial Narrow" w:hAnsi="Arial Narrow"/>
        </w:rPr>
        <w:t>Abnormal result is when pupils do not constrict bilaterally</w:t>
      </w:r>
    </w:p>
    <w:p w:rsidR="00D65F90" w:rsidRDefault="00D65F90" w:rsidP="00D65F90">
      <w:pPr>
        <w:pStyle w:val="ListParagraph"/>
        <w:numPr>
          <w:ilvl w:val="2"/>
          <w:numId w:val="3"/>
        </w:numPr>
        <w:rPr>
          <w:rFonts w:ascii="Arial Narrow" w:hAnsi="Arial Narrow"/>
        </w:rPr>
      </w:pPr>
      <w:r>
        <w:rPr>
          <w:rFonts w:ascii="Arial Narrow" w:hAnsi="Arial Narrow"/>
        </w:rPr>
        <w:t xml:space="preserve">Hold object or place finger 12 inches from the patient’s face at nose height.  Slowly move your finger closer to the patient’s nose.  Note whether pupils constrict bilaterally.  Pupils should </w:t>
      </w:r>
      <w:r>
        <w:rPr>
          <w:rFonts w:ascii="Arial Narrow" w:hAnsi="Arial Narrow"/>
          <w:b/>
          <w:i/>
        </w:rPr>
        <w:t>constrict and converge symmetrically</w:t>
      </w:r>
      <w:r>
        <w:rPr>
          <w:rFonts w:ascii="Arial Narrow" w:hAnsi="Arial Narrow"/>
        </w:rPr>
        <w:t xml:space="preserve"> when the eyes focus on a near object.</w:t>
      </w:r>
    </w:p>
    <w:p w:rsidR="00D65F90" w:rsidRDefault="00D65F90" w:rsidP="00D65F90">
      <w:pPr>
        <w:pStyle w:val="ListParagraph"/>
        <w:numPr>
          <w:ilvl w:val="3"/>
          <w:numId w:val="3"/>
        </w:numPr>
        <w:rPr>
          <w:rFonts w:ascii="Arial Narrow" w:hAnsi="Arial Narrow"/>
        </w:rPr>
      </w:pPr>
      <w:r>
        <w:rPr>
          <w:rFonts w:ascii="Arial Narrow" w:hAnsi="Arial Narrow"/>
        </w:rPr>
        <w:t xml:space="preserve">When pupillary light response is abnormal, but constriction is retained during accommodation this can sometimes be seen in patients with </w:t>
      </w:r>
      <w:r>
        <w:rPr>
          <w:rFonts w:ascii="Arial Narrow" w:hAnsi="Arial Narrow"/>
          <w:i/>
        </w:rPr>
        <w:t>diabetes</w:t>
      </w:r>
      <w:r>
        <w:rPr>
          <w:rFonts w:ascii="Arial Narrow" w:hAnsi="Arial Narrow"/>
        </w:rPr>
        <w:t xml:space="preserve"> or </w:t>
      </w:r>
      <w:r>
        <w:rPr>
          <w:rFonts w:ascii="Arial Narrow" w:hAnsi="Arial Narrow"/>
          <w:i/>
        </w:rPr>
        <w:t>syphilis</w:t>
      </w:r>
    </w:p>
    <w:p w:rsidR="00D65F90" w:rsidRDefault="00D65F90" w:rsidP="00D65F90">
      <w:pPr>
        <w:pStyle w:val="ListParagraph"/>
        <w:numPr>
          <w:ilvl w:val="4"/>
          <w:numId w:val="3"/>
        </w:numPr>
        <w:rPr>
          <w:rFonts w:ascii="Arial Narrow" w:hAnsi="Arial Narrow"/>
        </w:rPr>
      </w:pPr>
      <w:r>
        <w:rPr>
          <w:rFonts w:ascii="Arial Narrow" w:hAnsi="Arial Narrow"/>
        </w:rPr>
        <w:t>Video Link:</w:t>
      </w:r>
    </w:p>
    <w:p w:rsidR="00D65F90" w:rsidRDefault="00484793" w:rsidP="00D65F90">
      <w:pPr>
        <w:pStyle w:val="ListParagraph"/>
        <w:numPr>
          <w:ilvl w:val="5"/>
          <w:numId w:val="3"/>
        </w:numPr>
        <w:rPr>
          <w:rFonts w:ascii="Arial Narrow" w:hAnsi="Arial Narrow"/>
        </w:rPr>
      </w:pPr>
      <w:hyperlink r:id="rId8" w:history="1">
        <w:r w:rsidR="00D65F90" w:rsidRPr="00D72DF3">
          <w:rPr>
            <w:rStyle w:val="Hyperlink"/>
            <w:rFonts w:ascii="Arial Narrow" w:hAnsi="Arial Narrow"/>
          </w:rPr>
          <w:t>https://www.youtube.com/watch?v=cV8ZDaRi3VA</w:t>
        </w:r>
      </w:hyperlink>
    </w:p>
    <w:p w:rsidR="0029755E" w:rsidRDefault="0029755E" w:rsidP="0029755E">
      <w:pPr>
        <w:pStyle w:val="ListParagraph"/>
        <w:ind w:left="1440"/>
        <w:rPr>
          <w:rFonts w:ascii="Arial Narrow" w:hAnsi="Arial Narrow"/>
        </w:rPr>
      </w:pPr>
    </w:p>
    <w:p w:rsidR="0029755E" w:rsidRDefault="0029755E" w:rsidP="0029755E">
      <w:pPr>
        <w:pStyle w:val="ListParagraph"/>
        <w:ind w:left="1440"/>
        <w:rPr>
          <w:rFonts w:ascii="Arial Narrow" w:hAnsi="Arial Narrow"/>
        </w:rPr>
      </w:pPr>
    </w:p>
    <w:p w:rsidR="001A52C4" w:rsidRDefault="001A52C4" w:rsidP="0029755E">
      <w:pPr>
        <w:pStyle w:val="ListParagraph"/>
        <w:ind w:left="1440"/>
        <w:rPr>
          <w:rFonts w:ascii="Arial Narrow" w:hAnsi="Arial Narrow"/>
        </w:rPr>
      </w:pPr>
    </w:p>
    <w:p w:rsidR="00D65F90" w:rsidRDefault="0029755E" w:rsidP="00D65F90">
      <w:pPr>
        <w:pStyle w:val="ListParagraph"/>
        <w:numPr>
          <w:ilvl w:val="1"/>
          <w:numId w:val="3"/>
        </w:numPr>
        <w:rPr>
          <w:rFonts w:ascii="Arial Narrow" w:hAnsi="Arial Narrow"/>
        </w:rPr>
      </w:pPr>
      <w:r>
        <w:rPr>
          <w:rFonts w:ascii="Arial Narrow" w:hAnsi="Arial Narrow"/>
        </w:rPr>
        <w:t>Afferent (Sensory) Pupillary Defect (Swinging Flashlight Test)</w:t>
      </w:r>
    </w:p>
    <w:p w:rsidR="0029755E" w:rsidRDefault="0029755E" w:rsidP="0029755E">
      <w:pPr>
        <w:pStyle w:val="ListParagraph"/>
        <w:numPr>
          <w:ilvl w:val="2"/>
          <w:numId w:val="3"/>
        </w:numPr>
        <w:rPr>
          <w:rFonts w:ascii="Arial Narrow" w:hAnsi="Arial Narrow"/>
        </w:rPr>
      </w:pPr>
      <w:r>
        <w:rPr>
          <w:rFonts w:ascii="Arial Narrow" w:hAnsi="Arial Narrow"/>
        </w:rPr>
        <w:t>Assess the optic nerve and an abnormal result is when one or both pupils dilate (Marcus Gunn Pupil occurs)</w:t>
      </w:r>
    </w:p>
    <w:p w:rsidR="0063514C" w:rsidRDefault="0063514C" w:rsidP="0029755E">
      <w:pPr>
        <w:pStyle w:val="ListParagraph"/>
        <w:numPr>
          <w:ilvl w:val="2"/>
          <w:numId w:val="3"/>
        </w:numPr>
        <w:rPr>
          <w:rFonts w:ascii="Arial Narrow" w:hAnsi="Arial Narrow"/>
        </w:rPr>
      </w:pPr>
      <w:r>
        <w:rPr>
          <w:rFonts w:ascii="Arial Narrow" w:hAnsi="Arial Narrow"/>
        </w:rPr>
        <w:t xml:space="preserve">Dim lights, so that pupils dilate (if possible).  Note size of the patient’s pupils when in dim light (again, if possible).  Ask patient to look at a distant object.  Shine pen light in one eye and rapidly swing pen light from eye to eye.  Note whether the pupil you are shining the light into and the opposite pupil constrict symmetrically.  Pupils should constrict </w:t>
      </w:r>
      <w:r>
        <w:rPr>
          <w:rFonts w:ascii="Arial Narrow" w:hAnsi="Arial Narrow"/>
          <w:i/>
        </w:rPr>
        <w:t>symmetrically</w:t>
      </w:r>
      <w:r>
        <w:rPr>
          <w:rFonts w:ascii="Arial Narrow" w:hAnsi="Arial Narrow"/>
        </w:rPr>
        <w:t>.</w:t>
      </w:r>
    </w:p>
    <w:p w:rsidR="0063514C" w:rsidRDefault="0063514C" w:rsidP="0063514C">
      <w:pPr>
        <w:pStyle w:val="ListParagraph"/>
        <w:numPr>
          <w:ilvl w:val="3"/>
          <w:numId w:val="3"/>
        </w:numPr>
        <w:rPr>
          <w:rFonts w:ascii="Arial Narrow" w:hAnsi="Arial Narrow"/>
        </w:rPr>
      </w:pPr>
      <w:r>
        <w:rPr>
          <w:rFonts w:ascii="Arial Narrow" w:hAnsi="Arial Narrow"/>
        </w:rPr>
        <w:t>The most common cause of Marcus Gunn pupil is a lesion on the optic nerve (</w:t>
      </w:r>
      <w:r>
        <w:rPr>
          <w:rFonts w:ascii="Arial Narrow" w:hAnsi="Arial Narrow"/>
          <w:u w:val="single"/>
        </w:rPr>
        <w:t>before</w:t>
      </w:r>
      <w:r>
        <w:rPr>
          <w:rFonts w:ascii="Arial Narrow" w:hAnsi="Arial Narrow"/>
        </w:rPr>
        <w:t xml:space="preserve"> the optic chiasm) or severe retinal disease is another cause</w:t>
      </w:r>
    </w:p>
    <w:p w:rsidR="0063514C" w:rsidRDefault="0063514C" w:rsidP="0063514C">
      <w:pPr>
        <w:pStyle w:val="ListParagraph"/>
        <w:numPr>
          <w:ilvl w:val="4"/>
          <w:numId w:val="3"/>
        </w:numPr>
        <w:rPr>
          <w:rFonts w:ascii="Arial Narrow" w:hAnsi="Arial Narrow"/>
        </w:rPr>
      </w:pPr>
      <w:r>
        <w:rPr>
          <w:rFonts w:ascii="Arial Narrow" w:hAnsi="Arial Narrow"/>
        </w:rPr>
        <w:t>Video Link:</w:t>
      </w:r>
    </w:p>
    <w:p w:rsidR="0063514C" w:rsidRDefault="00484793" w:rsidP="0063514C">
      <w:pPr>
        <w:pStyle w:val="ListParagraph"/>
        <w:numPr>
          <w:ilvl w:val="5"/>
          <w:numId w:val="3"/>
        </w:numPr>
        <w:rPr>
          <w:rFonts w:ascii="Arial Narrow" w:hAnsi="Arial Narrow"/>
        </w:rPr>
      </w:pPr>
      <w:hyperlink r:id="rId9" w:history="1">
        <w:r w:rsidR="0063514C" w:rsidRPr="00D72DF3">
          <w:rPr>
            <w:rStyle w:val="Hyperlink"/>
            <w:rFonts w:ascii="Arial Narrow" w:hAnsi="Arial Narrow"/>
          </w:rPr>
          <w:t>https://www.youtube.com/watch?v=tkzXpmZityU</w:t>
        </w:r>
      </w:hyperlink>
    </w:p>
    <w:p w:rsidR="0063514C" w:rsidRDefault="0063514C" w:rsidP="0063514C">
      <w:pPr>
        <w:pStyle w:val="ListParagraph"/>
        <w:numPr>
          <w:ilvl w:val="1"/>
          <w:numId w:val="3"/>
        </w:numPr>
        <w:rPr>
          <w:rFonts w:ascii="Arial Narrow" w:hAnsi="Arial Narrow"/>
        </w:rPr>
      </w:pPr>
      <w:r>
        <w:rPr>
          <w:rFonts w:ascii="Arial Narrow" w:hAnsi="Arial Narrow"/>
        </w:rPr>
        <w:t>Extraocular muscles</w:t>
      </w:r>
    </w:p>
    <w:p w:rsidR="0063514C" w:rsidRDefault="0063514C" w:rsidP="0063514C">
      <w:pPr>
        <w:pStyle w:val="ListParagraph"/>
        <w:numPr>
          <w:ilvl w:val="2"/>
          <w:numId w:val="3"/>
        </w:numPr>
        <w:rPr>
          <w:rFonts w:ascii="Arial Narrow" w:hAnsi="Arial Narrow"/>
        </w:rPr>
      </w:pPr>
      <w:r>
        <w:rPr>
          <w:rFonts w:ascii="Arial Narrow" w:hAnsi="Arial Narrow"/>
        </w:rPr>
        <w:t>Inspect for extraocular muscle balance and movements (this includes assessing for nystagmus and strabismus)</w:t>
      </w:r>
    </w:p>
    <w:p w:rsidR="0063514C" w:rsidRDefault="0063514C" w:rsidP="0063514C">
      <w:pPr>
        <w:pStyle w:val="ListParagraph"/>
        <w:numPr>
          <w:ilvl w:val="2"/>
          <w:numId w:val="3"/>
        </w:numPr>
        <w:rPr>
          <w:rFonts w:ascii="Arial Narrow" w:hAnsi="Arial Narrow"/>
        </w:rPr>
      </w:pPr>
      <w:r>
        <w:rPr>
          <w:rFonts w:ascii="Arial Narrow" w:hAnsi="Arial Narrow"/>
        </w:rPr>
        <w:t>Six Cardinal Fields of Gaze</w:t>
      </w:r>
    </w:p>
    <w:p w:rsidR="0063514C" w:rsidRDefault="0063514C" w:rsidP="0063514C">
      <w:pPr>
        <w:pStyle w:val="ListParagraph"/>
        <w:numPr>
          <w:ilvl w:val="3"/>
          <w:numId w:val="3"/>
        </w:numPr>
        <w:rPr>
          <w:rFonts w:ascii="Arial Narrow" w:hAnsi="Arial Narrow"/>
        </w:rPr>
      </w:pPr>
      <w:r>
        <w:rPr>
          <w:rFonts w:ascii="Arial Narrow" w:hAnsi="Arial Narrow"/>
        </w:rPr>
        <w:t>Assesses integrity of muscles strength and cranial nerves (CN III, IV, and VI) and used to detect sustained nystagmus</w:t>
      </w:r>
    </w:p>
    <w:p w:rsidR="0063514C" w:rsidRDefault="0063514C" w:rsidP="0063514C">
      <w:pPr>
        <w:pStyle w:val="ListParagraph"/>
        <w:numPr>
          <w:ilvl w:val="3"/>
          <w:numId w:val="3"/>
        </w:numPr>
        <w:rPr>
          <w:rFonts w:ascii="Arial Narrow" w:hAnsi="Arial Narrow"/>
        </w:rPr>
      </w:pPr>
      <w:r>
        <w:rPr>
          <w:rFonts w:ascii="Arial Narrow" w:hAnsi="Arial Narrow"/>
        </w:rPr>
        <w:t>Abnormal results include lid lag, sustained involuntary rhythmic movements of the eyes, and inability to look in a certain direction</w:t>
      </w:r>
    </w:p>
    <w:p w:rsidR="0063514C" w:rsidRDefault="0063514C" w:rsidP="0063514C">
      <w:pPr>
        <w:pStyle w:val="ListParagraph"/>
        <w:numPr>
          <w:ilvl w:val="3"/>
          <w:numId w:val="3"/>
        </w:numPr>
        <w:rPr>
          <w:rFonts w:ascii="Arial Narrow" w:hAnsi="Arial Narrow"/>
        </w:rPr>
      </w:pPr>
      <w:r>
        <w:rPr>
          <w:rFonts w:ascii="Arial Narrow" w:hAnsi="Arial Narrow"/>
        </w:rPr>
        <w:t xml:space="preserve">Instruct the patient to hold their head still while following your finger with </w:t>
      </w:r>
      <w:r>
        <w:rPr>
          <w:rFonts w:ascii="Arial Narrow" w:hAnsi="Arial Narrow"/>
          <w:b/>
          <w:u w:val="single"/>
        </w:rPr>
        <w:t>only</w:t>
      </w:r>
      <w:r>
        <w:rPr>
          <w:rFonts w:ascii="Arial Narrow" w:hAnsi="Arial Narrow"/>
        </w:rPr>
        <w:t xml:space="preserve"> their eyes.  </w:t>
      </w:r>
      <w:r w:rsidR="00057C5D">
        <w:rPr>
          <w:rFonts w:ascii="Arial Narrow" w:hAnsi="Arial Narrow"/>
        </w:rPr>
        <w:t xml:space="preserve">Move your finger through the six cardinal fields of gaze by making a </w:t>
      </w:r>
      <w:r w:rsidR="00057C5D">
        <w:rPr>
          <w:rFonts w:ascii="Arial Narrow" w:hAnsi="Arial Narrow"/>
          <w:b/>
          <w:u w:val="single"/>
        </w:rPr>
        <w:t>H pattern</w:t>
      </w:r>
      <w:r w:rsidR="00057C5D">
        <w:rPr>
          <w:rFonts w:ascii="Arial Narrow" w:hAnsi="Arial Narrow"/>
        </w:rPr>
        <w:t xml:space="preserve"> with your finger.  Note fluidity of movements and </w:t>
      </w:r>
      <w:r w:rsidR="00057C5D">
        <w:rPr>
          <w:rFonts w:ascii="Arial Narrow" w:hAnsi="Arial Narrow"/>
          <w:i/>
        </w:rPr>
        <w:t>sustained nystagmus</w:t>
      </w:r>
      <w:r w:rsidR="00617EAD">
        <w:rPr>
          <w:rFonts w:ascii="Arial Narrow" w:hAnsi="Arial Narrow"/>
        </w:rPr>
        <w:t xml:space="preserve"> if present.  Patient should be able to accomplish full movement of the eyes </w:t>
      </w:r>
      <w:r w:rsidR="00617EAD">
        <w:rPr>
          <w:rFonts w:ascii="Arial Narrow" w:hAnsi="Arial Narrow"/>
          <w:u w:val="single"/>
        </w:rPr>
        <w:t>smoothly</w:t>
      </w:r>
      <w:r w:rsidR="00617EAD">
        <w:rPr>
          <w:rFonts w:ascii="Arial Narrow" w:hAnsi="Arial Narrow"/>
        </w:rPr>
        <w:t xml:space="preserve"> and </w:t>
      </w:r>
      <w:r w:rsidR="00617EAD">
        <w:rPr>
          <w:rFonts w:ascii="Arial Narrow" w:hAnsi="Arial Narrow"/>
          <w:u w:val="single"/>
        </w:rPr>
        <w:t>without</w:t>
      </w:r>
      <w:r w:rsidR="00617EAD">
        <w:rPr>
          <w:rFonts w:ascii="Arial Narrow" w:hAnsi="Arial Narrow"/>
        </w:rPr>
        <w:t xml:space="preserve"> full exposure of the sclera.</w:t>
      </w:r>
    </w:p>
    <w:p w:rsidR="00617EAD" w:rsidRDefault="00617EAD" w:rsidP="00617EAD">
      <w:pPr>
        <w:pStyle w:val="ListParagraph"/>
        <w:numPr>
          <w:ilvl w:val="4"/>
          <w:numId w:val="3"/>
        </w:numPr>
        <w:rPr>
          <w:rFonts w:ascii="Arial Narrow" w:hAnsi="Arial Narrow"/>
        </w:rPr>
      </w:pPr>
      <w:r>
        <w:rPr>
          <w:rFonts w:ascii="Arial Narrow" w:hAnsi="Arial Narrow"/>
        </w:rPr>
        <w:t>Lid lag is exposure of the sclera above the iris when you direct the eye in a smooth movement from the ceiling (top of H) to the floor (bottom of H) and this may indicate thyroid eye disease</w:t>
      </w:r>
    </w:p>
    <w:p w:rsidR="00617EAD" w:rsidRDefault="00617EAD" w:rsidP="00617EAD">
      <w:pPr>
        <w:pStyle w:val="ListParagraph"/>
        <w:numPr>
          <w:ilvl w:val="5"/>
          <w:numId w:val="3"/>
        </w:numPr>
        <w:rPr>
          <w:rFonts w:ascii="Arial Narrow" w:hAnsi="Arial Narrow"/>
        </w:rPr>
      </w:pPr>
      <w:r>
        <w:rPr>
          <w:rFonts w:ascii="Arial Narrow" w:hAnsi="Arial Narrow"/>
        </w:rPr>
        <w:t>Video Link:</w:t>
      </w:r>
    </w:p>
    <w:p w:rsidR="00617EAD" w:rsidRDefault="00484793" w:rsidP="00617EAD">
      <w:pPr>
        <w:pStyle w:val="ListParagraph"/>
        <w:numPr>
          <w:ilvl w:val="6"/>
          <w:numId w:val="3"/>
        </w:numPr>
        <w:rPr>
          <w:rFonts w:ascii="Arial Narrow" w:hAnsi="Arial Narrow"/>
        </w:rPr>
      </w:pPr>
      <w:hyperlink r:id="rId10" w:history="1">
        <w:r w:rsidR="00617EAD" w:rsidRPr="00D72DF3">
          <w:rPr>
            <w:rStyle w:val="Hyperlink"/>
            <w:rFonts w:ascii="Arial Narrow" w:hAnsi="Arial Narrow"/>
          </w:rPr>
          <w:t>https://www.youtube.com/watch?v=WWig0j8oNFY</w:t>
        </w:r>
      </w:hyperlink>
      <w:r w:rsidR="00617EAD">
        <w:rPr>
          <w:rFonts w:ascii="Arial Narrow" w:hAnsi="Arial Narrow"/>
        </w:rPr>
        <w:t xml:space="preserve"> </w:t>
      </w:r>
    </w:p>
    <w:p w:rsidR="00617EAD" w:rsidRDefault="00617EAD" w:rsidP="00617EAD">
      <w:pPr>
        <w:pStyle w:val="ListParagraph"/>
        <w:numPr>
          <w:ilvl w:val="3"/>
          <w:numId w:val="3"/>
        </w:numPr>
        <w:rPr>
          <w:rFonts w:ascii="Arial Narrow" w:hAnsi="Arial Narrow"/>
        </w:rPr>
      </w:pPr>
      <w:r>
        <w:rPr>
          <w:rFonts w:ascii="Arial Narrow" w:hAnsi="Arial Narrow"/>
        </w:rPr>
        <w:t>Nystagmus is checked for while performing the six cardinal fields of gaze.  Ask the patient to look quickly to the</w:t>
      </w:r>
      <w:r w:rsidR="005150E6">
        <w:rPr>
          <w:rFonts w:ascii="Arial Narrow" w:hAnsi="Arial Narrow"/>
        </w:rPr>
        <w:t xml:space="preserve"> extreme lateral positions (ends </w:t>
      </w:r>
      <w:r>
        <w:rPr>
          <w:rFonts w:ascii="Arial Narrow" w:hAnsi="Arial Narrow"/>
        </w:rPr>
        <w:t xml:space="preserve">in the parallel line in H).  Observe if there are a few horizontal rhythmic movements or if there is sustained involuntary rhythmic movements in a horizontal, vertical, rotary, or mixed pattern.  Nystagmic beats can be expected, but sustained nystagmus should </w:t>
      </w:r>
      <w:r>
        <w:rPr>
          <w:rFonts w:ascii="Arial Narrow" w:hAnsi="Arial Narrow"/>
          <w:u w:val="single"/>
        </w:rPr>
        <w:t>not</w:t>
      </w:r>
      <w:r>
        <w:rPr>
          <w:rFonts w:ascii="Arial Narrow" w:hAnsi="Arial Narrow"/>
        </w:rPr>
        <w:t xml:space="preserve"> occur.</w:t>
      </w:r>
    </w:p>
    <w:p w:rsidR="00617EAD" w:rsidRDefault="00617EAD" w:rsidP="00617EAD">
      <w:pPr>
        <w:pStyle w:val="ListParagraph"/>
        <w:numPr>
          <w:ilvl w:val="4"/>
          <w:numId w:val="3"/>
        </w:numPr>
        <w:rPr>
          <w:rFonts w:ascii="Arial Narrow" w:hAnsi="Arial Narrow"/>
        </w:rPr>
      </w:pPr>
      <w:r>
        <w:rPr>
          <w:rFonts w:ascii="Arial Narrow" w:hAnsi="Arial Narrow"/>
        </w:rPr>
        <w:lastRenderedPageBreak/>
        <w:t>Optokinetic nystagmus is alternating movements of the eyes when they try to focus on a moving target and it is an involuntary response</w:t>
      </w:r>
    </w:p>
    <w:p w:rsidR="00617EAD" w:rsidRDefault="00617EAD" w:rsidP="00617EAD">
      <w:pPr>
        <w:pStyle w:val="ListParagraph"/>
        <w:numPr>
          <w:ilvl w:val="2"/>
          <w:numId w:val="3"/>
        </w:numPr>
        <w:rPr>
          <w:rFonts w:ascii="Arial Narrow" w:hAnsi="Arial Narrow"/>
        </w:rPr>
      </w:pPr>
      <w:r>
        <w:rPr>
          <w:rFonts w:ascii="Arial Narrow" w:hAnsi="Arial Narrow"/>
        </w:rPr>
        <w:t>Cranial Nerves of the Eye:</w:t>
      </w:r>
    </w:p>
    <w:p w:rsidR="00617EAD" w:rsidRPr="00617EAD" w:rsidRDefault="00617EAD" w:rsidP="00617EAD">
      <w:pPr>
        <w:pStyle w:val="ListParagraph"/>
        <w:numPr>
          <w:ilvl w:val="3"/>
          <w:numId w:val="3"/>
        </w:numPr>
        <w:rPr>
          <w:rFonts w:ascii="Arial Narrow" w:hAnsi="Arial Narrow"/>
        </w:rPr>
      </w:pPr>
      <w:r>
        <w:rPr>
          <w:rFonts w:ascii="Arial Narrow" w:hAnsi="Arial Narrow"/>
        </w:rPr>
        <w:t xml:space="preserve">Can be remembered by the “chemical formula” of </w:t>
      </w:r>
      <w:r>
        <w:rPr>
          <w:rFonts w:ascii="Arial Narrow" w:hAnsi="Arial Narrow"/>
          <w:b/>
        </w:rPr>
        <w:t>LR</w:t>
      </w:r>
      <w:r>
        <w:rPr>
          <w:rFonts w:ascii="Arial Narrow" w:hAnsi="Arial Narrow"/>
          <w:b/>
          <w:vertAlign w:val="subscript"/>
        </w:rPr>
        <w:t>6</w:t>
      </w:r>
      <w:r>
        <w:rPr>
          <w:rFonts w:ascii="Arial Narrow" w:hAnsi="Arial Narrow"/>
          <w:b/>
        </w:rPr>
        <w:t>SO</w:t>
      </w:r>
      <w:r>
        <w:rPr>
          <w:rFonts w:ascii="Arial Narrow" w:hAnsi="Arial Narrow"/>
          <w:b/>
          <w:vertAlign w:val="subscript"/>
        </w:rPr>
        <w:t>4</w:t>
      </w:r>
      <w:r>
        <w:rPr>
          <w:rFonts w:ascii="Arial Narrow" w:hAnsi="Arial Narrow"/>
          <w:b/>
        </w:rPr>
        <w:t>AO</w:t>
      </w:r>
      <w:r>
        <w:rPr>
          <w:rFonts w:ascii="Arial Narrow" w:hAnsi="Arial Narrow"/>
          <w:b/>
          <w:vertAlign w:val="subscript"/>
        </w:rPr>
        <w:t>3</w:t>
      </w:r>
    </w:p>
    <w:p w:rsidR="00617EAD" w:rsidRDefault="00617EAD" w:rsidP="00617EAD">
      <w:pPr>
        <w:pStyle w:val="ListParagraph"/>
        <w:numPr>
          <w:ilvl w:val="3"/>
          <w:numId w:val="3"/>
        </w:numPr>
        <w:rPr>
          <w:rFonts w:ascii="Arial Narrow" w:hAnsi="Arial Narrow"/>
        </w:rPr>
      </w:pPr>
      <w:r>
        <w:rPr>
          <w:rFonts w:ascii="Arial Narrow" w:hAnsi="Arial Narrow"/>
        </w:rPr>
        <w:t>Lateral rectus is innervated by CN VI (</w:t>
      </w:r>
      <w:r>
        <w:rPr>
          <w:rFonts w:ascii="Arial Narrow" w:hAnsi="Arial Narrow"/>
          <w:i/>
        </w:rPr>
        <w:t>Abducens Nerve</w:t>
      </w:r>
      <w:r>
        <w:rPr>
          <w:rFonts w:ascii="Arial Narrow" w:hAnsi="Arial Narrow"/>
        </w:rPr>
        <w:t>)</w:t>
      </w:r>
    </w:p>
    <w:p w:rsidR="00617EAD" w:rsidRDefault="00617EAD" w:rsidP="00617EAD">
      <w:pPr>
        <w:pStyle w:val="ListParagraph"/>
        <w:numPr>
          <w:ilvl w:val="3"/>
          <w:numId w:val="3"/>
        </w:numPr>
        <w:rPr>
          <w:rFonts w:ascii="Arial Narrow" w:hAnsi="Arial Narrow"/>
        </w:rPr>
      </w:pPr>
      <w:r>
        <w:rPr>
          <w:rFonts w:ascii="Arial Narrow" w:hAnsi="Arial Narrow"/>
        </w:rPr>
        <w:t>Superior oblique is innervated by CN IV (</w:t>
      </w:r>
      <w:r>
        <w:rPr>
          <w:rFonts w:ascii="Arial Narrow" w:hAnsi="Arial Narrow"/>
          <w:i/>
        </w:rPr>
        <w:t>Trochlear Nerve</w:t>
      </w:r>
      <w:r>
        <w:rPr>
          <w:rFonts w:ascii="Arial Narrow" w:hAnsi="Arial Narrow"/>
        </w:rPr>
        <w:t>)</w:t>
      </w:r>
    </w:p>
    <w:p w:rsidR="00617EAD" w:rsidRDefault="00617EAD" w:rsidP="00617EAD">
      <w:pPr>
        <w:pStyle w:val="ListParagraph"/>
        <w:numPr>
          <w:ilvl w:val="3"/>
          <w:numId w:val="3"/>
        </w:numPr>
        <w:rPr>
          <w:rFonts w:ascii="Arial Narrow" w:hAnsi="Arial Narrow"/>
        </w:rPr>
      </w:pPr>
      <w:r>
        <w:rPr>
          <w:rFonts w:ascii="Arial Narrow" w:hAnsi="Arial Narrow"/>
        </w:rPr>
        <w:t>All others (i.e. medial rectus, inferior oblique, superior rectus, and inferior rectus) are innervated by CN III (</w:t>
      </w:r>
      <w:r>
        <w:rPr>
          <w:rFonts w:ascii="Arial Narrow" w:hAnsi="Arial Narrow"/>
          <w:i/>
        </w:rPr>
        <w:t>Oculomotor Nerve</w:t>
      </w:r>
      <w:r>
        <w:rPr>
          <w:rFonts w:ascii="Arial Narrow" w:hAnsi="Arial Narrow"/>
        </w:rPr>
        <w:t>)</w:t>
      </w:r>
    </w:p>
    <w:p w:rsidR="00617EAD" w:rsidRDefault="008E398B" w:rsidP="00617EAD">
      <w:pPr>
        <w:pStyle w:val="ListParagraph"/>
        <w:numPr>
          <w:ilvl w:val="2"/>
          <w:numId w:val="3"/>
        </w:numPr>
        <w:rPr>
          <w:rFonts w:ascii="Arial Narrow" w:hAnsi="Arial Narrow"/>
        </w:rPr>
      </w:pPr>
      <w:r>
        <w:rPr>
          <w:rFonts w:ascii="Arial Narrow" w:hAnsi="Arial Narrow"/>
        </w:rPr>
        <w:t>Strabismus</w:t>
      </w:r>
    </w:p>
    <w:p w:rsidR="008E398B" w:rsidRDefault="008E398B" w:rsidP="008E398B">
      <w:pPr>
        <w:pStyle w:val="ListParagraph"/>
        <w:numPr>
          <w:ilvl w:val="3"/>
          <w:numId w:val="3"/>
        </w:numPr>
        <w:rPr>
          <w:rFonts w:ascii="Arial Narrow" w:hAnsi="Arial Narrow"/>
        </w:rPr>
      </w:pPr>
      <w:r>
        <w:rPr>
          <w:rFonts w:ascii="Arial Narrow" w:hAnsi="Arial Narrow"/>
        </w:rPr>
        <w:t>Deviation inward (</w:t>
      </w:r>
      <w:r>
        <w:rPr>
          <w:rFonts w:ascii="Arial Narrow" w:hAnsi="Arial Narrow"/>
          <w:u w:val="single"/>
        </w:rPr>
        <w:t>esotropia</w:t>
      </w:r>
      <w:r>
        <w:rPr>
          <w:rFonts w:ascii="Arial Narrow" w:hAnsi="Arial Narrow"/>
        </w:rPr>
        <w:t>), outward (</w:t>
      </w:r>
      <w:r>
        <w:rPr>
          <w:rFonts w:ascii="Arial Narrow" w:hAnsi="Arial Narrow"/>
          <w:u w:val="single"/>
        </w:rPr>
        <w:t>exotropia</w:t>
      </w:r>
      <w:r>
        <w:rPr>
          <w:rFonts w:ascii="Arial Narrow" w:hAnsi="Arial Narrow"/>
        </w:rPr>
        <w:t>), upward (</w:t>
      </w:r>
      <w:r>
        <w:rPr>
          <w:rFonts w:ascii="Arial Narrow" w:hAnsi="Arial Narrow"/>
          <w:u w:val="single"/>
        </w:rPr>
        <w:t>hypertropia</w:t>
      </w:r>
      <w:r>
        <w:rPr>
          <w:rFonts w:ascii="Arial Narrow" w:hAnsi="Arial Narrow"/>
        </w:rPr>
        <w:t>), or both eyes (</w:t>
      </w:r>
      <w:r>
        <w:rPr>
          <w:rFonts w:ascii="Arial Narrow" w:hAnsi="Arial Narrow"/>
          <w:u w:val="single"/>
        </w:rPr>
        <w:t>alternating tropia</w:t>
      </w:r>
      <w:r>
        <w:rPr>
          <w:rFonts w:ascii="Arial Narrow" w:hAnsi="Arial Narrow"/>
        </w:rPr>
        <w:t>)</w:t>
      </w:r>
    </w:p>
    <w:p w:rsidR="008E398B" w:rsidRDefault="008E398B" w:rsidP="008E398B">
      <w:pPr>
        <w:pStyle w:val="ListParagraph"/>
        <w:numPr>
          <w:ilvl w:val="3"/>
          <w:numId w:val="3"/>
        </w:numPr>
        <w:rPr>
          <w:rFonts w:ascii="Arial Narrow" w:hAnsi="Arial Narrow"/>
        </w:rPr>
      </w:pPr>
      <w:r>
        <w:rPr>
          <w:rFonts w:ascii="Arial Narrow" w:hAnsi="Arial Narrow"/>
        </w:rPr>
        <w:t>Corneal Light Reflex</w:t>
      </w:r>
    </w:p>
    <w:p w:rsidR="008E398B" w:rsidRDefault="008E398B" w:rsidP="008E398B">
      <w:pPr>
        <w:pStyle w:val="ListParagraph"/>
        <w:numPr>
          <w:ilvl w:val="4"/>
          <w:numId w:val="3"/>
        </w:numPr>
        <w:rPr>
          <w:rFonts w:ascii="Arial Narrow" w:hAnsi="Arial Narrow"/>
        </w:rPr>
      </w:pPr>
      <w:r>
        <w:rPr>
          <w:rFonts w:ascii="Arial Narrow" w:hAnsi="Arial Narrow"/>
        </w:rPr>
        <w:t>Used to assess for strabismus and an abnormal result is light shining on the eyes in an asymmetrical fashion</w:t>
      </w:r>
    </w:p>
    <w:p w:rsidR="008E398B" w:rsidRDefault="008E398B" w:rsidP="008E398B">
      <w:pPr>
        <w:pStyle w:val="ListParagraph"/>
        <w:numPr>
          <w:ilvl w:val="4"/>
          <w:numId w:val="3"/>
        </w:numPr>
        <w:rPr>
          <w:rFonts w:ascii="Arial Narrow" w:hAnsi="Arial Narrow"/>
        </w:rPr>
      </w:pPr>
      <w:r>
        <w:rPr>
          <w:rFonts w:ascii="Arial Narrow" w:hAnsi="Arial Narrow"/>
        </w:rPr>
        <w:t xml:space="preserve">Shine a light about 30 cm away from the patient at the bridge of their nose.  Ask a patient to look at a nearby object, but </w:t>
      </w:r>
      <w:r>
        <w:rPr>
          <w:rFonts w:ascii="Arial Narrow" w:hAnsi="Arial Narrow"/>
          <w:u w:val="single"/>
        </w:rPr>
        <w:t>not</w:t>
      </w:r>
      <w:r>
        <w:rPr>
          <w:rFonts w:ascii="Arial Narrow" w:hAnsi="Arial Narrow"/>
        </w:rPr>
        <w:t xml:space="preserve"> at the light source.  Inspect the light reflex in the cornea </w:t>
      </w:r>
      <w:r w:rsidR="005150E6">
        <w:rPr>
          <w:rFonts w:ascii="Arial Narrow" w:hAnsi="Arial Narrow"/>
        </w:rPr>
        <w:t>for</w:t>
      </w:r>
      <w:r>
        <w:rPr>
          <w:rFonts w:ascii="Arial Narrow" w:hAnsi="Arial Narrow"/>
        </w:rPr>
        <w:t xml:space="preserve"> symmetry.  The light should shine symmetrically in both eyes.</w:t>
      </w:r>
    </w:p>
    <w:p w:rsidR="008E398B" w:rsidRDefault="008E398B" w:rsidP="008E398B">
      <w:pPr>
        <w:pStyle w:val="ListParagraph"/>
        <w:numPr>
          <w:ilvl w:val="5"/>
          <w:numId w:val="3"/>
        </w:numPr>
        <w:rPr>
          <w:rFonts w:ascii="Arial Narrow" w:hAnsi="Arial Narrow"/>
        </w:rPr>
      </w:pPr>
      <w:r>
        <w:rPr>
          <w:rFonts w:ascii="Arial Narrow" w:hAnsi="Arial Narrow"/>
        </w:rPr>
        <w:t>Video Link:</w:t>
      </w:r>
    </w:p>
    <w:p w:rsidR="008E398B" w:rsidRDefault="00484793" w:rsidP="008E398B">
      <w:pPr>
        <w:pStyle w:val="ListParagraph"/>
        <w:numPr>
          <w:ilvl w:val="6"/>
          <w:numId w:val="3"/>
        </w:numPr>
        <w:rPr>
          <w:rFonts w:ascii="Arial Narrow" w:hAnsi="Arial Narrow"/>
        </w:rPr>
      </w:pPr>
      <w:hyperlink r:id="rId11" w:history="1">
        <w:r w:rsidR="008E398B" w:rsidRPr="00D72DF3">
          <w:rPr>
            <w:rStyle w:val="Hyperlink"/>
            <w:rFonts w:ascii="Arial Narrow" w:hAnsi="Arial Narrow"/>
          </w:rPr>
          <w:t>https://www.youtube.com/watch?v=pBJcvahjn1E</w:t>
        </w:r>
      </w:hyperlink>
    </w:p>
    <w:p w:rsidR="008E398B" w:rsidRDefault="008E398B" w:rsidP="008E398B">
      <w:pPr>
        <w:pStyle w:val="ListParagraph"/>
        <w:numPr>
          <w:ilvl w:val="3"/>
          <w:numId w:val="3"/>
        </w:numPr>
        <w:rPr>
          <w:rFonts w:ascii="Arial Narrow" w:hAnsi="Arial Narrow"/>
        </w:rPr>
      </w:pPr>
      <w:r>
        <w:rPr>
          <w:rFonts w:ascii="Arial Narrow" w:hAnsi="Arial Narrow"/>
        </w:rPr>
        <w:t>Cover-Uncover Test</w:t>
      </w:r>
    </w:p>
    <w:p w:rsidR="008E398B" w:rsidRDefault="008E398B" w:rsidP="008E398B">
      <w:pPr>
        <w:pStyle w:val="ListParagraph"/>
        <w:numPr>
          <w:ilvl w:val="4"/>
          <w:numId w:val="3"/>
        </w:numPr>
        <w:rPr>
          <w:rFonts w:ascii="Arial Narrow" w:hAnsi="Arial Narrow"/>
        </w:rPr>
      </w:pPr>
      <w:r>
        <w:rPr>
          <w:rFonts w:ascii="Arial Narrow" w:hAnsi="Arial Narrow"/>
        </w:rPr>
        <w:t xml:space="preserve">Performed when the corneal light reflex is </w:t>
      </w:r>
      <w:r>
        <w:rPr>
          <w:rFonts w:ascii="Arial Narrow" w:hAnsi="Arial Narrow"/>
          <w:b/>
          <w:u w:val="single"/>
        </w:rPr>
        <w:t>abnormal</w:t>
      </w:r>
      <w:r w:rsidR="00067631">
        <w:rPr>
          <w:rFonts w:ascii="Arial Narrow" w:hAnsi="Arial Narrow"/>
        </w:rPr>
        <w:t xml:space="preserve"> and the strabismic eye will fixate on an object </w:t>
      </w:r>
      <w:r w:rsidR="00067631" w:rsidRPr="00067631">
        <w:rPr>
          <w:rFonts w:ascii="Arial Narrow" w:hAnsi="Arial Narrow"/>
          <w:i/>
          <w:u w:val="single"/>
        </w:rPr>
        <w:t>after</w:t>
      </w:r>
      <w:r w:rsidR="00067631">
        <w:rPr>
          <w:rFonts w:ascii="Arial Narrow" w:hAnsi="Arial Narrow"/>
        </w:rPr>
        <w:t xml:space="preserve"> the unaffected (straight) eye is covered</w:t>
      </w:r>
    </w:p>
    <w:p w:rsidR="00067631" w:rsidRDefault="00067631" w:rsidP="008E398B">
      <w:pPr>
        <w:pStyle w:val="ListParagraph"/>
        <w:numPr>
          <w:ilvl w:val="4"/>
          <w:numId w:val="3"/>
        </w:numPr>
        <w:rPr>
          <w:rFonts w:ascii="Arial Narrow" w:hAnsi="Arial Narrow"/>
        </w:rPr>
      </w:pPr>
      <w:r>
        <w:rPr>
          <w:rFonts w:ascii="Arial Narrow" w:hAnsi="Arial Narrow"/>
        </w:rPr>
        <w:t xml:space="preserve">Have patient focus straight ahead at a near fixed point (i.e. your nose).  Cover one of the patient’s eyes.  Look for movement of the other eye as it focuses on the point.  Remove the cover and watch again for any movement of the eye as it focuses.  Repeat for the opposite side.  Eyes should </w:t>
      </w:r>
      <w:r>
        <w:rPr>
          <w:rFonts w:ascii="Arial Narrow" w:hAnsi="Arial Narrow"/>
          <w:b/>
        </w:rPr>
        <w:t>not</w:t>
      </w:r>
      <w:r>
        <w:rPr>
          <w:rFonts w:ascii="Arial Narrow" w:hAnsi="Arial Narrow"/>
        </w:rPr>
        <w:t xml:space="preserve"> deviate/move or become cross eyed, because they are already fixated on an object.</w:t>
      </w:r>
    </w:p>
    <w:p w:rsidR="00067631" w:rsidRDefault="00067631" w:rsidP="00067631">
      <w:pPr>
        <w:pStyle w:val="ListParagraph"/>
        <w:numPr>
          <w:ilvl w:val="5"/>
          <w:numId w:val="3"/>
        </w:numPr>
        <w:rPr>
          <w:rFonts w:ascii="Arial Narrow" w:hAnsi="Arial Narrow"/>
        </w:rPr>
      </w:pPr>
      <w:r>
        <w:rPr>
          <w:rFonts w:ascii="Arial Narrow" w:hAnsi="Arial Narrow"/>
        </w:rPr>
        <w:t>Video Link:</w:t>
      </w:r>
    </w:p>
    <w:p w:rsidR="00067631" w:rsidRDefault="00484793" w:rsidP="00067631">
      <w:pPr>
        <w:pStyle w:val="ListParagraph"/>
        <w:numPr>
          <w:ilvl w:val="6"/>
          <w:numId w:val="3"/>
        </w:numPr>
        <w:rPr>
          <w:rFonts w:ascii="Arial Narrow" w:hAnsi="Arial Narrow"/>
        </w:rPr>
      </w:pPr>
      <w:hyperlink r:id="rId12" w:history="1">
        <w:r w:rsidR="00067631" w:rsidRPr="00D72DF3">
          <w:rPr>
            <w:rStyle w:val="Hyperlink"/>
            <w:rFonts w:ascii="Arial Narrow" w:hAnsi="Arial Narrow"/>
          </w:rPr>
          <w:t>https://www.youtube.com/watch?v=BAnPhkd_E2Y</w:t>
        </w:r>
      </w:hyperlink>
    </w:p>
    <w:p w:rsidR="00067631" w:rsidRDefault="00067631" w:rsidP="00067631">
      <w:pPr>
        <w:pStyle w:val="ListParagraph"/>
        <w:numPr>
          <w:ilvl w:val="5"/>
          <w:numId w:val="3"/>
        </w:numPr>
        <w:rPr>
          <w:rFonts w:ascii="Arial Narrow" w:hAnsi="Arial Narrow"/>
        </w:rPr>
      </w:pPr>
      <w:r>
        <w:rPr>
          <w:rFonts w:ascii="Arial Narrow" w:hAnsi="Arial Narrow"/>
        </w:rPr>
        <w:t xml:space="preserve">Movement may indicate esotropia or exotropia.  Strabismus → diplopia → suppression → amblyopia.  Amblyopia is the </w:t>
      </w:r>
      <w:r>
        <w:rPr>
          <w:rFonts w:ascii="Arial Narrow" w:hAnsi="Arial Narrow"/>
          <w:i/>
        </w:rPr>
        <w:t>loss of visual acuity secondary to suppression of the visual signal from one eye</w:t>
      </w:r>
      <w:r>
        <w:rPr>
          <w:rFonts w:ascii="Arial Narrow" w:hAnsi="Arial Narrow"/>
        </w:rPr>
        <w:t xml:space="preserve"> (reversible until approximately age 7).  If </w:t>
      </w:r>
      <w:r w:rsidR="004323AD">
        <w:rPr>
          <w:rFonts w:ascii="Arial Narrow" w:hAnsi="Arial Narrow"/>
        </w:rPr>
        <w:t>strabismus develop</w:t>
      </w:r>
      <w:r>
        <w:rPr>
          <w:rFonts w:ascii="Arial Narrow" w:hAnsi="Arial Narrow"/>
        </w:rPr>
        <w:t>s</w:t>
      </w:r>
      <w:r w:rsidR="004323AD">
        <w:rPr>
          <w:rFonts w:ascii="Arial Narrow" w:hAnsi="Arial Narrow"/>
        </w:rPr>
        <w:t xml:space="preserve"> </w:t>
      </w:r>
      <w:r>
        <w:rPr>
          <w:rFonts w:ascii="Arial Narrow" w:hAnsi="Arial Narrow"/>
        </w:rPr>
        <w:t xml:space="preserve">in an adult, they will have diplopia, but will </w:t>
      </w:r>
      <w:r>
        <w:rPr>
          <w:rFonts w:ascii="Arial Narrow" w:hAnsi="Arial Narrow"/>
          <w:b/>
          <w:i/>
          <w:u w:val="single"/>
        </w:rPr>
        <w:t>not</w:t>
      </w:r>
      <w:r>
        <w:rPr>
          <w:rFonts w:ascii="Arial Narrow" w:hAnsi="Arial Narrow"/>
        </w:rPr>
        <w:t xml:space="preserve"> </w:t>
      </w:r>
      <w:r>
        <w:rPr>
          <w:rFonts w:ascii="Arial Narrow" w:hAnsi="Arial Narrow"/>
        </w:rPr>
        <w:lastRenderedPageBreak/>
        <w:t xml:space="preserve">develop amblyopia, because they </w:t>
      </w:r>
      <w:r>
        <w:rPr>
          <w:rFonts w:ascii="Arial Narrow" w:hAnsi="Arial Narrow"/>
          <w:u w:val="single"/>
        </w:rPr>
        <w:t>cannot</w:t>
      </w:r>
      <w:r>
        <w:rPr>
          <w:rFonts w:ascii="Arial Narrow" w:hAnsi="Arial Narrow"/>
        </w:rPr>
        <w:t xml:space="preserve"> suppress the deviate</w:t>
      </w:r>
      <w:r w:rsidR="004323AD">
        <w:rPr>
          <w:rFonts w:ascii="Arial Narrow" w:hAnsi="Arial Narrow"/>
        </w:rPr>
        <w:t>d</w:t>
      </w:r>
      <w:r>
        <w:rPr>
          <w:rFonts w:ascii="Arial Narrow" w:hAnsi="Arial Narrow"/>
        </w:rPr>
        <w:t xml:space="preserve"> eye’s image.</w:t>
      </w:r>
    </w:p>
    <w:p w:rsidR="00EF2027" w:rsidRDefault="00EF2027" w:rsidP="00EF2027">
      <w:pPr>
        <w:rPr>
          <w:rFonts w:ascii="Arial Narrow" w:hAnsi="Arial Narrow"/>
        </w:rPr>
      </w:pPr>
    </w:p>
    <w:p w:rsidR="00EF2027" w:rsidRDefault="00EF2027" w:rsidP="00EF2027">
      <w:pPr>
        <w:rPr>
          <w:rFonts w:ascii="Arial Narrow" w:hAnsi="Arial Narrow"/>
        </w:rPr>
      </w:pPr>
      <w:r>
        <w:rPr>
          <w:rFonts w:ascii="Arial Narrow" w:hAnsi="Arial Narrow"/>
          <w:b/>
          <w:u w:val="single"/>
        </w:rPr>
        <w:t>Internal Eye Exam</w:t>
      </w:r>
    </w:p>
    <w:p w:rsidR="00EF2027" w:rsidRDefault="00D8390F" w:rsidP="00D10D86">
      <w:pPr>
        <w:pStyle w:val="ListParagraph"/>
        <w:numPr>
          <w:ilvl w:val="0"/>
          <w:numId w:val="4"/>
        </w:numPr>
        <w:rPr>
          <w:rFonts w:ascii="Arial Narrow" w:hAnsi="Arial Narrow"/>
        </w:rPr>
      </w:pPr>
      <w:r>
        <w:rPr>
          <w:rFonts w:ascii="Arial Narrow" w:hAnsi="Arial Narrow"/>
        </w:rPr>
        <w:t>Mydriatic eye drops may be used to dilate the pupils and allow for a better exam</w:t>
      </w:r>
      <w:r w:rsidR="002572FF">
        <w:rPr>
          <w:rFonts w:ascii="Arial Narrow" w:hAnsi="Arial Narrow"/>
        </w:rPr>
        <w:t xml:space="preserve">, but before applying the dilating drops, the following test </w:t>
      </w:r>
      <w:r w:rsidR="002572FF">
        <w:rPr>
          <w:rFonts w:ascii="Arial Narrow" w:hAnsi="Arial Narrow"/>
          <w:b/>
          <w:u w:val="single"/>
        </w:rPr>
        <w:t>must</w:t>
      </w:r>
      <w:r w:rsidR="002572FF">
        <w:rPr>
          <w:rFonts w:ascii="Arial Narrow" w:hAnsi="Arial Narrow"/>
        </w:rPr>
        <w:t xml:space="preserve"> be performed:</w:t>
      </w:r>
    </w:p>
    <w:p w:rsidR="002572FF" w:rsidRDefault="002572FF" w:rsidP="002572FF">
      <w:pPr>
        <w:pStyle w:val="ListParagraph"/>
        <w:numPr>
          <w:ilvl w:val="1"/>
          <w:numId w:val="4"/>
        </w:numPr>
        <w:rPr>
          <w:rFonts w:ascii="Arial Narrow" w:hAnsi="Arial Narrow"/>
        </w:rPr>
      </w:pPr>
      <w:r>
        <w:rPr>
          <w:rFonts w:ascii="Arial Narrow" w:hAnsi="Arial Narrow"/>
        </w:rPr>
        <w:t>Test for Applying Mydriatics</w:t>
      </w:r>
    </w:p>
    <w:p w:rsidR="002572FF" w:rsidRDefault="002572FF" w:rsidP="002572FF">
      <w:pPr>
        <w:pStyle w:val="ListParagraph"/>
        <w:numPr>
          <w:ilvl w:val="2"/>
          <w:numId w:val="4"/>
        </w:numPr>
        <w:rPr>
          <w:rFonts w:ascii="Arial Narrow" w:hAnsi="Arial Narrow"/>
        </w:rPr>
      </w:pPr>
      <w:r>
        <w:rPr>
          <w:rFonts w:ascii="Arial Narrow" w:hAnsi="Arial Narrow"/>
        </w:rPr>
        <w:t>Used to evaluate the depth of the anterior chambers to determine whether usage of mydriatic drops is appropriate or not</w:t>
      </w:r>
    </w:p>
    <w:p w:rsidR="002572FF" w:rsidRDefault="002572FF" w:rsidP="002572FF">
      <w:pPr>
        <w:pStyle w:val="ListParagraph"/>
        <w:numPr>
          <w:ilvl w:val="2"/>
          <w:numId w:val="4"/>
        </w:numPr>
        <w:rPr>
          <w:rFonts w:ascii="Arial Narrow" w:hAnsi="Arial Narrow"/>
        </w:rPr>
      </w:pPr>
      <w:r>
        <w:rPr>
          <w:rFonts w:ascii="Arial Narrow" w:hAnsi="Arial Narrow"/>
        </w:rPr>
        <w:t>S</w:t>
      </w:r>
      <w:r w:rsidR="00605360">
        <w:rPr>
          <w:rFonts w:ascii="Arial Narrow" w:hAnsi="Arial Narrow"/>
        </w:rPr>
        <w:t>h</w:t>
      </w:r>
      <w:r>
        <w:rPr>
          <w:rFonts w:ascii="Arial Narrow" w:hAnsi="Arial Narrow"/>
        </w:rPr>
        <w:t xml:space="preserve">ine a focused light tangentially at the limbus (the union of the conjunctiva and sclera).  Note the illumination of the iris nasally.  This portion of the iris is </w:t>
      </w:r>
      <w:r>
        <w:rPr>
          <w:rFonts w:ascii="Arial Narrow" w:hAnsi="Arial Narrow"/>
          <w:u w:val="single"/>
        </w:rPr>
        <w:t>not</w:t>
      </w:r>
      <w:r>
        <w:rPr>
          <w:rFonts w:ascii="Arial Narrow" w:hAnsi="Arial Narrow"/>
        </w:rPr>
        <w:t xml:space="preserve"> illuminated if the patient has a shallow chamber, indicating a risk for acute glaucoma.  Mydriatics should be </w:t>
      </w:r>
      <w:r>
        <w:rPr>
          <w:rFonts w:ascii="Arial Narrow" w:hAnsi="Arial Narrow"/>
          <w:b/>
          <w:u w:val="single"/>
        </w:rPr>
        <w:t>avoided</w:t>
      </w:r>
      <w:r>
        <w:rPr>
          <w:rFonts w:ascii="Arial Narrow" w:hAnsi="Arial Narrow"/>
        </w:rPr>
        <w:t xml:space="preserve"> in patients with </w:t>
      </w:r>
      <w:r>
        <w:rPr>
          <w:rFonts w:ascii="Arial Narrow" w:hAnsi="Arial Narrow"/>
          <w:b/>
          <w:u w:val="single"/>
        </w:rPr>
        <w:t>shallow anterior chambers</w:t>
      </w:r>
      <w:r>
        <w:rPr>
          <w:rFonts w:ascii="Arial Narrow" w:hAnsi="Arial Narrow"/>
        </w:rPr>
        <w:t xml:space="preserve"> and in </w:t>
      </w:r>
      <w:r>
        <w:rPr>
          <w:rFonts w:ascii="Arial Narrow" w:hAnsi="Arial Narrow"/>
          <w:b/>
          <w:u w:val="single"/>
        </w:rPr>
        <w:t>pregnant</w:t>
      </w:r>
      <w:r>
        <w:rPr>
          <w:rFonts w:ascii="Arial Narrow" w:hAnsi="Arial Narrow"/>
        </w:rPr>
        <w:t xml:space="preserve"> patients.</w:t>
      </w:r>
    </w:p>
    <w:p w:rsidR="002572FF" w:rsidRDefault="002572FF" w:rsidP="002572FF">
      <w:pPr>
        <w:pStyle w:val="ListParagraph"/>
        <w:numPr>
          <w:ilvl w:val="3"/>
          <w:numId w:val="4"/>
        </w:numPr>
        <w:rPr>
          <w:rFonts w:ascii="Arial Narrow" w:hAnsi="Arial Narrow"/>
        </w:rPr>
      </w:pPr>
      <w:r>
        <w:rPr>
          <w:rFonts w:ascii="Arial Narrow" w:hAnsi="Arial Narrow"/>
        </w:rPr>
        <w:t xml:space="preserve">A shallow anterior chamber indicates a risk of </w:t>
      </w:r>
      <w:r>
        <w:rPr>
          <w:rFonts w:ascii="Arial Narrow" w:hAnsi="Arial Narrow"/>
          <w:i/>
        </w:rPr>
        <w:t>acute-angle glaucoma</w:t>
      </w:r>
    </w:p>
    <w:p w:rsidR="002572FF" w:rsidRDefault="002572FF" w:rsidP="002572FF">
      <w:pPr>
        <w:pStyle w:val="ListParagraph"/>
        <w:numPr>
          <w:ilvl w:val="0"/>
          <w:numId w:val="4"/>
        </w:numPr>
        <w:rPr>
          <w:rFonts w:ascii="Arial Narrow" w:hAnsi="Arial Narrow"/>
        </w:rPr>
      </w:pPr>
      <w:r>
        <w:rPr>
          <w:rFonts w:ascii="Arial Narrow" w:hAnsi="Arial Narrow"/>
        </w:rPr>
        <w:t>Ophthalmoscopic (Fundoscopic) Exam</w:t>
      </w:r>
    </w:p>
    <w:p w:rsidR="002572FF" w:rsidRDefault="002572FF" w:rsidP="002572FF">
      <w:pPr>
        <w:pStyle w:val="ListParagraph"/>
        <w:numPr>
          <w:ilvl w:val="1"/>
          <w:numId w:val="4"/>
        </w:numPr>
        <w:rPr>
          <w:rFonts w:ascii="Arial Narrow" w:hAnsi="Arial Narrow"/>
        </w:rPr>
      </w:pPr>
      <w:r>
        <w:rPr>
          <w:rFonts w:ascii="Arial Narrow" w:hAnsi="Arial Narrow"/>
        </w:rPr>
        <w:t>Inspect for the red reflex, lens clarity, retinal color and lesions, blood vessels (ratio, margins, and location), optic disc and cup (size, pulsations, margins, and color), macula lutea (color, margins, and avascularity), and fovea central</w:t>
      </w:r>
      <w:r w:rsidR="00605360">
        <w:rPr>
          <w:rFonts w:ascii="Arial Narrow" w:hAnsi="Arial Narrow"/>
        </w:rPr>
        <w:t>i</w:t>
      </w:r>
      <w:r>
        <w:rPr>
          <w:rFonts w:ascii="Arial Narrow" w:hAnsi="Arial Narrow"/>
        </w:rPr>
        <w:t>s (color and margins)</w:t>
      </w:r>
    </w:p>
    <w:p w:rsidR="002572FF" w:rsidRDefault="002572FF" w:rsidP="002572FF">
      <w:pPr>
        <w:pStyle w:val="ListParagraph"/>
        <w:numPr>
          <w:ilvl w:val="2"/>
          <w:numId w:val="4"/>
        </w:numPr>
        <w:rPr>
          <w:rFonts w:ascii="Arial Narrow" w:hAnsi="Arial Narrow"/>
        </w:rPr>
      </w:pPr>
      <w:r>
        <w:rPr>
          <w:rFonts w:ascii="Arial Narrow" w:hAnsi="Arial Narrow"/>
        </w:rPr>
        <w:t>Optic disc and cup are located on the nasal side and the macula lutea and fovea centralis are located on the temporal side</w:t>
      </w:r>
    </w:p>
    <w:p w:rsidR="002572FF" w:rsidRDefault="002572FF" w:rsidP="002572FF">
      <w:pPr>
        <w:pStyle w:val="ListParagraph"/>
        <w:numPr>
          <w:ilvl w:val="1"/>
          <w:numId w:val="4"/>
        </w:numPr>
        <w:rPr>
          <w:rFonts w:ascii="Arial Narrow" w:hAnsi="Arial Narrow"/>
        </w:rPr>
      </w:pPr>
      <w:r>
        <w:rPr>
          <w:rFonts w:ascii="Arial Narrow" w:hAnsi="Arial Narrow"/>
        </w:rPr>
        <w:t>Common abnormalities of the internal eye include:</w:t>
      </w:r>
    </w:p>
    <w:p w:rsidR="002572FF" w:rsidRDefault="00407090" w:rsidP="002572FF">
      <w:pPr>
        <w:pStyle w:val="ListParagraph"/>
        <w:numPr>
          <w:ilvl w:val="2"/>
          <w:numId w:val="4"/>
        </w:numPr>
        <w:rPr>
          <w:rFonts w:ascii="Arial Narrow" w:hAnsi="Arial Narrow"/>
        </w:rPr>
      </w:pPr>
      <w:r>
        <w:rPr>
          <w:rFonts w:ascii="Arial Narrow" w:hAnsi="Arial Narrow"/>
        </w:rPr>
        <w:t>Papilledema – ill-defined margins and central vessels over optic discs are pushed out (increased intracranial pressure)</w:t>
      </w:r>
    </w:p>
    <w:p w:rsidR="00407090" w:rsidRDefault="00407090" w:rsidP="002572FF">
      <w:pPr>
        <w:pStyle w:val="ListParagraph"/>
        <w:numPr>
          <w:ilvl w:val="2"/>
          <w:numId w:val="4"/>
        </w:numPr>
        <w:rPr>
          <w:rFonts w:ascii="Arial Narrow" w:hAnsi="Arial Narrow"/>
        </w:rPr>
      </w:pPr>
      <w:r>
        <w:rPr>
          <w:rFonts w:ascii="Arial Narrow" w:hAnsi="Arial Narrow"/>
        </w:rPr>
        <w:t>Cupping – white com</w:t>
      </w:r>
      <w:r w:rsidR="00F924A5">
        <w:rPr>
          <w:rFonts w:ascii="Arial Narrow" w:hAnsi="Arial Narrow"/>
        </w:rPr>
        <w:t xml:space="preserve">pared to optic disc background (like a “donut” in which the cup is the hole and the disc is the surrounding “donut”) [in glaucoma the optic cup size </w:t>
      </w:r>
      <w:r w:rsidR="00F924A5">
        <w:rPr>
          <w:rFonts w:ascii="Arial Narrow" w:hAnsi="Arial Narrow"/>
          <w:u w:val="single"/>
        </w:rPr>
        <w:t>increases</w:t>
      </w:r>
      <w:r w:rsidR="00F924A5">
        <w:rPr>
          <w:rFonts w:ascii="Arial Narrow" w:hAnsi="Arial Narrow"/>
        </w:rPr>
        <w:t>]</w:t>
      </w:r>
    </w:p>
    <w:p w:rsidR="00F924A5" w:rsidRDefault="00F924A5" w:rsidP="002572FF">
      <w:pPr>
        <w:pStyle w:val="ListParagraph"/>
        <w:numPr>
          <w:ilvl w:val="2"/>
          <w:numId w:val="4"/>
        </w:numPr>
        <w:rPr>
          <w:rFonts w:ascii="Arial Narrow" w:hAnsi="Arial Narrow"/>
        </w:rPr>
      </w:pPr>
      <w:r>
        <w:rPr>
          <w:rFonts w:ascii="Arial Narrow" w:hAnsi="Arial Narrow"/>
        </w:rPr>
        <w:t>Myelinated retinal nerve fibers – white are</w:t>
      </w:r>
      <w:r w:rsidR="00B24958">
        <w:rPr>
          <w:rFonts w:ascii="Arial Narrow" w:hAnsi="Arial Narrow"/>
        </w:rPr>
        <w:t>as</w:t>
      </w:r>
      <w:r>
        <w:rPr>
          <w:rFonts w:ascii="Arial Narrow" w:hAnsi="Arial Narrow"/>
        </w:rPr>
        <w:t xml:space="preserve"> and soft, ill-define</w:t>
      </w:r>
      <w:r w:rsidR="00B24958">
        <w:rPr>
          <w:rFonts w:ascii="Arial Narrow" w:hAnsi="Arial Narrow"/>
        </w:rPr>
        <w:t>d margins that appears continuous</w:t>
      </w:r>
      <w:r>
        <w:rPr>
          <w:rFonts w:ascii="Arial Narrow" w:hAnsi="Arial Narrow"/>
        </w:rPr>
        <w:t xml:space="preserve"> with the optic disc (benign condition)</w:t>
      </w:r>
    </w:p>
    <w:p w:rsidR="00F924A5" w:rsidRDefault="00F924A5" w:rsidP="002572FF">
      <w:pPr>
        <w:pStyle w:val="ListParagraph"/>
        <w:numPr>
          <w:ilvl w:val="2"/>
          <w:numId w:val="4"/>
        </w:numPr>
        <w:rPr>
          <w:rFonts w:ascii="Arial Narrow" w:hAnsi="Arial Narrow"/>
        </w:rPr>
      </w:pPr>
      <w:r>
        <w:rPr>
          <w:rFonts w:ascii="Arial Narrow" w:hAnsi="Arial Narrow"/>
        </w:rPr>
        <w:t>Copper wiring – opacity of arteriolar walls (hypertensive retinopathy)</w:t>
      </w:r>
    </w:p>
    <w:p w:rsidR="00F924A5" w:rsidRDefault="00F924A5" w:rsidP="002572FF">
      <w:pPr>
        <w:pStyle w:val="ListParagraph"/>
        <w:numPr>
          <w:ilvl w:val="2"/>
          <w:numId w:val="4"/>
        </w:numPr>
        <w:rPr>
          <w:rFonts w:ascii="Arial Narrow" w:hAnsi="Arial Narrow"/>
        </w:rPr>
      </w:pPr>
      <w:r>
        <w:rPr>
          <w:rFonts w:ascii="Arial Narrow" w:hAnsi="Arial Narrow"/>
        </w:rPr>
        <w:t>AV nicking – crossing of arterioles and venules (hypertensive retinopathy)</w:t>
      </w:r>
    </w:p>
    <w:p w:rsidR="00F924A5" w:rsidRDefault="00F924A5" w:rsidP="002572FF">
      <w:pPr>
        <w:pStyle w:val="ListParagraph"/>
        <w:numPr>
          <w:ilvl w:val="2"/>
          <w:numId w:val="4"/>
        </w:numPr>
        <w:rPr>
          <w:rFonts w:ascii="Arial Narrow" w:hAnsi="Arial Narrow"/>
        </w:rPr>
      </w:pPr>
      <w:r>
        <w:rPr>
          <w:rFonts w:ascii="Arial Narrow" w:hAnsi="Arial Narrow"/>
        </w:rPr>
        <w:t xml:space="preserve">Drusen bodies – small and yellow discrete spots (aging and macular degeneration result in an </w:t>
      </w:r>
      <w:r>
        <w:rPr>
          <w:rFonts w:ascii="Arial Narrow" w:hAnsi="Arial Narrow"/>
          <w:u w:val="single"/>
        </w:rPr>
        <w:t>increased</w:t>
      </w:r>
      <w:r>
        <w:rPr>
          <w:rFonts w:ascii="Arial Narrow" w:hAnsi="Arial Narrow"/>
        </w:rPr>
        <w:t xml:space="preserve"> number)</w:t>
      </w:r>
    </w:p>
    <w:p w:rsidR="00F924A5" w:rsidRDefault="007E1502" w:rsidP="002572FF">
      <w:pPr>
        <w:pStyle w:val="ListParagraph"/>
        <w:numPr>
          <w:ilvl w:val="2"/>
          <w:numId w:val="4"/>
        </w:numPr>
        <w:rPr>
          <w:rFonts w:ascii="Arial Narrow" w:hAnsi="Arial Narrow"/>
        </w:rPr>
      </w:pPr>
      <w:r>
        <w:rPr>
          <w:rFonts w:ascii="Arial Narrow" w:hAnsi="Arial Narrow"/>
        </w:rPr>
        <w:t>Neovascularization – increased blood vessel number (proliferative diabetic retinopathy)</w:t>
      </w:r>
    </w:p>
    <w:p w:rsidR="007E1502" w:rsidRDefault="007E1502" w:rsidP="002572FF">
      <w:pPr>
        <w:pStyle w:val="ListParagraph"/>
        <w:numPr>
          <w:ilvl w:val="2"/>
          <w:numId w:val="4"/>
        </w:numPr>
        <w:rPr>
          <w:rFonts w:ascii="Arial Narrow" w:hAnsi="Arial Narrow"/>
        </w:rPr>
      </w:pPr>
      <w:r>
        <w:rPr>
          <w:rFonts w:ascii="Arial Narrow" w:hAnsi="Arial Narrow"/>
        </w:rPr>
        <w:t>Hemorrhages</w:t>
      </w:r>
      <w:r w:rsidR="00555AED">
        <w:rPr>
          <w:rFonts w:ascii="Arial Narrow" w:hAnsi="Arial Narrow"/>
        </w:rPr>
        <w:t>:</w:t>
      </w:r>
    </w:p>
    <w:p w:rsidR="00555AED" w:rsidRDefault="00555AED" w:rsidP="00555AED">
      <w:pPr>
        <w:pStyle w:val="ListParagraph"/>
        <w:numPr>
          <w:ilvl w:val="3"/>
          <w:numId w:val="4"/>
        </w:numPr>
        <w:rPr>
          <w:rFonts w:ascii="Arial Narrow" w:hAnsi="Arial Narrow"/>
        </w:rPr>
      </w:pPr>
      <w:r>
        <w:rPr>
          <w:rFonts w:ascii="Arial Narrow" w:hAnsi="Arial Narrow"/>
        </w:rPr>
        <w:t>Flame hemorrhages – bright red fan shaped (diabetic and hypertensive retinopathies)</w:t>
      </w:r>
    </w:p>
    <w:p w:rsidR="00555AED" w:rsidRDefault="00555AED" w:rsidP="00555AED">
      <w:pPr>
        <w:pStyle w:val="ListParagraph"/>
        <w:numPr>
          <w:ilvl w:val="3"/>
          <w:numId w:val="4"/>
        </w:numPr>
        <w:rPr>
          <w:rFonts w:ascii="Arial Narrow" w:hAnsi="Arial Narrow"/>
        </w:rPr>
      </w:pPr>
      <w:r>
        <w:rPr>
          <w:rFonts w:ascii="Arial Narrow" w:hAnsi="Arial Narrow"/>
        </w:rPr>
        <w:t>Round hemorrhages – dark red and circular (hypertensive retinopathy)</w:t>
      </w:r>
    </w:p>
    <w:p w:rsidR="00555AED" w:rsidRDefault="00555AED" w:rsidP="00555AED">
      <w:pPr>
        <w:pStyle w:val="ListParagraph"/>
        <w:numPr>
          <w:ilvl w:val="3"/>
          <w:numId w:val="4"/>
        </w:numPr>
        <w:rPr>
          <w:rFonts w:ascii="Arial Narrow" w:hAnsi="Arial Narrow"/>
        </w:rPr>
      </w:pPr>
      <w:r>
        <w:rPr>
          <w:rFonts w:ascii="Arial Narrow" w:hAnsi="Arial Narrow"/>
        </w:rPr>
        <w:lastRenderedPageBreak/>
        <w:t>Dot hemorrhages or microaneurysms – small dot-like hemorrhage or ballooning out of vessels (diabetic and hypertensive retinopathies)</w:t>
      </w:r>
    </w:p>
    <w:p w:rsidR="00555AED" w:rsidRDefault="00555AED" w:rsidP="00555AED">
      <w:pPr>
        <w:pStyle w:val="ListParagraph"/>
        <w:numPr>
          <w:ilvl w:val="3"/>
          <w:numId w:val="4"/>
        </w:numPr>
        <w:rPr>
          <w:rFonts w:ascii="Arial Narrow" w:hAnsi="Arial Narrow"/>
        </w:rPr>
      </w:pPr>
      <w:r>
        <w:rPr>
          <w:rFonts w:ascii="Arial Narrow" w:hAnsi="Arial Narrow"/>
        </w:rPr>
        <w:t>Roth spots – pale-centered surrounded by hemorrhage (bacterial endocarditis)</w:t>
      </w:r>
    </w:p>
    <w:p w:rsidR="00555AED" w:rsidRDefault="00D251B1" w:rsidP="00555AED">
      <w:pPr>
        <w:pStyle w:val="ListParagraph"/>
        <w:numPr>
          <w:ilvl w:val="2"/>
          <w:numId w:val="4"/>
        </w:numPr>
        <w:rPr>
          <w:rFonts w:ascii="Arial Narrow" w:hAnsi="Arial Narrow"/>
        </w:rPr>
      </w:pPr>
      <w:r>
        <w:rPr>
          <w:rFonts w:ascii="Arial Narrow" w:hAnsi="Arial Narrow"/>
        </w:rPr>
        <w:t>Cotton wool spots (soft exudates) – gray infarcted tissue (diabetic and hypertensive retinopathies)</w:t>
      </w:r>
    </w:p>
    <w:p w:rsidR="00D251B1" w:rsidRDefault="00D251B1" w:rsidP="00555AED">
      <w:pPr>
        <w:pStyle w:val="ListParagraph"/>
        <w:numPr>
          <w:ilvl w:val="2"/>
          <w:numId w:val="4"/>
        </w:numPr>
        <w:rPr>
          <w:rFonts w:ascii="Arial Narrow" w:hAnsi="Arial Narrow"/>
        </w:rPr>
      </w:pPr>
      <w:r>
        <w:rPr>
          <w:rFonts w:ascii="Arial Narrow" w:hAnsi="Arial Narrow"/>
        </w:rPr>
        <w:t>Hard exudates – bright yellow lipid depositions (hypertensive retinopathy)</w:t>
      </w:r>
    </w:p>
    <w:p w:rsidR="00D251B1" w:rsidRDefault="00D251B1" w:rsidP="00555AED">
      <w:pPr>
        <w:pStyle w:val="ListParagraph"/>
        <w:numPr>
          <w:ilvl w:val="2"/>
          <w:numId w:val="4"/>
        </w:numPr>
        <w:rPr>
          <w:rFonts w:ascii="Arial Narrow" w:hAnsi="Arial Narrow"/>
        </w:rPr>
      </w:pPr>
      <w:r>
        <w:rPr>
          <w:rFonts w:ascii="Arial Narrow" w:hAnsi="Arial Narrow"/>
        </w:rPr>
        <w:t>Cherry-red spot – bright red spot (fovea) surrounded by white (rest of retina) [central retinal artery occlusion and lysosomal storage diseases)</w:t>
      </w:r>
    </w:p>
    <w:p w:rsidR="00D251B1" w:rsidRDefault="00D251B1" w:rsidP="00555AED">
      <w:pPr>
        <w:pStyle w:val="ListParagraph"/>
        <w:numPr>
          <w:ilvl w:val="2"/>
          <w:numId w:val="4"/>
        </w:numPr>
        <w:rPr>
          <w:rFonts w:ascii="Arial Narrow" w:hAnsi="Arial Narrow"/>
        </w:rPr>
      </w:pPr>
      <w:r>
        <w:rPr>
          <w:rFonts w:ascii="Arial Narrow" w:hAnsi="Arial Narrow"/>
        </w:rPr>
        <w:t>Leukocoria – white reflex (retinoblastoma)</w:t>
      </w:r>
    </w:p>
    <w:p w:rsidR="00D251B1" w:rsidRDefault="00D251B1" w:rsidP="00D251B1">
      <w:pPr>
        <w:pStyle w:val="ListParagraph"/>
        <w:numPr>
          <w:ilvl w:val="0"/>
          <w:numId w:val="4"/>
        </w:numPr>
        <w:rPr>
          <w:rFonts w:ascii="Arial Narrow" w:hAnsi="Arial Narrow"/>
        </w:rPr>
      </w:pPr>
      <w:r>
        <w:rPr>
          <w:rFonts w:ascii="Arial Narrow" w:hAnsi="Arial Narrow"/>
        </w:rPr>
        <w:t>Coaxial Examination</w:t>
      </w:r>
    </w:p>
    <w:p w:rsidR="00D251B1" w:rsidRDefault="00D251B1" w:rsidP="00D251B1">
      <w:pPr>
        <w:pStyle w:val="ListParagraph"/>
        <w:numPr>
          <w:ilvl w:val="1"/>
          <w:numId w:val="4"/>
        </w:numPr>
        <w:rPr>
          <w:rFonts w:ascii="Arial Narrow" w:hAnsi="Arial Narrow"/>
        </w:rPr>
      </w:pPr>
      <w:r>
        <w:rPr>
          <w:rFonts w:ascii="Arial Narrow" w:hAnsi="Arial Narrow"/>
        </w:rPr>
        <w:t>Coaxial ophthalmoscope is used and remember to give the patient breaks as needed</w:t>
      </w:r>
    </w:p>
    <w:p w:rsidR="00D251B1" w:rsidRDefault="00A047EC" w:rsidP="00D251B1">
      <w:pPr>
        <w:pStyle w:val="ListParagraph"/>
        <w:numPr>
          <w:ilvl w:val="1"/>
          <w:numId w:val="4"/>
        </w:numPr>
        <w:rPr>
          <w:rFonts w:ascii="Arial Narrow" w:hAnsi="Arial Narrow"/>
        </w:rPr>
      </w:pPr>
      <w:r>
        <w:rPr>
          <w:rFonts w:ascii="Arial Narrow" w:hAnsi="Arial Narrow"/>
        </w:rPr>
        <w:t xml:space="preserve">Dim the room lights to help pupils dilate (if possible).  Remove your glasses and ask the patient to remove theirs (contacts are </w:t>
      </w:r>
      <w:r>
        <w:rPr>
          <w:rFonts w:ascii="Arial Narrow" w:hAnsi="Arial Narrow"/>
          <w:b/>
          <w:u w:val="single"/>
        </w:rPr>
        <w:t>fine</w:t>
      </w:r>
      <w:r>
        <w:rPr>
          <w:rFonts w:ascii="Arial Narrow" w:hAnsi="Arial Narrow"/>
        </w:rPr>
        <w:t>).  Turn on the ophthalmoscope (</w:t>
      </w:r>
      <w:r>
        <w:rPr>
          <w:rFonts w:ascii="Arial Narrow" w:hAnsi="Arial Narrow"/>
          <w:u w:val="single"/>
        </w:rPr>
        <w:t>not</w:t>
      </w:r>
      <w:r>
        <w:rPr>
          <w:rFonts w:ascii="Arial Narrow" w:hAnsi="Arial Narrow"/>
        </w:rPr>
        <w:t xml:space="preserve"> necessary to use the brightest light).  Set lens diopter to “0” if you have “perfect” vision.  Use red numbers if you (or your patient) are near-sighted and green numbers (or black depending on scope brand) if you (or your patient) are far-sighted.  Focus on your fingerprint using the diopter wheel.  Have the patient pick an object and focus on it throughout the examination (forward and slightly upward is preferred).  Use the clear small or large aperture (use large aperture if eyes are dilated).  Cross hatched is used for measuring and describing size and location of lesions and blue is used as a black light for visualizing corneal abrasion or foreign body with eye staining.  </w:t>
      </w:r>
      <w:r w:rsidR="008E1930">
        <w:rPr>
          <w:rFonts w:ascii="Arial Narrow" w:hAnsi="Arial Narrow"/>
        </w:rPr>
        <w:t xml:space="preserve">Place your hand on the patient’s shoulder or forehead to stabilize yourself and the patient.  </w:t>
      </w:r>
      <w:r w:rsidR="008E1930">
        <w:rPr>
          <w:rFonts w:ascii="Arial Narrow" w:hAnsi="Arial Narrow"/>
          <w:b/>
          <w:u w:val="single"/>
        </w:rPr>
        <w:t>Examine the patient’s right eye with your right eye and vice-versa</w:t>
      </w:r>
      <w:r w:rsidR="008E1930">
        <w:rPr>
          <w:rFonts w:ascii="Arial Narrow" w:hAnsi="Arial Narrow"/>
        </w:rPr>
        <w:t xml:space="preserve">.  </w:t>
      </w:r>
      <w:r w:rsidR="008E1930">
        <w:rPr>
          <w:rFonts w:ascii="Arial Narrow" w:hAnsi="Arial Narrow"/>
          <w:b/>
          <w:u w:val="single"/>
        </w:rPr>
        <w:t>Find red reflex about 12 inches away from the patient</w:t>
      </w:r>
      <w:r w:rsidR="008E1930">
        <w:rPr>
          <w:rFonts w:ascii="Arial Narrow" w:hAnsi="Arial Narrow"/>
        </w:rPr>
        <w:t xml:space="preserve">.  Approach the eye at a 15-20 degree angle temporally.  Keep red reflex in view as you gradually move closer to the patient (about 1-2 inches away) adjusting the diopter when needed to visualize internal </w:t>
      </w:r>
      <w:r w:rsidR="00E234B1">
        <w:rPr>
          <w:rFonts w:ascii="Arial Narrow" w:hAnsi="Arial Narrow"/>
        </w:rPr>
        <w:t>eye</w:t>
      </w:r>
      <w:r w:rsidR="008E1930">
        <w:rPr>
          <w:rFonts w:ascii="Arial Narrow" w:hAnsi="Arial Narrow"/>
        </w:rPr>
        <w:t xml:space="preserve"> </w:t>
      </w:r>
      <w:r w:rsidR="00E234B1">
        <w:rPr>
          <w:rFonts w:ascii="Arial Narrow" w:hAnsi="Arial Narrow"/>
        </w:rPr>
        <w:t>structures</w:t>
      </w:r>
      <w:r w:rsidR="008E1930">
        <w:rPr>
          <w:rFonts w:ascii="Arial Narrow" w:hAnsi="Arial Narrow"/>
        </w:rPr>
        <w:t xml:space="preserve">.  </w:t>
      </w:r>
      <w:r w:rsidR="008E1930">
        <w:rPr>
          <w:rFonts w:ascii="Arial Narrow" w:hAnsi="Arial Narrow"/>
          <w:b/>
          <w:i/>
          <w:u w:val="single"/>
        </w:rPr>
        <w:t>Remember to always keep your finger on the diopter wheel</w:t>
      </w:r>
      <w:r w:rsidR="008E1930">
        <w:rPr>
          <w:rFonts w:ascii="Arial Narrow" w:hAnsi="Arial Narrow"/>
        </w:rPr>
        <w:t>.</w:t>
      </w:r>
      <w:r w:rsidR="00E234B1">
        <w:rPr>
          <w:rFonts w:ascii="Arial Narrow" w:hAnsi="Arial Narrow"/>
        </w:rPr>
        <w:t xml:space="preserve">  </w:t>
      </w:r>
    </w:p>
    <w:p w:rsidR="00E234B1" w:rsidRDefault="00E234B1" w:rsidP="00E234B1">
      <w:pPr>
        <w:pStyle w:val="ListParagraph"/>
        <w:numPr>
          <w:ilvl w:val="2"/>
          <w:numId w:val="4"/>
        </w:numPr>
        <w:rPr>
          <w:rFonts w:ascii="Arial Narrow" w:hAnsi="Arial Narrow"/>
        </w:rPr>
      </w:pPr>
      <w:r>
        <w:rPr>
          <w:rFonts w:ascii="Arial Narrow" w:hAnsi="Arial Narrow"/>
        </w:rPr>
        <w:t>Items to note upon examination include the following:</w:t>
      </w:r>
    </w:p>
    <w:p w:rsidR="00E234B1" w:rsidRDefault="008040A8" w:rsidP="00E234B1">
      <w:pPr>
        <w:pStyle w:val="ListParagraph"/>
        <w:numPr>
          <w:ilvl w:val="3"/>
          <w:numId w:val="4"/>
        </w:numPr>
        <w:rPr>
          <w:rFonts w:ascii="Arial Narrow" w:hAnsi="Arial Narrow"/>
        </w:rPr>
      </w:pPr>
      <w:r>
        <w:rPr>
          <w:rFonts w:ascii="Arial Narrow" w:hAnsi="Arial Narrow"/>
        </w:rPr>
        <w:t>Lens</w:t>
      </w:r>
      <w:r w:rsidR="00933F01">
        <w:rPr>
          <w:rFonts w:ascii="Arial Narrow" w:hAnsi="Arial Narrow"/>
        </w:rPr>
        <w:t xml:space="preserve"> for opacities (stand out as black densities)</w:t>
      </w:r>
    </w:p>
    <w:p w:rsidR="00933F01" w:rsidRDefault="00933F01" w:rsidP="00E234B1">
      <w:pPr>
        <w:pStyle w:val="ListParagraph"/>
        <w:numPr>
          <w:ilvl w:val="3"/>
          <w:numId w:val="4"/>
        </w:numPr>
        <w:rPr>
          <w:rFonts w:ascii="Arial Narrow" w:hAnsi="Arial Narrow"/>
        </w:rPr>
      </w:pPr>
      <w:r>
        <w:rPr>
          <w:rFonts w:ascii="Arial Narrow" w:hAnsi="Arial Narrow"/>
        </w:rPr>
        <w:t>Retina for red reflex, retinal color (no discrete areas of lighter or darker pigmentation are expected, except at disc margin), and retinal lesions</w:t>
      </w:r>
    </w:p>
    <w:p w:rsidR="00933F01" w:rsidRDefault="00933F01" w:rsidP="00E234B1">
      <w:pPr>
        <w:pStyle w:val="ListParagraph"/>
        <w:numPr>
          <w:ilvl w:val="3"/>
          <w:numId w:val="4"/>
        </w:numPr>
        <w:rPr>
          <w:rFonts w:ascii="Arial Narrow" w:hAnsi="Arial Narrow"/>
        </w:rPr>
      </w:pPr>
      <w:r>
        <w:rPr>
          <w:rFonts w:ascii="Arial Narrow" w:hAnsi="Arial Narrow"/>
        </w:rPr>
        <w:t xml:space="preserve">Blood vessels should be observed in all 4 quadrants (superior and inferior nasal, superior and inferior temporal), arterioles (smaller and brighter than venules), arteriole to venule (A:V) ratio should be </w:t>
      </w:r>
      <w:r>
        <w:rPr>
          <w:rFonts w:ascii="Arial Narrow" w:hAnsi="Arial Narrow"/>
          <w:b/>
        </w:rPr>
        <w:t>3:5 – 2:3</w:t>
      </w:r>
      <w:r>
        <w:rPr>
          <w:rFonts w:ascii="Arial Narrow" w:hAnsi="Arial Narrow"/>
        </w:rPr>
        <w:t>, venous pulsations on the disc (expected), and AV nicking</w:t>
      </w:r>
    </w:p>
    <w:p w:rsidR="00933F01" w:rsidRDefault="00933F01" w:rsidP="00E234B1">
      <w:pPr>
        <w:pStyle w:val="ListParagraph"/>
        <w:numPr>
          <w:ilvl w:val="3"/>
          <w:numId w:val="4"/>
        </w:numPr>
        <w:rPr>
          <w:rFonts w:ascii="Arial Narrow" w:hAnsi="Arial Narrow"/>
        </w:rPr>
      </w:pPr>
      <w:r>
        <w:rPr>
          <w:rFonts w:ascii="Arial Narrow" w:hAnsi="Arial Narrow"/>
        </w:rPr>
        <w:lastRenderedPageBreak/>
        <w:t xml:space="preserve">Optic disc and cup should have vessels traced toward the disc or out from the disc, disc margins should be sharp and well defined, </w:t>
      </w:r>
      <w:r w:rsidR="00F4036E">
        <w:rPr>
          <w:rFonts w:ascii="Arial Narrow" w:hAnsi="Arial Narrow"/>
        </w:rPr>
        <w:t>yellow-creamy pink (color varies with race), disc is 1.5 mm in diameter</w:t>
      </w:r>
      <w:r w:rsidR="00C43417">
        <w:rPr>
          <w:rFonts w:ascii="Arial Narrow" w:hAnsi="Arial Narrow"/>
        </w:rPr>
        <w:t xml:space="preserve"> (used as a unit of measurement when describing lesion size and location and termed disc diameter [DD]), and cup has a central depression</w:t>
      </w:r>
    </w:p>
    <w:p w:rsidR="00C43417" w:rsidRDefault="00C43417" w:rsidP="00E234B1">
      <w:pPr>
        <w:pStyle w:val="ListParagraph"/>
        <w:numPr>
          <w:ilvl w:val="3"/>
          <w:numId w:val="4"/>
        </w:numPr>
        <w:rPr>
          <w:rFonts w:ascii="Arial Narrow" w:hAnsi="Arial Narrow"/>
        </w:rPr>
      </w:pPr>
      <w:r>
        <w:rPr>
          <w:rFonts w:ascii="Arial Narrow" w:hAnsi="Arial Narrow"/>
        </w:rPr>
        <w:t>Macula lutea and fovea centralis is observed by having the patient look directly into the light for a few seconds (this might be uncomfortable and hard to see unless the pupils are dilated), located 2 DDs temporal to the optic disc, macula lutea is an avascular area, and the fovea appears as a lighter dot within the macula lutea</w:t>
      </w:r>
    </w:p>
    <w:p w:rsidR="00C43417" w:rsidRDefault="00C43417" w:rsidP="00C43417">
      <w:pPr>
        <w:pStyle w:val="ListParagraph"/>
        <w:numPr>
          <w:ilvl w:val="2"/>
          <w:numId w:val="4"/>
        </w:numPr>
        <w:rPr>
          <w:rFonts w:ascii="Arial Narrow" w:hAnsi="Arial Narrow"/>
        </w:rPr>
      </w:pPr>
      <w:r>
        <w:rPr>
          <w:rFonts w:ascii="Arial Narrow" w:hAnsi="Arial Narrow"/>
        </w:rPr>
        <w:t>Repeat this exam for the other eye making sure that you exam</w:t>
      </w:r>
      <w:r w:rsidR="004A1827">
        <w:rPr>
          <w:rFonts w:ascii="Arial Narrow" w:hAnsi="Arial Narrow"/>
        </w:rPr>
        <w:t>ine</w:t>
      </w:r>
      <w:r>
        <w:rPr>
          <w:rFonts w:ascii="Arial Narrow" w:hAnsi="Arial Narrow"/>
        </w:rPr>
        <w:t xml:space="preserve"> the patient’s </w:t>
      </w:r>
      <w:r>
        <w:rPr>
          <w:rFonts w:ascii="Arial Narrow" w:hAnsi="Arial Narrow"/>
          <w:b/>
          <w:u w:val="single"/>
        </w:rPr>
        <w:t>left eye with your left eye or vice-versa</w:t>
      </w:r>
    </w:p>
    <w:p w:rsidR="00C43417" w:rsidRDefault="00C43417" w:rsidP="00C43417">
      <w:pPr>
        <w:pStyle w:val="ListParagraph"/>
        <w:numPr>
          <w:ilvl w:val="3"/>
          <w:numId w:val="4"/>
        </w:numPr>
        <w:rPr>
          <w:rFonts w:ascii="Arial Narrow" w:hAnsi="Arial Narrow"/>
        </w:rPr>
      </w:pPr>
      <w:r>
        <w:rPr>
          <w:rFonts w:ascii="Arial Narrow" w:hAnsi="Arial Narrow"/>
        </w:rPr>
        <w:t>Video Link:</w:t>
      </w:r>
    </w:p>
    <w:p w:rsidR="00C43417" w:rsidRDefault="00484793" w:rsidP="00C43417">
      <w:pPr>
        <w:pStyle w:val="ListParagraph"/>
        <w:numPr>
          <w:ilvl w:val="4"/>
          <w:numId w:val="4"/>
        </w:numPr>
        <w:rPr>
          <w:rFonts w:ascii="Arial Narrow" w:hAnsi="Arial Narrow"/>
        </w:rPr>
      </w:pPr>
      <w:hyperlink r:id="rId13" w:history="1">
        <w:r w:rsidR="00C43417" w:rsidRPr="00D72DF3">
          <w:rPr>
            <w:rStyle w:val="Hyperlink"/>
            <w:rFonts w:ascii="Arial Narrow" w:hAnsi="Arial Narrow"/>
          </w:rPr>
          <w:t>https://www.youtube.com/watch?v=95kz2PbF6zE</w:t>
        </w:r>
      </w:hyperlink>
      <w:r w:rsidR="00C43417">
        <w:rPr>
          <w:rFonts w:ascii="Arial Narrow" w:hAnsi="Arial Narrow"/>
        </w:rPr>
        <w:t xml:space="preserve"> </w:t>
      </w:r>
    </w:p>
    <w:p w:rsidR="00C43417" w:rsidRDefault="00C43417" w:rsidP="00C43417">
      <w:pPr>
        <w:pStyle w:val="ListParagraph"/>
        <w:numPr>
          <w:ilvl w:val="0"/>
          <w:numId w:val="4"/>
        </w:numPr>
        <w:rPr>
          <w:rFonts w:ascii="Arial Narrow" w:hAnsi="Arial Narrow"/>
        </w:rPr>
      </w:pPr>
      <w:r>
        <w:rPr>
          <w:rFonts w:ascii="Arial Narrow" w:hAnsi="Arial Narrow"/>
        </w:rPr>
        <w:t>Pan-Optic Examination</w:t>
      </w:r>
    </w:p>
    <w:p w:rsidR="00C43417" w:rsidRDefault="00C43417" w:rsidP="00C43417">
      <w:pPr>
        <w:pStyle w:val="ListParagraph"/>
        <w:numPr>
          <w:ilvl w:val="1"/>
          <w:numId w:val="4"/>
        </w:numPr>
        <w:rPr>
          <w:rFonts w:ascii="Arial Narrow" w:hAnsi="Arial Narrow"/>
        </w:rPr>
      </w:pPr>
      <w:r>
        <w:rPr>
          <w:rFonts w:ascii="Arial Narrow" w:hAnsi="Arial Narrow"/>
        </w:rPr>
        <w:t>Pan-optic ophthalmoscope is used</w:t>
      </w:r>
    </w:p>
    <w:p w:rsidR="00C43417" w:rsidRDefault="00C43417" w:rsidP="00C43417">
      <w:pPr>
        <w:pStyle w:val="ListParagraph"/>
        <w:numPr>
          <w:ilvl w:val="1"/>
          <w:numId w:val="4"/>
        </w:numPr>
        <w:rPr>
          <w:rFonts w:ascii="Arial Narrow" w:hAnsi="Arial Narrow"/>
        </w:rPr>
      </w:pPr>
      <w:r>
        <w:rPr>
          <w:rFonts w:ascii="Arial Narrow" w:hAnsi="Arial Narrow"/>
        </w:rPr>
        <w:t xml:space="preserve">Dim the lights in the exam room (if possible).  Remove your glasses and use your dominant eye.  Turn the scope on and turn the light intensity to its maximum position.  Set the aperture dial to the green line.  Focus on an object about 10-15 feet away and turn the dynamic focusing wheel with your thumb until the object is </w:t>
      </w:r>
      <w:r>
        <w:rPr>
          <w:rFonts w:ascii="Arial Narrow" w:hAnsi="Arial Narrow"/>
          <w:b/>
          <w:u w:val="single"/>
        </w:rPr>
        <w:t>clear</w:t>
      </w:r>
      <w:r>
        <w:rPr>
          <w:rFonts w:ascii="Arial Narrow" w:hAnsi="Arial Narrow"/>
        </w:rPr>
        <w:t xml:space="preserve">.  Let the patient know that the </w:t>
      </w:r>
      <w:r>
        <w:rPr>
          <w:rFonts w:ascii="Arial Narrow" w:hAnsi="Arial Narrow"/>
          <w:b/>
          <w:u w:val="single"/>
        </w:rPr>
        <w:t>eyecup will touch their brow</w:t>
      </w:r>
      <w:r>
        <w:rPr>
          <w:rFonts w:ascii="Arial Narrow" w:hAnsi="Arial Narrow"/>
        </w:rPr>
        <w:t xml:space="preserve">.  Ask them not to move and to focus ahead.  </w:t>
      </w:r>
      <w:r>
        <w:rPr>
          <w:rFonts w:ascii="Arial Narrow" w:hAnsi="Arial Narrow"/>
          <w:b/>
          <w:u w:val="single"/>
        </w:rPr>
        <w:t>From about 6 inches away</w:t>
      </w:r>
      <w:r>
        <w:rPr>
          <w:rFonts w:ascii="Arial Narrow" w:hAnsi="Arial Narrow"/>
        </w:rPr>
        <w:t xml:space="preserve">, at a 15-20 degree angle from the temple of the patient, </w:t>
      </w:r>
      <w:r>
        <w:rPr>
          <w:rFonts w:ascii="Arial Narrow" w:hAnsi="Arial Narrow"/>
          <w:b/>
          <w:u w:val="single"/>
        </w:rPr>
        <w:t>shine the light in the patient’s eye and look for the red reflex</w:t>
      </w:r>
      <w:r>
        <w:rPr>
          <w:rFonts w:ascii="Arial Narrow" w:hAnsi="Arial Narrow"/>
        </w:rPr>
        <w:t xml:space="preserve">.  Follow the red reflex to the patient’s pupil.  Compress the eyecup to about half its length.  A wide window of the retina should be visible.  Inspect the internal eye structures (see aforementioned list for details).  Repeat this exam for the opposite eye (you do </w:t>
      </w:r>
      <w:r>
        <w:rPr>
          <w:rFonts w:ascii="Arial Narrow" w:hAnsi="Arial Narrow"/>
          <w:u w:val="single"/>
        </w:rPr>
        <w:t>not</w:t>
      </w:r>
      <w:r>
        <w:rPr>
          <w:rFonts w:ascii="Arial Narrow" w:hAnsi="Arial Narrow"/>
        </w:rPr>
        <w:t xml:space="preserve"> need to switch your eyes).</w:t>
      </w:r>
    </w:p>
    <w:p w:rsidR="00C43417" w:rsidRDefault="00C43417" w:rsidP="00C43417">
      <w:pPr>
        <w:pStyle w:val="ListParagraph"/>
        <w:numPr>
          <w:ilvl w:val="2"/>
          <w:numId w:val="4"/>
        </w:numPr>
        <w:rPr>
          <w:rFonts w:ascii="Arial Narrow" w:hAnsi="Arial Narrow"/>
        </w:rPr>
      </w:pPr>
      <w:r>
        <w:rPr>
          <w:rFonts w:ascii="Arial Narrow" w:hAnsi="Arial Narrow"/>
        </w:rPr>
        <w:t>Video Link:</w:t>
      </w:r>
    </w:p>
    <w:p w:rsidR="00C43417" w:rsidRPr="00D10D86" w:rsidRDefault="00484793" w:rsidP="00C43417">
      <w:pPr>
        <w:pStyle w:val="ListParagraph"/>
        <w:numPr>
          <w:ilvl w:val="3"/>
          <w:numId w:val="4"/>
        </w:numPr>
        <w:rPr>
          <w:rFonts w:ascii="Arial Narrow" w:hAnsi="Arial Narrow"/>
        </w:rPr>
      </w:pPr>
      <w:hyperlink r:id="rId14" w:history="1">
        <w:r w:rsidR="00C43417" w:rsidRPr="00D72DF3">
          <w:rPr>
            <w:rStyle w:val="Hyperlink"/>
            <w:rFonts w:ascii="Arial Narrow" w:hAnsi="Arial Narrow"/>
          </w:rPr>
          <w:t>https://www.youtube.com/watch?v=oiDjVaamlF0</w:t>
        </w:r>
      </w:hyperlink>
      <w:r w:rsidR="00C43417">
        <w:rPr>
          <w:rFonts w:ascii="Arial Narrow" w:hAnsi="Arial Narrow"/>
        </w:rPr>
        <w:t xml:space="preserve"> </w:t>
      </w:r>
    </w:p>
    <w:sectPr w:rsidR="00C43417" w:rsidRPr="00D10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03A9A"/>
    <w:multiLevelType w:val="hybridMultilevel"/>
    <w:tmpl w:val="AC3871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8068F"/>
    <w:multiLevelType w:val="hybridMultilevel"/>
    <w:tmpl w:val="87CC0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06325"/>
    <w:multiLevelType w:val="hybridMultilevel"/>
    <w:tmpl w:val="924AB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E21459"/>
    <w:multiLevelType w:val="hybridMultilevel"/>
    <w:tmpl w:val="93384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8A4"/>
    <w:rsid w:val="00057C5D"/>
    <w:rsid w:val="0006073F"/>
    <w:rsid w:val="00067631"/>
    <w:rsid w:val="00173B50"/>
    <w:rsid w:val="001A52C4"/>
    <w:rsid w:val="002572FF"/>
    <w:rsid w:val="0026634A"/>
    <w:rsid w:val="002763DC"/>
    <w:rsid w:val="0029755E"/>
    <w:rsid w:val="00355B8C"/>
    <w:rsid w:val="00407090"/>
    <w:rsid w:val="004323AD"/>
    <w:rsid w:val="004429BA"/>
    <w:rsid w:val="00484793"/>
    <w:rsid w:val="00494629"/>
    <w:rsid w:val="004A1827"/>
    <w:rsid w:val="005150E6"/>
    <w:rsid w:val="00521066"/>
    <w:rsid w:val="00555AED"/>
    <w:rsid w:val="00590300"/>
    <w:rsid w:val="00605360"/>
    <w:rsid w:val="00617EAD"/>
    <w:rsid w:val="006211EF"/>
    <w:rsid w:val="0063514C"/>
    <w:rsid w:val="006572F7"/>
    <w:rsid w:val="007738A4"/>
    <w:rsid w:val="007D5EFC"/>
    <w:rsid w:val="007E1502"/>
    <w:rsid w:val="00803D6A"/>
    <w:rsid w:val="008040A8"/>
    <w:rsid w:val="008E1930"/>
    <w:rsid w:val="008E398B"/>
    <w:rsid w:val="00923A9C"/>
    <w:rsid w:val="00933F01"/>
    <w:rsid w:val="00A047EC"/>
    <w:rsid w:val="00B24958"/>
    <w:rsid w:val="00BF3ACE"/>
    <w:rsid w:val="00C43417"/>
    <w:rsid w:val="00C45DCF"/>
    <w:rsid w:val="00C54167"/>
    <w:rsid w:val="00D10D86"/>
    <w:rsid w:val="00D146E5"/>
    <w:rsid w:val="00D251B1"/>
    <w:rsid w:val="00D65F90"/>
    <w:rsid w:val="00D8390F"/>
    <w:rsid w:val="00E234B1"/>
    <w:rsid w:val="00EF2027"/>
    <w:rsid w:val="00F4036E"/>
    <w:rsid w:val="00F42820"/>
    <w:rsid w:val="00F92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C597D-8B1C-4BC3-8DB3-D80DD8DE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3DC"/>
    <w:pPr>
      <w:ind w:left="720"/>
      <w:contextualSpacing/>
    </w:pPr>
  </w:style>
  <w:style w:type="character" w:styleId="Hyperlink">
    <w:name w:val="Hyperlink"/>
    <w:basedOn w:val="DefaultParagraphFont"/>
    <w:uiPriority w:val="99"/>
    <w:unhideWhenUsed/>
    <w:rsid w:val="00803D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V8ZDaRi3VA" TargetMode="External"/><Relationship Id="rId13" Type="http://schemas.openxmlformats.org/officeDocument/2006/relationships/hyperlink" Target="https://www.youtube.com/watch?v=95kz2PbF6zE" TargetMode="External"/><Relationship Id="rId3" Type="http://schemas.openxmlformats.org/officeDocument/2006/relationships/settings" Target="settings.xml"/><Relationship Id="rId7" Type="http://schemas.openxmlformats.org/officeDocument/2006/relationships/hyperlink" Target="https://www.youtube.com/watch?v=E0BAqYKiYlw" TargetMode="External"/><Relationship Id="rId12" Type="http://schemas.openxmlformats.org/officeDocument/2006/relationships/hyperlink" Target="https://www.youtube.com/watch?v=BAnPhkd_E2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kqPVVsVN4b8" TargetMode="External"/><Relationship Id="rId11" Type="http://schemas.openxmlformats.org/officeDocument/2006/relationships/hyperlink" Target="https://www.youtube.com/watch?v=pBJcvahjn1E" TargetMode="External"/><Relationship Id="rId5" Type="http://schemas.openxmlformats.org/officeDocument/2006/relationships/hyperlink" Target="https://www.youtube.com/watch?v=wl1hWJAnaYc" TargetMode="External"/><Relationship Id="rId15" Type="http://schemas.openxmlformats.org/officeDocument/2006/relationships/fontTable" Target="fontTable.xml"/><Relationship Id="rId10" Type="http://schemas.openxmlformats.org/officeDocument/2006/relationships/hyperlink" Target="https://www.youtube.com/watch?v=WWig0j8oNFY" TargetMode="External"/><Relationship Id="rId4" Type="http://schemas.openxmlformats.org/officeDocument/2006/relationships/webSettings" Target="webSettings.xml"/><Relationship Id="rId9" Type="http://schemas.openxmlformats.org/officeDocument/2006/relationships/hyperlink" Target="https://www.youtube.com/watch?v=tkzXpmZityU" TargetMode="External"/><Relationship Id="rId14" Type="http://schemas.openxmlformats.org/officeDocument/2006/relationships/hyperlink" Target="https://www.youtube.com/watch?v=oiDjVaaml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2961</Words>
  <Characters>16881</Characters>
  <Application>Microsoft Office Word</Application>
  <DocSecurity>4</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Raganyi, Shaun</cp:lastModifiedBy>
  <cp:revision>2</cp:revision>
  <dcterms:created xsi:type="dcterms:W3CDTF">2017-01-03T15:49:00Z</dcterms:created>
  <dcterms:modified xsi:type="dcterms:W3CDTF">2017-01-03T15:49:00Z</dcterms:modified>
</cp:coreProperties>
</file>