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EB3CAA">
      <w:pPr>
        <w:widowControl/>
        <w:jc w:val="center"/>
        <w:rPr>
          <w:rFonts w:ascii="宋体" w:hAnsi="宋体" w:eastAsia="宋体" w:cs="宋体"/>
          <w:b/>
          <w:kern w:val="0"/>
          <w:sz w:val="44"/>
          <w:szCs w:val="44"/>
        </w:rPr>
      </w:pPr>
      <w:r>
        <w:rPr>
          <w:rFonts w:hint="eastAsia" w:ascii="宋体" w:hAnsi="宋体" w:eastAsia="宋体" w:cs="宋体"/>
          <w:b/>
          <w:kern w:val="0"/>
          <w:sz w:val="44"/>
          <w:szCs w:val="44"/>
        </w:rPr>
        <w:t>朴素贝叶斯分类器</w:t>
      </w:r>
      <w:r>
        <w:rPr>
          <w:rFonts w:ascii="宋体" w:hAnsi="宋体" w:eastAsia="宋体" w:cs="宋体"/>
          <w:b/>
          <w:kern w:val="0"/>
          <w:sz w:val="44"/>
          <w:szCs w:val="44"/>
        </w:rPr>
        <w:t>实验指导书</w:t>
      </w:r>
    </w:p>
    <w:p w14:paraId="490B9E9E">
      <w:pPr>
        <w:rPr>
          <w:rFonts w:ascii="Calibri" w:hAnsi="Calibri" w:eastAsia="宋体" w:cs="Times New Roman"/>
          <w:sz w:val="24"/>
          <w:szCs w:val="24"/>
        </w:rPr>
      </w:pPr>
    </w:p>
    <w:p w14:paraId="5BB0CD8B">
      <w:pPr>
        <w:numPr>
          <w:ilvl w:val="0"/>
          <w:numId w:val="1"/>
        </w:numPr>
        <w:rPr>
          <w:rFonts w:ascii="Calibri" w:hAnsi="Calibri" w:eastAsia="宋体" w:cs="Times New Roman"/>
          <w:b/>
          <w:sz w:val="32"/>
          <w:szCs w:val="32"/>
        </w:rPr>
      </w:pPr>
      <w:r>
        <w:rPr>
          <w:rFonts w:hint="eastAsia" w:ascii="Calibri" w:hAnsi="Calibri" w:eastAsia="宋体" w:cs="Times New Roman"/>
          <w:b/>
          <w:sz w:val="32"/>
          <w:szCs w:val="32"/>
        </w:rPr>
        <w:t>实验目的</w:t>
      </w:r>
    </w:p>
    <w:p w14:paraId="22EF9165">
      <w:pPr>
        <w:numPr>
          <w:ilvl w:val="1"/>
          <w:numId w:val="1"/>
        </w:numPr>
        <w:rPr>
          <w:rFonts w:ascii="Calibri" w:hAnsi="Calibri" w:eastAsia="宋体" w:cs="Times New Roman"/>
          <w:sz w:val="32"/>
          <w:szCs w:val="32"/>
        </w:rPr>
      </w:pPr>
      <w:r>
        <w:rPr>
          <w:rFonts w:hint="eastAsia" w:ascii="Calibri" w:hAnsi="Calibri" w:eastAsia="宋体" w:cs="Times New Roman"/>
          <w:sz w:val="32"/>
          <w:szCs w:val="32"/>
        </w:rPr>
        <w:t>掌握贝叶斯判别定理；</w:t>
      </w:r>
    </w:p>
    <w:p w14:paraId="308BB258">
      <w:pPr>
        <w:numPr>
          <w:ilvl w:val="1"/>
          <w:numId w:val="1"/>
        </w:numPr>
        <w:rPr>
          <w:rFonts w:ascii="Calibri" w:hAnsi="Calibri" w:eastAsia="宋体" w:cs="Times New Roman"/>
          <w:sz w:val="32"/>
          <w:szCs w:val="32"/>
        </w:rPr>
      </w:pPr>
      <w:r>
        <w:rPr>
          <w:rFonts w:hint="eastAsia" w:ascii="Calibri" w:hAnsi="Calibri" w:eastAsia="宋体" w:cs="Times New Roman"/>
          <w:sz w:val="32"/>
          <w:szCs w:val="32"/>
        </w:rPr>
        <w:t>熟悉如何通过Python编程实现贝叶斯分类器设计。</w:t>
      </w:r>
    </w:p>
    <w:p w14:paraId="07FD9A91">
      <w:pPr>
        <w:rPr>
          <w:rFonts w:ascii="Calibri" w:hAnsi="Calibri" w:eastAsia="宋体" w:cs="Times New Roman"/>
          <w:sz w:val="32"/>
          <w:szCs w:val="32"/>
        </w:rPr>
      </w:pPr>
    </w:p>
    <w:p w14:paraId="28A6B966">
      <w:pPr>
        <w:numPr>
          <w:ilvl w:val="0"/>
          <w:numId w:val="1"/>
        </w:numPr>
        <w:rPr>
          <w:rFonts w:ascii="宋体" w:hAnsi="宋体" w:eastAsia="宋体" w:cs="宋体"/>
          <w:b/>
          <w:kern w:val="0"/>
          <w:sz w:val="32"/>
          <w:szCs w:val="32"/>
        </w:rPr>
      </w:pPr>
      <w:r>
        <w:rPr>
          <w:rFonts w:ascii="宋体" w:hAnsi="宋体" w:eastAsia="宋体" w:cs="宋体"/>
          <w:b/>
          <w:kern w:val="0"/>
          <w:sz w:val="32"/>
          <w:szCs w:val="32"/>
        </w:rPr>
        <w:t>实验环境</w:t>
      </w:r>
    </w:p>
    <w:p w14:paraId="2B498A63">
      <w:pPr>
        <w:widowControl/>
        <w:ind w:firstLine="640" w:firstLineChars="200"/>
        <w:jc w:val="left"/>
        <w:rPr>
          <w:rFonts w:hint="default" w:ascii="Times New Roman" w:hAnsi="Times New Roman" w:eastAsia="宋体" w:cs="Times New Roman"/>
          <w:kern w:val="0"/>
          <w:sz w:val="32"/>
          <w:szCs w:val="32"/>
        </w:rPr>
      </w:pPr>
      <w:r>
        <w:rPr>
          <w:rFonts w:hint="default" w:ascii="Times New Roman" w:hAnsi="Times New Roman" w:eastAsia="宋体" w:cs="Times New Roman"/>
          <w:kern w:val="0"/>
          <w:sz w:val="32"/>
          <w:szCs w:val="32"/>
        </w:rPr>
        <w:t>系统：windows</w:t>
      </w:r>
    </w:p>
    <w:p w14:paraId="2CBB7839">
      <w:pPr>
        <w:widowControl/>
        <w:ind w:firstLine="640" w:firstLineChars="200"/>
        <w:jc w:val="left"/>
        <w:rPr>
          <w:rFonts w:hint="default" w:ascii="Times New Roman" w:hAnsi="Times New Roman" w:eastAsia="宋体" w:cs="Times New Roman"/>
          <w:sz w:val="32"/>
          <w:szCs w:val="32"/>
        </w:rPr>
      </w:pPr>
      <w:r>
        <w:rPr>
          <w:rFonts w:hint="default" w:ascii="Times New Roman" w:hAnsi="Times New Roman" w:eastAsia="宋体" w:cs="Times New Roman"/>
          <w:kern w:val="0"/>
          <w:sz w:val="32"/>
          <w:szCs w:val="32"/>
        </w:rPr>
        <w:t>软件：</w:t>
      </w:r>
      <w:r>
        <w:rPr>
          <w:rFonts w:hint="default" w:ascii="Times New Roman" w:hAnsi="Times New Roman" w:eastAsia="宋体" w:cs="Times New Roman"/>
          <w:sz w:val="32"/>
          <w:szCs w:val="32"/>
        </w:rPr>
        <w:t>Python</w:t>
      </w:r>
    </w:p>
    <w:p w14:paraId="7A731549">
      <w:pPr>
        <w:widowControl/>
        <w:ind w:firstLine="640" w:firstLineChars="200"/>
        <w:jc w:val="left"/>
        <w:rPr>
          <w:rFonts w:hint="default" w:ascii="Times New Roman" w:hAnsi="Times New Roman" w:eastAsia="宋体" w:cs="Times New Roman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32"/>
          <w:szCs w:val="32"/>
          <w:lang w:val="en-US" w:eastAsia="zh-CN"/>
        </w:rPr>
        <w:t>示例代码版本：</w:t>
      </w:r>
      <w:r>
        <w:rPr>
          <w:rFonts w:hint="default" w:ascii="Times New Roman" w:hAnsi="Times New Roman" w:eastAsia="宋体" w:cs="Times New Roman"/>
          <w:kern w:val="0"/>
          <w:sz w:val="32"/>
          <w:szCs w:val="32"/>
        </w:rPr>
        <w:t>seaborn==0.11.1</w:t>
      </w:r>
      <w:r>
        <w:rPr>
          <w:rFonts w:hint="default" w:ascii="Times New Roman" w:hAnsi="Times New Roman" w:eastAsia="宋体" w:cs="Times New Roman"/>
          <w:kern w:val="0"/>
          <w:sz w:val="32"/>
          <w:szCs w:val="32"/>
          <w:lang w:val="en-US" w:eastAsia="zh-CN"/>
        </w:rPr>
        <w:t xml:space="preserve"> </w:t>
      </w:r>
    </w:p>
    <w:p w14:paraId="0B1D4A00">
      <w:pPr>
        <w:widowControl/>
        <w:ind w:firstLine="2880" w:firstLineChars="900"/>
        <w:jc w:val="left"/>
        <w:rPr>
          <w:rFonts w:hint="default" w:ascii="Times New Roman" w:hAnsi="Times New Roman" w:eastAsia="宋体" w:cs="Times New Roman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32"/>
          <w:szCs w:val="32"/>
          <w:lang w:val="en-US" w:eastAsia="zh-CN"/>
        </w:rPr>
        <w:t>Python 3.8.3</w:t>
      </w:r>
    </w:p>
    <w:p w14:paraId="6575EACA">
      <w:pPr>
        <w:widowControl/>
        <w:ind w:firstLine="2880" w:firstLineChars="900"/>
        <w:jc w:val="left"/>
        <w:rPr>
          <w:rFonts w:hint="default" w:ascii="Times New Roman" w:hAnsi="Times New Roman" w:eastAsia="宋体" w:cs="Times New Roman"/>
          <w:kern w:val="0"/>
          <w:sz w:val="32"/>
          <w:szCs w:val="32"/>
        </w:rPr>
      </w:pPr>
      <w:r>
        <w:rPr>
          <w:rFonts w:hint="default" w:ascii="Times New Roman" w:hAnsi="Times New Roman" w:eastAsia="宋体" w:cs="Times New Roman"/>
          <w:kern w:val="0"/>
          <w:sz w:val="32"/>
          <w:szCs w:val="32"/>
        </w:rPr>
        <w:t>numpy==1.19.5</w:t>
      </w:r>
    </w:p>
    <w:p w14:paraId="36558B02">
      <w:pPr>
        <w:rPr>
          <w:rFonts w:ascii="Calibri" w:hAnsi="Calibri" w:eastAsia="宋体" w:cs="Times New Roman"/>
          <w:sz w:val="32"/>
          <w:szCs w:val="32"/>
        </w:rPr>
      </w:pPr>
    </w:p>
    <w:p w14:paraId="100B1B31">
      <w:pPr>
        <w:numPr>
          <w:ilvl w:val="0"/>
          <w:numId w:val="1"/>
        </w:numPr>
        <w:rPr>
          <w:rFonts w:ascii="Calibri" w:hAnsi="Calibri" w:eastAsia="宋体" w:cs="Times New Roman"/>
          <w:b/>
          <w:sz w:val="32"/>
          <w:szCs w:val="32"/>
        </w:rPr>
      </w:pPr>
      <w:r>
        <w:rPr>
          <w:rFonts w:hint="eastAsia" w:ascii="Calibri" w:hAnsi="Calibri" w:eastAsia="宋体" w:cs="Times New Roman"/>
          <w:b/>
          <w:sz w:val="32"/>
          <w:szCs w:val="32"/>
        </w:rPr>
        <w:t>背景知识</w:t>
      </w:r>
    </w:p>
    <w:p w14:paraId="6EDE0DB1">
      <w:pPr>
        <w:widowControl/>
        <w:jc w:val="left"/>
        <w:rPr>
          <w:rFonts w:ascii="宋体" w:hAnsi="宋体" w:eastAsia="宋体" w:cs="宋体"/>
          <w:kern w:val="0"/>
          <w:sz w:val="32"/>
          <w:szCs w:val="32"/>
          <w:lang w:bidi="ar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bidi="ar"/>
        </w:rPr>
        <w:t>1</w:t>
      </w:r>
      <w:r>
        <w:rPr>
          <w:rFonts w:ascii="宋体" w:hAnsi="宋体" w:eastAsia="宋体" w:cs="宋体"/>
          <w:kern w:val="0"/>
          <w:sz w:val="32"/>
          <w:szCs w:val="32"/>
          <w:lang w:bidi="ar"/>
        </w:rPr>
        <w:t>. 贝叶斯定理</w:t>
      </w:r>
    </w:p>
    <w:p w14:paraId="3721A41F">
      <w:pPr>
        <w:widowControl/>
        <w:jc w:val="left"/>
        <w:rPr>
          <w:rFonts w:ascii="Calibri" w:hAnsi="Calibri" w:eastAsia="宋体" w:cs="Times New Roman"/>
          <w:sz w:val="32"/>
          <w:szCs w:val="32"/>
        </w:rPr>
      </w:pPr>
      <w:r>
        <w:rPr>
          <w:rFonts w:hint="eastAsia" w:ascii="Calibri" w:hAnsi="Calibri" w:eastAsia="宋体" w:cs="Times New Roman"/>
          <w:sz w:val="32"/>
          <w:szCs w:val="32"/>
        </w:rPr>
        <w:t xml:space="preserve"> </w:t>
      </w:r>
      <w:r>
        <w:rPr>
          <w:rFonts w:ascii="Calibri" w:hAnsi="Calibri" w:eastAsia="宋体" w:cs="Times New Roman"/>
          <w:sz w:val="32"/>
          <w:szCs w:val="32"/>
        </w:rPr>
        <w:t xml:space="preserve">   </w:t>
      </w:r>
      <w:r>
        <w:rPr>
          <w:rFonts w:hint="eastAsia" w:ascii="Calibri" w:hAnsi="Calibri" w:eastAsia="宋体" w:cs="Times New Roman"/>
          <w:sz w:val="32"/>
          <w:szCs w:val="32"/>
        </w:rPr>
        <w:drawing>
          <wp:inline distT="0" distB="0" distL="0" distR="0">
            <wp:extent cx="504825" cy="159385"/>
            <wp:effectExtent l="0" t="0" r="0" b="0"/>
            <wp:docPr id="3" name="图片 3" descr="http://latex.codecogs.com/gif.latex?P(A|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latex.codecogs.com/gif.latex?P(A|B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723" cy="16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宋体" w:cs="Times New Roman"/>
          <w:sz w:val="32"/>
          <w:szCs w:val="32"/>
        </w:rPr>
        <w:t>表示事件B已经发生的前提下，事件A发生的概率，即事件B发生下事件A的条件概率，其基本求解公式为：</w:t>
      </w:r>
    </w:p>
    <w:p w14:paraId="64D7CAC5">
      <w:pPr>
        <w:widowControl/>
        <w:ind w:firstLine="640" w:firstLineChars="200"/>
        <w:jc w:val="left"/>
        <w:rPr>
          <w:rFonts w:hint="eastAsia" w:ascii="Calibri" w:hAnsi="Calibri" w:eastAsia="宋体" w:cs="Times New Roman"/>
          <w:sz w:val="32"/>
          <w:szCs w:val="32"/>
        </w:rPr>
      </w:pPr>
      <w:r>
        <w:rPr>
          <w:rFonts w:hint="eastAsia" w:ascii="Calibri" w:hAnsi="Calibri" w:eastAsia="宋体" w:cs="Times New Roman"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2031365</wp:posOffset>
            </wp:positionH>
            <wp:positionV relativeFrom="paragraph">
              <wp:posOffset>28575</wp:posOffset>
            </wp:positionV>
            <wp:extent cx="1227455" cy="370840"/>
            <wp:effectExtent l="0" t="0" r="0" b="0"/>
            <wp:wrapNone/>
            <wp:docPr id="2" name="图片 2" descr="http://latex.codecogs.com/gif.latex?P(A|B)=\frac%7bP(AB)%7d%7bP(B)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latex.codecogs.com/gif.latex?P(A|B)=\frac%7bP(AB)%7d%7bP(B)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7600" cy="3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B2E896">
      <w:pPr>
        <w:widowControl/>
        <w:ind w:firstLine="640" w:firstLineChars="200"/>
        <w:jc w:val="left"/>
        <w:rPr>
          <w:rFonts w:ascii="Calibri" w:hAnsi="Calibri" w:eastAsia="宋体" w:cs="Times New Roman"/>
          <w:sz w:val="32"/>
          <w:szCs w:val="32"/>
        </w:rPr>
      </w:pPr>
      <w:r>
        <w:rPr>
          <w:rFonts w:hint="eastAsia" w:ascii="Calibri" w:hAnsi="Calibri" w:eastAsia="宋体" w:cs="Times New Roman"/>
          <w:sz w:val="32"/>
          <w:szCs w:val="32"/>
        </w:rPr>
        <w:t>贝叶斯定理打通了从P(A|B)获得P(B|A)的道路，即：</w:t>
      </w:r>
    </w:p>
    <w:p w14:paraId="33873CE7">
      <w:pPr>
        <w:widowControl/>
        <w:jc w:val="left"/>
        <w:rPr>
          <w:rFonts w:ascii="Calibri" w:hAnsi="Calibri" w:eastAsia="宋体" w:cs="Times New Roman"/>
          <w:sz w:val="32"/>
          <w:szCs w:val="32"/>
        </w:rPr>
      </w:pPr>
      <w:r>
        <w:rPr>
          <w:rFonts w:hint="eastAsia" w:ascii="Calibri" w:hAnsi="Calibri" w:eastAsia="宋体" w:cs="Times New Roman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1584325</wp:posOffset>
            </wp:positionH>
            <wp:positionV relativeFrom="paragraph">
              <wp:posOffset>53340</wp:posOffset>
            </wp:positionV>
            <wp:extent cx="1855470" cy="419100"/>
            <wp:effectExtent l="0" t="0" r="0" b="0"/>
            <wp:wrapNone/>
            <wp:docPr id="7" name="图片 7" descr="http://latex.codecogs.com/gif.latex?P(B|A)=\frac%7bP(A|B)P(B)%7d%7bP(A)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latex.codecogs.com/gif.latex?P(B|A)=\frac%7bP(A|B)P(B)%7d%7bP(A)%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5391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3EB8C5">
      <w:pPr>
        <w:widowControl/>
        <w:jc w:val="left"/>
        <w:rPr>
          <w:rFonts w:ascii="Calibri" w:hAnsi="Calibri" w:eastAsia="宋体" w:cs="Times New Roman"/>
          <w:sz w:val="32"/>
          <w:szCs w:val="32"/>
        </w:rPr>
      </w:pPr>
    </w:p>
    <w:p w14:paraId="7CE60D8A">
      <w:pPr>
        <w:rPr>
          <w:rFonts w:ascii="Calibri" w:hAnsi="Calibri" w:eastAsia="宋体" w:cs="Times New Roman"/>
          <w:sz w:val="32"/>
          <w:szCs w:val="32"/>
        </w:rPr>
      </w:pPr>
      <w:r>
        <w:rPr>
          <w:rFonts w:hint="eastAsia" w:ascii="Calibri" w:hAnsi="Calibri" w:eastAsia="宋体" w:cs="Times New Roman"/>
          <w:sz w:val="32"/>
          <w:szCs w:val="32"/>
        </w:rPr>
        <w:t>2</w:t>
      </w:r>
      <w:r>
        <w:rPr>
          <w:rFonts w:ascii="Calibri" w:hAnsi="Calibri" w:eastAsia="宋体" w:cs="Times New Roman"/>
          <w:sz w:val="32"/>
          <w:szCs w:val="32"/>
        </w:rPr>
        <w:t>. 朴素贝叶斯分类器</w:t>
      </w:r>
    </w:p>
    <w:p w14:paraId="21314177">
      <w:pPr>
        <w:ind w:firstLine="640" w:firstLineChars="200"/>
        <w:rPr>
          <w:rFonts w:ascii="Calibri" w:hAnsi="Calibri" w:eastAsia="宋体" w:cs="Times New Roman"/>
          <w:sz w:val="32"/>
          <w:szCs w:val="32"/>
        </w:rPr>
      </w:pPr>
      <w:r>
        <w:rPr>
          <w:rFonts w:hint="eastAsia" w:ascii="Calibri" w:hAnsi="Calibri" w:eastAsia="宋体" w:cs="Times New Roman"/>
          <w:sz w:val="32"/>
          <w:szCs w:val="32"/>
        </w:rPr>
        <w:t>朴素贝叶斯分类是一种简单的分类算法，其基本思想是：对于给出的待分类项，求解在此项出现的条件下各个类别出现的概率，哪个最大，就认为此待分类项属于哪个类别。</w:t>
      </w:r>
    </w:p>
    <w:p w14:paraId="5D15C800">
      <w:pPr>
        <w:ind w:firstLine="552"/>
        <w:rPr>
          <w:rFonts w:ascii="Calibri" w:hAnsi="Calibri" w:eastAsia="宋体" w:cs="Times New Roman"/>
          <w:sz w:val="32"/>
          <w:szCs w:val="32"/>
        </w:rPr>
      </w:pPr>
      <w:r>
        <w:rPr>
          <w:rFonts w:hint="eastAsia" w:ascii="Calibri" w:hAnsi="Calibri" w:eastAsia="宋体" w:cs="Times New Roman"/>
          <w:sz w:val="32"/>
          <w:szCs w:val="32"/>
        </w:rPr>
        <w:t>朴素贝叶斯分类器的基本流程如下：</w:t>
      </w:r>
    </w:p>
    <w:p w14:paraId="43827EC8">
      <w:pPr>
        <w:ind w:firstLine="552"/>
        <w:rPr>
          <w:rFonts w:ascii="Calibri" w:hAnsi="Calibri" w:eastAsia="宋体" w:cs="Times New Roman"/>
          <w:sz w:val="32"/>
          <w:szCs w:val="32"/>
        </w:rPr>
      </w:pPr>
      <w:r>
        <w:rPr>
          <w:rFonts w:hint="eastAsia" w:ascii="Calibri" w:hAnsi="Calibri" w:eastAsia="宋体" w:cs="Times New Roman"/>
          <w:sz w:val="32"/>
          <w:szCs w:val="32"/>
        </w:rPr>
        <w:t>（1）设</w:t>
      </w:r>
      <w:r>
        <w:rPr>
          <w:rFonts w:hint="eastAsia" w:ascii="Calibri" w:hAnsi="Calibri" w:eastAsia="宋体" w:cs="Times New Roman"/>
          <w:sz w:val="32"/>
          <w:szCs w:val="32"/>
        </w:rPr>
        <w:drawing>
          <wp:inline distT="0" distB="0" distL="0" distR="0">
            <wp:extent cx="1463040" cy="191135"/>
            <wp:effectExtent l="0" t="0" r="3810" b="0"/>
            <wp:docPr id="11" name="图片 11" descr="http://latex.codecogs.com/gif.latex?x=\%7ba_1,a_2,...,a_m\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://latex.codecogs.com/gif.latex?x=\%7ba_1,a_2,...,a_m\%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547" cy="19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宋体" w:cs="Times New Roman"/>
          <w:sz w:val="32"/>
          <w:szCs w:val="32"/>
        </w:rPr>
        <w:t>为一个待分类项，而每个</w:t>
      </w:r>
      <w:r>
        <w:rPr>
          <w:rFonts w:ascii="Times New Roman" w:hAnsi="Times New Roman" w:eastAsia="宋体" w:cs="Times New Roman"/>
          <w:i/>
          <w:sz w:val="32"/>
          <w:szCs w:val="32"/>
        </w:rPr>
        <w:t>a</w:t>
      </w:r>
      <w:r>
        <w:rPr>
          <w:rFonts w:ascii="Times New Roman" w:hAnsi="Times New Roman" w:eastAsia="宋体" w:cs="Times New Roman"/>
          <w:sz w:val="32"/>
          <w:szCs w:val="32"/>
        </w:rPr>
        <w:t>为</w:t>
      </w:r>
      <w:r>
        <w:rPr>
          <w:rFonts w:ascii="Times New Roman" w:hAnsi="Times New Roman" w:eastAsia="宋体" w:cs="Times New Roman"/>
          <w:i/>
          <w:sz w:val="32"/>
          <w:szCs w:val="32"/>
        </w:rPr>
        <w:t>x</w:t>
      </w:r>
      <w:r>
        <w:rPr>
          <w:rFonts w:hint="eastAsia" w:ascii="Calibri" w:hAnsi="Calibri" w:eastAsia="宋体" w:cs="Times New Roman"/>
          <w:sz w:val="32"/>
          <w:szCs w:val="32"/>
        </w:rPr>
        <w:t>的一个特征属性值；</w:t>
      </w:r>
    </w:p>
    <w:p w14:paraId="7803A585">
      <w:pPr>
        <w:ind w:firstLine="552"/>
        <w:rPr>
          <w:rFonts w:ascii="Calibri" w:hAnsi="Calibri" w:eastAsia="宋体" w:cs="Times New Roman"/>
          <w:sz w:val="32"/>
          <w:szCs w:val="32"/>
        </w:rPr>
      </w:pPr>
      <w:r>
        <w:rPr>
          <w:rFonts w:hint="eastAsia" w:ascii="Calibri" w:hAnsi="Calibri" w:eastAsia="宋体" w:cs="Times New Roman"/>
          <w:sz w:val="32"/>
          <w:szCs w:val="32"/>
        </w:rPr>
        <w:t>（2）有类别集合</w:t>
      </w:r>
      <w:r>
        <w:rPr>
          <w:rFonts w:hint="eastAsia" w:ascii="Calibri" w:hAnsi="Calibri" w:eastAsia="宋体" w:cs="Times New Roman"/>
          <w:sz w:val="32"/>
          <w:szCs w:val="32"/>
        </w:rPr>
        <w:drawing>
          <wp:inline distT="0" distB="0" distL="0" distR="0">
            <wp:extent cx="1371600" cy="180975"/>
            <wp:effectExtent l="0" t="0" r="0" b="9525"/>
            <wp:docPr id="10" name="图片 10" descr="http://latex.codecogs.com/gif.latex?C=\%7by_1,y_2,...,y_n\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://latex.codecogs.com/gif.latex?C=\%7by_1,y_2,...,y_n\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宋体" w:cs="Times New Roman"/>
          <w:sz w:val="32"/>
          <w:szCs w:val="32"/>
        </w:rPr>
        <w:t>；</w:t>
      </w:r>
    </w:p>
    <w:p w14:paraId="13FF9798">
      <w:pPr>
        <w:ind w:firstLine="552"/>
        <w:rPr>
          <w:rFonts w:ascii="Calibri" w:hAnsi="Calibri" w:eastAsia="宋体" w:cs="Times New Roman"/>
          <w:sz w:val="32"/>
          <w:szCs w:val="32"/>
        </w:rPr>
      </w:pPr>
      <w:r>
        <w:rPr>
          <w:rFonts w:hint="eastAsia" w:ascii="Calibri" w:hAnsi="Calibri" w:eastAsia="宋体" w:cs="Times New Roman"/>
          <w:sz w:val="32"/>
          <w:szCs w:val="32"/>
        </w:rPr>
        <w:t>（3）计算</w:t>
      </w:r>
      <w:r>
        <w:rPr>
          <w:rFonts w:hint="eastAsia" w:ascii="Calibri" w:hAnsi="Calibri" w:eastAsia="宋体" w:cs="Times New Roman"/>
          <w:sz w:val="32"/>
          <w:szCs w:val="32"/>
        </w:rPr>
        <w:drawing>
          <wp:inline distT="0" distB="0" distL="0" distR="0">
            <wp:extent cx="2066925" cy="180975"/>
            <wp:effectExtent l="0" t="0" r="9525" b="9525"/>
            <wp:docPr id="9" name="图片 9" descr="http://latex.codecogs.com/gif.latex?P(y_1|x),P(y_2|x),...,P(y_n|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latex.codecogs.com/gif.latex?P(y_1|x),P(y_2|x),...,P(y_n|x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宋体" w:cs="Times New Roman"/>
          <w:sz w:val="32"/>
          <w:szCs w:val="32"/>
        </w:rPr>
        <w:t>；</w:t>
      </w:r>
    </w:p>
    <w:p w14:paraId="63E6B305">
      <w:pPr>
        <w:ind w:firstLine="552"/>
        <w:rPr>
          <w:rFonts w:ascii="Calibri" w:hAnsi="Calibri" w:eastAsia="宋体" w:cs="Times New Roman"/>
          <w:sz w:val="32"/>
          <w:szCs w:val="32"/>
        </w:rPr>
      </w:pPr>
      <w:r>
        <w:rPr>
          <w:rFonts w:hint="eastAsia" w:ascii="Calibri" w:hAnsi="Calibri" w:eastAsia="宋体" w:cs="Times New Roman"/>
          <w:sz w:val="32"/>
          <w:szCs w:val="32"/>
        </w:rPr>
        <w:t>（4）如果</w:t>
      </w:r>
      <w:r>
        <w:rPr>
          <w:rFonts w:hint="eastAsia" w:ascii="Calibri" w:hAnsi="Calibri" w:eastAsia="宋体" w:cs="Times New Roman"/>
          <w:sz w:val="32"/>
          <w:szCs w:val="32"/>
        </w:rPr>
        <w:drawing>
          <wp:inline distT="0" distB="0" distL="0" distR="0">
            <wp:extent cx="3371850" cy="180975"/>
            <wp:effectExtent l="0" t="0" r="0" b="9525"/>
            <wp:docPr id="8" name="图片 8" descr="http://latex.codecogs.com/gif.latex?P(y_k|x)=max\%7bP(y_1|x),P(y_2|x),...,P(y_n|x)\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latex.codecogs.com/gif.latex?P(y_k|x)=max\%7bP(y_1|x),P(y_2|x),...,P(y_n|x)\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宋体" w:cs="Times New Roman"/>
          <w:sz w:val="32"/>
          <w:szCs w:val="32"/>
        </w:rPr>
        <w:t>，则</w:t>
      </w:r>
      <w:r>
        <w:rPr>
          <w:rFonts w:hint="eastAsia" w:ascii="Calibri" w:hAnsi="Calibri" w:eastAsia="宋体" w:cs="Times New Roman"/>
          <w:sz w:val="32"/>
          <w:szCs w:val="32"/>
        </w:rPr>
        <w:drawing>
          <wp:inline distT="0" distB="0" distL="0" distR="0">
            <wp:extent cx="466725" cy="133350"/>
            <wp:effectExtent l="0" t="0" r="9525" b="0"/>
            <wp:docPr id="12" name="图片 12" descr="http://latex.codecogs.com/gif.latex?x%20\in%20y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tp://latex.codecogs.com/gif.latex?x%20\in%20y_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宋体" w:cs="Times New Roman"/>
          <w:sz w:val="32"/>
          <w:szCs w:val="32"/>
        </w:rPr>
        <w:t>。</w:t>
      </w:r>
    </w:p>
    <w:p w14:paraId="4CFE46AD">
      <w:pPr>
        <w:ind w:firstLine="552"/>
        <w:rPr>
          <w:rFonts w:ascii="Calibri" w:hAnsi="Calibri" w:eastAsia="宋体" w:cs="Times New Roman"/>
          <w:sz w:val="32"/>
          <w:szCs w:val="32"/>
        </w:rPr>
      </w:pPr>
      <w:r>
        <w:rPr>
          <w:rFonts w:hint="eastAsia" w:ascii="Calibri" w:hAnsi="Calibri" w:eastAsia="宋体" w:cs="Times New Roman"/>
          <w:sz w:val="32"/>
          <w:szCs w:val="32"/>
        </w:rPr>
        <w:t>其中的关键就是如何计算上述第3步中的各个后验概率。我们可以这么做：</w:t>
      </w:r>
    </w:p>
    <w:p w14:paraId="4BBFB48E">
      <w:pPr>
        <w:ind w:firstLine="552"/>
        <w:rPr>
          <w:rFonts w:ascii="Calibri" w:hAnsi="Calibri" w:eastAsia="宋体" w:cs="Times New Roman"/>
          <w:sz w:val="32"/>
          <w:szCs w:val="32"/>
        </w:rPr>
      </w:pPr>
      <w:r>
        <w:rPr>
          <w:rFonts w:hint="eastAsia" w:ascii="Calibri" w:hAnsi="Calibri" w:eastAsia="宋体" w:cs="Times New Roman"/>
          <w:sz w:val="32"/>
          <w:szCs w:val="32"/>
        </w:rPr>
        <w:t>（1）找到一个已知类别的样本集合，这个集合叫做训练样本集；</w:t>
      </w:r>
    </w:p>
    <w:p w14:paraId="07F14555">
      <w:pPr>
        <w:ind w:firstLine="552"/>
        <w:rPr>
          <w:rFonts w:ascii="Calibri" w:hAnsi="Calibri" w:eastAsia="宋体" w:cs="Times New Roman"/>
          <w:sz w:val="32"/>
          <w:szCs w:val="32"/>
        </w:rPr>
      </w:pPr>
      <w:r>
        <w:rPr>
          <w:rFonts w:hint="eastAsia" w:ascii="Calibri" w:hAnsi="Calibri" w:eastAsia="宋体" w:cs="Times New Roman"/>
          <w:sz w:val="32"/>
          <w:szCs w:val="32"/>
        </w:rPr>
        <w:t>（2）统计得到在各类别下各个特征属性值的条件概率估计，即：</w:t>
      </w:r>
      <m:oMath>
        <m:r>
          <m:rPr>
            <m:sty m:val="p"/>
          </m:rPr>
          <w:rPr>
            <w:rFonts w:ascii="Cambria Math" w:hAnsi="Cambria Math" w:eastAsia="宋体" w:cs="Times New Roman"/>
            <w:sz w:val="32"/>
            <w:szCs w:val="32"/>
          </w:rPr>
          <m:t>P</m:t>
        </m:r>
        <m:d>
          <m:dPr>
            <m:ctrlPr>
              <w:rPr>
                <w:rFonts w:ascii="Cambria Math" w:hAnsi="Cambria Math" w:eastAsia="宋体" w:cs="Times New Roman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sz w:val="32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  <w:sz w:val="32"/>
                    <w:szCs w:val="32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i/>
                    <w:sz w:val="32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sz w:val="32"/>
                    <w:szCs w:val="32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i/>
                    <w:sz w:val="32"/>
                    <w:szCs w:val="32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sz w:val="32"/>
                <w:szCs w:val="32"/>
              </w:rPr>
            </m:ctrlPr>
          </m:e>
          <m:e>
            <m:sSub>
              <m:sSubPr>
                <m:ctrlPr>
                  <w:rPr>
                    <w:rFonts w:ascii="Cambria Math" w:hAnsi="Cambria Math" w:eastAsia="宋体" w:cs="Times New Roman"/>
                    <w:sz w:val="32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  <w:sz w:val="32"/>
                    <w:szCs w:val="32"/>
                  </w:rPr>
                  <m:t>y</m:t>
                </m:r>
                <m:ctrlPr>
                  <w:rPr>
                    <w:rFonts w:ascii="Cambria Math" w:hAnsi="Cambria Math" w:eastAsia="宋体" w:cs="Times New Roman"/>
                    <w:sz w:val="32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sz w:val="32"/>
                    <w:szCs w:val="32"/>
                  </w:rPr>
                  <m:t>i</m:t>
                </m:r>
                <m:ctrlPr>
                  <w:rPr>
                    <w:rFonts w:ascii="Cambria Math" w:hAnsi="Cambria Math" w:eastAsia="宋体" w:cs="Times New Roman"/>
                    <w:sz w:val="32"/>
                    <w:szCs w:val="32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sz w:val="32"/>
                <w:szCs w:val="32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sz w:val="32"/>
            <w:szCs w:val="32"/>
          </w:rPr>
          <m:t>,P</m:t>
        </m:r>
        <m:d>
          <m:dPr>
            <m:ctrlPr>
              <w:rPr>
                <w:rFonts w:ascii="Cambria Math" w:hAnsi="Cambria Math" w:eastAsia="宋体" w:cs="Times New Roman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sz w:val="32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  <w:sz w:val="32"/>
                    <w:szCs w:val="32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sz w:val="32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sz w:val="32"/>
                    <w:szCs w:val="32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sz w:val="32"/>
                    <w:szCs w:val="32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sz w:val="32"/>
                <w:szCs w:val="32"/>
              </w:rPr>
            </m:ctrlPr>
          </m:e>
          <m:e>
            <m:sSub>
              <m:sSubPr>
                <m:ctrlPr>
                  <w:rPr>
                    <w:rFonts w:ascii="Cambria Math" w:hAnsi="Cambria Math" w:eastAsia="宋体" w:cs="Times New Roman"/>
                    <w:sz w:val="32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  <w:sz w:val="32"/>
                    <w:szCs w:val="32"/>
                  </w:rPr>
                  <m:t>y</m:t>
                </m:r>
                <m:ctrlPr>
                  <w:rPr>
                    <w:rFonts w:ascii="Cambria Math" w:hAnsi="Cambria Math" w:eastAsia="宋体" w:cs="Times New Roman"/>
                    <w:sz w:val="32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sz w:val="32"/>
                    <w:szCs w:val="32"/>
                  </w:rPr>
                  <m:t>i</m:t>
                </m:r>
                <m:ctrlPr>
                  <w:rPr>
                    <w:rFonts w:ascii="Cambria Math" w:hAnsi="Cambria Math" w:eastAsia="宋体" w:cs="Times New Roman"/>
                    <w:sz w:val="32"/>
                    <w:szCs w:val="32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sz w:val="32"/>
                <w:szCs w:val="32"/>
              </w:rPr>
            </m:ctrlPr>
          </m:e>
        </m:d>
        <m:r>
          <m:rPr/>
          <w:rPr>
            <w:rFonts w:ascii="Cambria Math" w:hAnsi="Cambria Math" w:eastAsia="宋体" w:cs="Times New Roman"/>
            <w:sz w:val="32"/>
            <w:szCs w:val="32"/>
          </w:rPr>
          <m:t>,…,</m:t>
        </m:r>
        <m:r>
          <m:rPr>
            <m:sty m:val="p"/>
          </m:rPr>
          <w:rPr>
            <w:rFonts w:ascii="Cambria Math" w:hAnsi="Cambria Math" w:eastAsia="宋体" w:cs="Times New Roman"/>
            <w:sz w:val="32"/>
            <w:szCs w:val="32"/>
          </w:rPr>
          <m:t>P</m:t>
        </m:r>
        <m:d>
          <m:dPr>
            <m:ctrlPr>
              <w:rPr>
                <w:rFonts w:ascii="Cambria Math" w:hAnsi="Cambria Math" w:eastAsia="宋体" w:cs="Times New Roman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sz w:val="32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  <w:sz w:val="32"/>
                    <w:szCs w:val="32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sz w:val="32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sz w:val="32"/>
                    <w:szCs w:val="32"/>
                  </w:rPr>
                  <m:t>m</m:t>
                </m:r>
                <m:ctrlPr>
                  <w:rPr>
                    <w:rFonts w:ascii="Cambria Math" w:hAnsi="Cambria Math" w:eastAsia="宋体" w:cs="Times New Roman"/>
                    <w:sz w:val="32"/>
                    <w:szCs w:val="32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sz w:val="32"/>
                <w:szCs w:val="32"/>
              </w:rPr>
            </m:ctrlPr>
          </m:e>
          <m:e>
            <m:sSub>
              <m:sSubPr>
                <m:ctrlPr>
                  <w:rPr>
                    <w:rFonts w:ascii="Cambria Math" w:hAnsi="Cambria Math" w:eastAsia="宋体" w:cs="Times New Roman"/>
                    <w:sz w:val="32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  <w:sz w:val="32"/>
                    <w:szCs w:val="32"/>
                  </w:rPr>
                  <m:t>y</m:t>
                </m:r>
                <m:ctrlPr>
                  <w:rPr>
                    <w:rFonts w:ascii="Cambria Math" w:hAnsi="Cambria Math" w:eastAsia="宋体" w:cs="Times New Roman"/>
                    <w:sz w:val="32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sz w:val="32"/>
                    <w:szCs w:val="32"/>
                  </w:rPr>
                  <m:t>i</m:t>
                </m:r>
                <m:ctrlPr>
                  <w:rPr>
                    <w:rFonts w:ascii="Cambria Math" w:hAnsi="Cambria Math" w:eastAsia="宋体" w:cs="Times New Roman"/>
                    <w:sz w:val="32"/>
                    <w:szCs w:val="32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sz w:val="32"/>
                <w:szCs w:val="32"/>
              </w:rPr>
            </m:ctrlPr>
          </m:e>
        </m:d>
      </m:oMath>
      <w:r>
        <w:rPr>
          <w:rFonts w:hint="eastAsia" w:ascii="Calibri" w:hAnsi="Calibri" w:eastAsia="宋体" w:cs="Times New Roman"/>
          <w:sz w:val="32"/>
          <w:szCs w:val="32"/>
        </w:rPr>
        <w:t>，</w:t>
      </w:r>
      <w:r>
        <w:rPr>
          <w:rFonts w:ascii="Calibri" w:hAnsi="Calibri" w:eastAsia="宋体" w:cs="Times New Roman"/>
          <w:sz w:val="32"/>
          <w:szCs w:val="32"/>
        </w:rPr>
        <w:t>其中</w:t>
      </w:r>
      <m:oMath>
        <m:r>
          <m:rPr/>
          <w:rPr>
            <w:rFonts w:ascii="Cambria Math" w:hAnsi="Cambria Math" w:eastAsia="宋体" w:cs="Times New Roman"/>
            <w:sz w:val="32"/>
            <w:szCs w:val="32"/>
          </w:rPr>
          <m:t>i=1,2,…,n</m:t>
        </m:r>
      </m:oMath>
      <w:r>
        <w:rPr>
          <w:rFonts w:hint="eastAsia" w:ascii="Calibri" w:hAnsi="Calibri" w:eastAsia="宋体" w:cs="Times New Roman"/>
          <w:sz w:val="32"/>
          <w:szCs w:val="32"/>
        </w:rPr>
        <w:t>;</w:t>
      </w:r>
    </w:p>
    <w:p w14:paraId="5905BABD">
      <w:pPr>
        <w:ind w:firstLine="552"/>
        <w:rPr>
          <w:rFonts w:ascii="Calibri" w:hAnsi="Calibri" w:eastAsia="宋体" w:cs="Times New Roman"/>
          <w:sz w:val="32"/>
          <w:szCs w:val="32"/>
        </w:rPr>
      </w:pPr>
      <w:r>
        <w:rPr>
          <w:rFonts w:hint="eastAsia" w:ascii="Calibri" w:hAnsi="Calibri" w:eastAsia="宋体" w:cs="Times New Roman"/>
          <w:sz w:val="32"/>
          <w:szCs w:val="32"/>
        </w:rPr>
        <w:t>（3）根据贝叶斯定理有如下推导：</w:t>
      </w:r>
    </w:p>
    <w:p w14:paraId="3ABAA10A">
      <w:pPr>
        <w:jc w:val="center"/>
        <w:rPr>
          <w:rFonts w:ascii="Calibri" w:hAnsi="Calibri" w:eastAsia="宋体" w:cs="Times New Roman"/>
          <w:sz w:val="32"/>
          <w:szCs w:val="32"/>
        </w:rPr>
      </w:pPr>
      <w:r>
        <w:rPr>
          <w:rFonts w:hint="eastAsia" w:ascii="Calibri" w:hAnsi="Calibri" w:eastAsia="宋体" w:cs="Times New Roman"/>
          <w:sz w:val="32"/>
          <w:szCs w:val="32"/>
        </w:rPr>
        <w:drawing>
          <wp:inline distT="0" distB="0" distL="0" distR="0">
            <wp:extent cx="1999615" cy="472440"/>
            <wp:effectExtent l="0" t="0" r="635" b="3810"/>
            <wp:docPr id="5" name="图片 5" descr="http://latex.codecogs.com/gif.latex?P(y_i|x)=\frac%7bP(x|y_i)P(y_i)%7d%7bP(x)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latex.codecogs.com/gif.latex?P(y_i|x)=\frac%7bP(x|y_i)P(y_i)%7d%7bP(x)%7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5645" cy="47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5450D">
      <w:pPr>
        <w:ind w:firstLine="640" w:firstLineChars="200"/>
        <w:rPr>
          <w:rFonts w:ascii="Calibri" w:hAnsi="Calibri" w:eastAsia="宋体" w:cs="Times New Roman"/>
          <w:sz w:val="32"/>
          <w:szCs w:val="32"/>
        </w:rPr>
      </w:pPr>
      <w:r>
        <w:rPr>
          <w:rFonts w:hint="eastAsia" w:ascii="Calibri" w:hAnsi="Calibri" w:eastAsia="宋体" w:cs="Times New Roman"/>
          <w:sz w:val="32"/>
          <w:szCs w:val="32"/>
        </w:rPr>
        <w:t>因为分母对于所有类别为常数，因为我们只要将分子最大化即可。又假设各特征属性是条件独立的，则有：</w:t>
      </w:r>
      <w:r>
        <w:rPr>
          <w:rFonts w:hint="eastAsia" w:ascii="Calibri" w:hAnsi="Calibri" w:eastAsia="宋体" w:cs="Times New Roman"/>
          <w:sz w:val="32"/>
          <w:szCs w:val="32"/>
        </w:rPr>
        <w:drawing>
          <wp:inline distT="0" distB="0" distL="0" distR="0">
            <wp:extent cx="5076825" cy="504825"/>
            <wp:effectExtent l="0" t="0" r="9525" b="9525"/>
            <wp:docPr id="4" name="图片 4" descr="http://latex.codecogs.com/gif.latex?P(x|y_i)P(y_i)=P(a_1|y_i)P(a_2|y_i)...P(a_m|y_i)P(y_i)=P(y_i)\prod%5em_%7bj=1%7dP(a_j|y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latex.codecogs.com/gif.latex?P(x|y_i)P(y_i)=P(a_1|y_i)P(a_2|y_i)...P(a_m|y_i)P(y_i)=P(y_i)\prod%5em_%7bj=1%7dP(a_j|y_i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4518B">
      <w:pPr>
        <w:rPr>
          <w:rFonts w:ascii="Calibri" w:hAnsi="Calibri" w:eastAsia="宋体" w:cs="Times New Roman"/>
          <w:sz w:val="32"/>
          <w:szCs w:val="32"/>
        </w:rPr>
      </w:pPr>
    </w:p>
    <w:p w14:paraId="721A021D">
      <w:pPr>
        <w:numPr>
          <w:ilvl w:val="0"/>
          <w:numId w:val="1"/>
        </w:numPr>
        <w:rPr>
          <w:rFonts w:ascii="Calibri" w:hAnsi="Calibri" w:eastAsia="宋体" w:cs="Times New Roman"/>
          <w:b/>
          <w:sz w:val="32"/>
          <w:szCs w:val="32"/>
        </w:rPr>
      </w:pPr>
      <w:r>
        <w:rPr>
          <w:rFonts w:hint="eastAsia" w:ascii="Calibri" w:hAnsi="Calibri" w:eastAsia="宋体" w:cs="Times New Roman"/>
          <w:b/>
          <w:sz w:val="32"/>
          <w:szCs w:val="32"/>
        </w:rPr>
        <w:t>实验内容</w:t>
      </w:r>
    </w:p>
    <w:p w14:paraId="0BAA0571">
      <w:pPr>
        <w:ind w:firstLine="640" w:firstLineChars="200"/>
        <w:rPr>
          <w:rFonts w:ascii="Calibri" w:hAnsi="Calibri" w:eastAsia="宋体" w:cs="Times New Roman"/>
          <w:sz w:val="32"/>
          <w:szCs w:val="32"/>
        </w:rPr>
      </w:pPr>
      <w:r>
        <w:rPr>
          <w:rFonts w:hint="eastAsia" w:ascii="Calibri" w:hAnsi="Calibri" w:eastAsia="宋体" w:cs="Times New Roman"/>
          <w:sz w:val="32"/>
          <w:szCs w:val="32"/>
        </w:rPr>
        <w:t>以西瓜数据集3.0为训练集，试编程实现拉普拉斯修正的朴素贝叶斯分类器，并</w:t>
      </w:r>
      <w:r>
        <w:rPr>
          <w:rFonts w:ascii="Calibri" w:hAnsi="Calibri" w:eastAsia="宋体" w:cs="Times New Roman"/>
          <w:sz w:val="32"/>
          <w:szCs w:val="32"/>
        </w:rPr>
        <w:t>对样</w:t>
      </w:r>
      <w:r>
        <w:rPr>
          <w:rFonts w:hint="eastAsia" w:ascii="Calibri" w:hAnsi="Calibri" w:eastAsia="宋体" w:cs="Times New Roman"/>
          <w:sz w:val="32"/>
          <w:szCs w:val="32"/>
        </w:rPr>
        <w:t>本</w:t>
      </w:r>
    </w:p>
    <w:p w14:paraId="52C7982F">
      <w:pPr>
        <w:ind w:firstLine="640" w:firstLineChars="200"/>
        <w:rPr>
          <w:rFonts w:ascii="Calibri" w:hAnsi="Calibri" w:eastAsia="宋体" w:cs="Times New Roman"/>
          <w:sz w:val="32"/>
          <w:szCs w:val="32"/>
        </w:rPr>
      </w:pPr>
      <w:r>
        <w:rPr>
          <w:rFonts w:hint="eastAsia" w:ascii="Calibri" w:hAnsi="Calibri" w:eastAsia="宋体" w:cs="Times New Roman"/>
          <w:sz w:val="32"/>
          <w:szCs w:val="32"/>
        </w:rPr>
        <w:t xml:space="preserve"> </w:t>
      </w:r>
    </w:p>
    <w:p w14:paraId="495B185F">
      <w:pPr>
        <w:ind w:firstLine="640" w:firstLineChars="200"/>
        <w:rPr>
          <w:rFonts w:ascii="Calibri" w:hAnsi="Calibri" w:eastAsia="宋体" w:cs="Times New Roman"/>
          <w:sz w:val="32"/>
          <w:szCs w:val="32"/>
        </w:rPr>
      </w:pPr>
      <w:r>
        <w:rPr>
          <w:rFonts w:hint="eastAsia" w:ascii="Calibri" w:hAnsi="Calibri" w:eastAsia="宋体" w:cs="Times New Roman"/>
          <w:sz w:val="32"/>
          <w:szCs w:val="32"/>
        </w:rPr>
        <w:t>['青绿', '蜷缩', '浊响', '清晰', '凹陷', '硬滑', '0.697','0.460']</w:t>
      </w:r>
    </w:p>
    <w:p w14:paraId="60F34734">
      <w:pPr>
        <w:ind w:firstLine="640" w:firstLineChars="200"/>
        <w:rPr>
          <w:rFonts w:ascii="Calibri" w:hAnsi="Calibri" w:eastAsia="宋体" w:cs="Times New Roman"/>
          <w:sz w:val="32"/>
          <w:szCs w:val="32"/>
        </w:rPr>
      </w:pPr>
      <w:r>
        <w:rPr>
          <w:rFonts w:hint="eastAsia" w:ascii="Calibri" w:hAnsi="Calibri" w:eastAsia="宋体" w:cs="Times New Roman"/>
          <w:sz w:val="32"/>
          <w:szCs w:val="32"/>
        </w:rPr>
        <w:t>['青绿', '硬挺', '清脆', '清晰', '平坦', '软粘', '0.243','0.267']</w:t>
      </w:r>
    </w:p>
    <w:p w14:paraId="7C32359B">
      <w:pPr>
        <w:ind w:firstLine="640" w:firstLineChars="200"/>
        <w:rPr>
          <w:rFonts w:ascii="Calibri" w:hAnsi="Calibri" w:eastAsia="宋体" w:cs="Times New Roman"/>
          <w:sz w:val="32"/>
          <w:szCs w:val="32"/>
        </w:rPr>
      </w:pPr>
      <w:r>
        <w:rPr>
          <w:rFonts w:hint="eastAsia" w:ascii="Calibri" w:hAnsi="Calibri" w:eastAsia="宋体" w:cs="Times New Roman"/>
          <w:sz w:val="32"/>
          <w:szCs w:val="32"/>
        </w:rPr>
        <w:t>['乌黑', '稍缩', '沉闷', '稍糊', '稍凹', '硬滑', '0.666','0.091']</w:t>
      </w:r>
    </w:p>
    <w:p w14:paraId="21A4670C">
      <w:pPr>
        <w:ind w:firstLine="640" w:firstLineChars="200"/>
        <w:rPr>
          <w:rFonts w:ascii="Calibri" w:hAnsi="Calibri" w:eastAsia="宋体" w:cs="Times New Roman"/>
          <w:sz w:val="32"/>
          <w:szCs w:val="32"/>
        </w:rPr>
      </w:pPr>
      <w:r>
        <w:rPr>
          <w:rFonts w:hint="eastAsia" w:ascii="Calibri" w:hAnsi="Calibri" w:eastAsia="宋体" w:cs="Times New Roman"/>
          <w:sz w:val="32"/>
          <w:szCs w:val="32"/>
        </w:rPr>
        <w:t>['乌黑', '蜷缩', '沉闷', '清晰', '凹陷', '硬滑', '0.774','0.376']</w:t>
      </w:r>
    </w:p>
    <w:p w14:paraId="6D9810C7">
      <w:pPr>
        <w:ind w:firstLine="640" w:firstLineChars="200"/>
        <w:rPr>
          <w:rFonts w:ascii="Calibri" w:hAnsi="Calibri" w:eastAsia="宋体" w:cs="Times New Roman"/>
          <w:sz w:val="32"/>
          <w:szCs w:val="32"/>
        </w:rPr>
      </w:pPr>
      <w:r>
        <w:rPr>
          <w:rFonts w:hint="eastAsia" w:ascii="Calibri" w:hAnsi="Calibri" w:eastAsia="宋体" w:cs="Times New Roman"/>
          <w:sz w:val="32"/>
          <w:szCs w:val="32"/>
        </w:rPr>
        <w:t>['青绿', '蜷缩', '浊响', '清晰', '凹陷', '硬滑', '0.697','0.460']</w:t>
      </w:r>
    </w:p>
    <w:p w14:paraId="3847647F">
      <w:pPr>
        <w:ind w:firstLine="640" w:firstLineChars="200"/>
        <w:rPr>
          <w:rFonts w:ascii="Calibri" w:hAnsi="Calibri" w:eastAsia="宋体" w:cs="Times New Roman"/>
          <w:sz w:val="32"/>
          <w:szCs w:val="32"/>
        </w:rPr>
      </w:pPr>
      <w:r>
        <w:rPr>
          <w:rFonts w:ascii="Calibri" w:hAnsi="Calibri" w:eastAsia="宋体" w:cs="Times New Roman"/>
          <w:sz w:val="32"/>
          <w:szCs w:val="32"/>
        </w:rPr>
        <w:t>[</w:t>
      </w:r>
      <w:r>
        <w:rPr>
          <w:rFonts w:hint="eastAsia" w:ascii="Calibri" w:hAnsi="Calibri" w:eastAsia="宋体" w:cs="Times New Roman"/>
          <w:sz w:val="32"/>
          <w:szCs w:val="32"/>
        </w:rPr>
        <w:t>'浅白','蜷缩','浊响','模糊','平坦','软粘',</w:t>
      </w:r>
      <w:r>
        <w:rPr>
          <w:rFonts w:ascii="Calibri" w:hAnsi="Calibri" w:eastAsia="宋体" w:cs="Times New Roman"/>
          <w:sz w:val="32"/>
          <w:szCs w:val="32"/>
        </w:rPr>
        <w:t>’</w:t>
      </w:r>
      <w:r>
        <w:rPr>
          <w:rFonts w:hint="eastAsia" w:ascii="Calibri" w:hAnsi="Calibri" w:eastAsia="宋体" w:cs="Times New Roman"/>
          <w:sz w:val="32"/>
          <w:szCs w:val="32"/>
        </w:rPr>
        <w:t>0.343</w:t>
      </w:r>
      <w:r>
        <w:rPr>
          <w:rFonts w:ascii="Calibri" w:hAnsi="Calibri" w:eastAsia="宋体" w:cs="Times New Roman"/>
          <w:sz w:val="32"/>
          <w:szCs w:val="32"/>
        </w:rPr>
        <w:t>’</w:t>
      </w:r>
      <w:r>
        <w:rPr>
          <w:rFonts w:hint="eastAsia" w:ascii="Calibri" w:hAnsi="Calibri" w:eastAsia="宋体" w:cs="Times New Roman"/>
          <w:sz w:val="32"/>
          <w:szCs w:val="32"/>
        </w:rPr>
        <w:t>,</w:t>
      </w:r>
      <w:r>
        <w:rPr>
          <w:rFonts w:ascii="Calibri" w:hAnsi="Calibri" w:eastAsia="宋体" w:cs="Times New Roman"/>
          <w:sz w:val="32"/>
          <w:szCs w:val="32"/>
        </w:rPr>
        <w:t>’</w:t>
      </w:r>
      <w:r>
        <w:rPr>
          <w:rFonts w:hint="eastAsia" w:ascii="Calibri" w:hAnsi="Calibri" w:eastAsia="宋体" w:cs="Times New Roman"/>
          <w:sz w:val="32"/>
          <w:szCs w:val="32"/>
        </w:rPr>
        <w:t>0.099</w:t>
      </w:r>
      <w:r>
        <w:rPr>
          <w:rFonts w:ascii="Calibri" w:hAnsi="Calibri" w:eastAsia="宋体" w:cs="Times New Roman"/>
          <w:sz w:val="32"/>
          <w:szCs w:val="32"/>
        </w:rPr>
        <w:t>’]</w:t>
      </w:r>
    </w:p>
    <w:p w14:paraId="27348467">
      <w:pPr>
        <w:ind w:firstLine="640" w:firstLineChars="200"/>
        <w:rPr>
          <w:rFonts w:ascii="Calibri" w:hAnsi="Calibri" w:eastAsia="宋体" w:cs="Times New Roman"/>
          <w:sz w:val="32"/>
          <w:szCs w:val="32"/>
        </w:rPr>
      </w:pPr>
      <w:r>
        <w:rPr>
          <w:rFonts w:ascii="Calibri" w:hAnsi="Calibri" w:eastAsia="宋体" w:cs="Times New Roman"/>
          <w:sz w:val="32"/>
          <w:szCs w:val="32"/>
        </w:rPr>
        <w:t>进行判别</w:t>
      </w:r>
      <w:r>
        <w:rPr>
          <w:rFonts w:hint="eastAsia" w:ascii="Calibri" w:hAnsi="Calibri" w:eastAsia="宋体" w:cs="Times New Roman"/>
          <w:sz w:val="32"/>
          <w:szCs w:val="32"/>
        </w:rPr>
        <w:t>；</w:t>
      </w:r>
    </w:p>
    <w:p w14:paraId="3E9C19D5">
      <w:pPr>
        <w:rPr>
          <w:rFonts w:ascii="Calibri" w:hAnsi="Calibri" w:eastAsia="宋体" w:cs="Times New Roman"/>
          <w:sz w:val="32"/>
          <w:szCs w:val="32"/>
        </w:rPr>
      </w:pPr>
    </w:p>
    <w:p w14:paraId="20ECFC9D">
      <w:pPr>
        <w:numPr>
          <w:ilvl w:val="0"/>
          <w:numId w:val="1"/>
        </w:numPr>
        <w:rPr>
          <w:rFonts w:ascii="Calibri" w:hAnsi="Calibri" w:eastAsia="宋体" w:cs="Times New Roman"/>
          <w:b/>
          <w:sz w:val="32"/>
          <w:szCs w:val="32"/>
        </w:rPr>
      </w:pPr>
      <w:r>
        <w:rPr>
          <w:rFonts w:hint="eastAsia" w:ascii="Calibri" w:hAnsi="Calibri" w:eastAsia="宋体" w:cs="Times New Roman"/>
          <w:b/>
          <w:sz w:val="32"/>
          <w:szCs w:val="32"/>
        </w:rPr>
        <w:t>实验步骤</w:t>
      </w:r>
    </w:p>
    <w:p w14:paraId="261ED149">
      <w:pPr>
        <w:rPr>
          <w:rFonts w:ascii="Calibri" w:hAnsi="Calibri" w:eastAsia="宋体" w:cs="Times New Roman"/>
          <w:b/>
          <w:sz w:val="32"/>
          <w:szCs w:val="32"/>
        </w:rPr>
      </w:pPr>
      <w:r>
        <w:rPr>
          <w:rFonts w:hint="eastAsia" w:cs="Times New Roman" w:asciiTheme="majorEastAsia" w:hAnsiTheme="majorEastAsia" w:eastAsiaTheme="majorEastAsia"/>
          <w:color w:val="000000"/>
          <w:sz w:val="28"/>
          <w:szCs w:val="28"/>
        </w:rPr>
        <w:t>基于西瓜数据集3.0</w:t>
      </w:r>
    </w:p>
    <w:p w14:paraId="068CDA9D">
      <w:pPr>
        <w:pStyle w:val="11"/>
        <w:numPr>
          <w:ilvl w:val="0"/>
          <w:numId w:val="2"/>
        </w:numPr>
        <w:ind w:firstLineChars="0"/>
        <w:jc w:val="left"/>
        <w:rPr>
          <w:rFonts w:cs="Times New Roman" w:asciiTheme="majorEastAsia" w:hAnsiTheme="majorEastAsia" w:eastAsiaTheme="majorEastAsia"/>
          <w:color w:val="00B050"/>
          <w:sz w:val="28"/>
          <w:szCs w:val="28"/>
        </w:rPr>
      </w:pPr>
      <w:r>
        <w:rPr>
          <w:rFonts w:hint="eastAsia" w:cs="Times New Roman" w:asciiTheme="majorEastAsia" w:hAnsiTheme="majorEastAsia" w:eastAsiaTheme="majorEastAsia"/>
          <w:color w:val="000000"/>
          <w:sz w:val="28"/>
          <w:szCs w:val="28"/>
        </w:rPr>
        <w:t>拉普拉斯修正朴素贝叶斯分类器的实现（如.</w:t>
      </w:r>
      <w:r>
        <w:rPr>
          <w:rFonts w:cs="Times New Roman" w:asciiTheme="majorEastAsia" w:hAnsiTheme="majorEastAsia" w:eastAsiaTheme="majorEastAsia"/>
          <w:color w:val="000000"/>
          <w:sz w:val="28"/>
          <w:szCs w:val="28"/>
        </w:rPr>
        <w:t>ipynb</w:t>
      </w:r>
      <w:r>
        <w:rPr>
          <w:rFonts w:hint="eastAsia" w:cs="Times New Roman" w:asciiTheme="majorEastAsia" w:hAnsiTheme="majorEastAsia" w:eastAsiaTheme="majorEastAsia"/>
          <w:color w:val="000000"/>
          <w:sz w:val="28"/>
          <w:szCs w:val="28"/>
        </w:rPr>
        <w:t>提供样例）</w:t>
      </w:r>
      <w:r>
        <w:rPr>
          <w:rFonts w:hint="eastAsia" w:cs="Times New Roman" w:asciiTheme="majorEastAsia" w:hAnsiTheme="majorEastAsia" w:eastAsiaTheme="majorEastAsia"/>
          <w:color w:val="000000"/>
          <w:sz w:val="28"/>
          <w:szCs w:val="28"/>
          <w:lang w:val="en-US" w:eastAsia="zh-CN"/>
        </w:rPr>
        <w:t>,并探究拉普拉斯修正系数对结果的影响。</w:t>
      </w:r>
      <w:bookmarkStart w:id="0" w:name="_GoBack"/>
      <w:bookmarkEnd w:id="0"/>
    </w:p>
    <w:p w14:paraId="222A049D">
      <w:pPr>
        <w:numPr>
          <w:ilvl w:val="0"/>
          <w:numId w:val="2"/>
        </w:numPr>
        <w:ind w:left="390" w:leftChars="0" w:hanging="390" w:firstLineChars="0"/>
        <w:jc w:val="left"/>
        <w:rPr>
          <w:rFonts w:hint="eastAsia" w:cs="Times New Roman" w:asciiTheme="majorEastAsia" w:hAnsiTheme="majorEastAsia" w:eastAsiaTheme="majorEastAsia"/>
          <w:color w:val="000000"/>
          <w:sz w:val="28"/>
          <w:szCs w:val="28"/>
          <w:lang w:val="en-US" w:eastAsia="zh-CN"/>
        </w:rPr>
      </w:pPr>
      <w:r>
        <w:rPr>
          <w:rFonts w:hint="eastAsia" w:cs="Times New Roman" w:asciiTheme="majorEastAsia" w:hAnsiTheme="majorEastAsia" w:eastAsiaTheme="majorEastAsia"/>
          <w:color w:val="000000"/>
          <w:sz w:val="28"/>
          <w:szCs w:val="28"/>
        </w:rPr>
        <w:t>Sk</w:t>
      </w:r>
      <w:r>
        <w:rPr>
          <w:rFonts w:cs="Times New Roman" w:asciiTheme="majorEastAsia" w:hAnsiTheme="majorEastAsia" w:eastAsiaTheme="majorEastAsia"/>
          <w:color w:val="000000"/>
          <w:sz w:val="28"/>
          <w:szCs w:val="28"/>
        </w:rPr>
        <w:t>learn</w:t>
      </w:r>
      <w:r>
        <w:rPr>
          <w:rFonts w:hint="eastAsia" w:cs="Times New Roman" w:asciiTheme="majorEastAsia" w:hAnsiTheme="majorEastAsia" w:eastAsiaTheme="majorEastAsia"/>
          <w:color w:val="000000"/>
          <w:sz w:val="28"/>
          <w:szCs w:val="28"/>
        </w:rPr>
        <w:t>贝叶斯分类器的实现（需同学们自行完成，可参考课件中的截图）</w:t>
      </w:r>
      <w:r>
        <w:rPr>
          <w:rFonts w:hint="eastAsia" w:cs="Times New Roman" w:asciiTheme="majorEastAsia" w:hAnsiTheme="majorEastAsia" w:eastAsiaTheme="majorEastAsia"/>
          <w:color w:val="000000"/>
          <w:sz w:val="28"/>
          <w:szCs w:val="28"/>
          <w:lang w:eastAsia="zh-CN"/>
        </w:rPr>
        <w:t>，</w:t>
      </w:r>
      <w:r>
        <w:rPr>
          <w:rFonts w:hint="eastAsia" w:cs="Times New Roman" w:asciiTheme="majorEastAsia" w:hAnsiTheme="majorEastAsia" w:eastAsiaTheme="majorEastAsia"/>
          <w:color w:val="000000"/>
          <w:sz w:val="28"/>
          <w:szCs w:val="28"/>
          <w:lang w:val="en-US" w:eastAsia="zh-CN"/>
        </w:rPr>
        <w:t>相关实现可参考理论课ppt相关截图，或</w:t>
      </w:r>
      <w:r>
        <w:rPr>
          <w:rFonts w:hint="eastAsia" w:cs="Times New Roman" w:asciiTheme="majorEastAsia" w:hAnsiTheme="majorEastAsia" w:eastAsiaTheme="majorEastAsia"/>
          <w:color w:val="000000"/>
          <w:sz w:val="28"/>
          <w:szCs w:val="28"/>
          <w:lang w:val="en-US" w:eastAsia="zh-CN"/>
        </w:rPr>
        <w:fldChar w:fldCharType="begin"/>
      </w:r>
      <w:r>
        <w:rPr>
          <w:rFonts w:hint="eastAsia" w:cs="Times New Roman" w:asciiTheme="majorEastAsia" w:hAnsiTheme="majorEastAsia" w:eastAsiaTheme="majorEastAsia"/>
          <w:color w:val="000000"/>
          <w:sz w:val="28"/>
          <w:szCs w:val="28"/>
          <w:lang w:val="en-US" w:eastAsia="zh-CN"/>
        </w:rPr>
        <w:instrText xml:space="preserve"> HYPERLINK "https://www.kaggle.com/code/prashant111/naive-bayes-classifier-in-python" </w:instrText>
      </w:r>
      <w:r>
        <w:rPr>
          <w:rFonts w:hint="eastAsia" w:cs="Times New Roman" w:asciiTheme="majorEastAsia" w:hAnsiTheme="majorEastAsia" w:eastAsiaTheme="majorEastAsia"/>
          <w:color w:val="000000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 w:cs="Times New Roman" w:asciiTheme="majorEastAsia" w:hAnsiTheme="majorEastAsia" w:eastAsiaTheme="majorEastAsia"/>
          <w:sz w:val="28"/>
          <w:szCs w:val="28"/>
          <w:lang w:val="en-US" w:eastAsia="zh-CN"/>
        </w:rPr>
        <w:t>https://www.kaggle.com/code/prashant111/naive-bayes-classifier-in-python</w:t>
      </w:r>
      <w:r>
        <w:rPr>
          <w:rFonts w:hint="eastAsia" w:cs="Times New Roman" w:asciiTheme="majorEastAsia" w:hAnsiTheme="majorEastAsia" w:eastAsiaTheme="majorEastAsia"/>
          <w:color w:val="000000"/>
          <w:sz w:val="28"/>
          <w:szCs w:val="28"/>
          <w:lang w:val="en-US" w:eastAsia="zh-CN"/>
        </w:rPr>
        <w:fldChar w:fldCharType="end"/>
      </w:r>
    </w:p>
    <w:p w14:paraId="7AD4CA3F">
      <w:pPr>
        <w:numPr>
          <w:ilvl w:val="0"/>
          <w:numId w:val="2"/>
        </w:numPr>
        <w:ind w:left="390" w:leftChars="0" w:hanging="390" w:firstLineChars="0"/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对比两者结果，对输出不同的样例进行思考</w:t>
      </w: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 xml:space="preserve"> 对比结果为什么不同</w:t>
      </w:r>
    </w:p>
    <w:p w14:paraId="57AFE6C7"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>对比方向：（多项式和高斯方法） （纯离散模型，离散加连续混合模型）</w:t>
      </w:r>
    </w:p>
    <w:p w14:paraId="6618BD0C">
      <w:pPr>
        <w:rPr>
          <w:rFonts w:asciiTheme="majorEastAsia" w:hAnsiTheme="majorEastAsia" w:eastAsiaTheme="majorEastAsia"/>
          <w:sz w:val="28"/>
          <w:szCs w:val="28"/>
        </w:rPr>
      </w:pPr>
    </w:p>
    <w:p w14:paraId="11626068">
      <w:pPr>
        <w:jc w:val="left"/>
        <w:rPr>
          <w:rFonts w:asciiTheme="minorEastAsia" w:hAnsi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六、实验报告</w:t>
      </w:r>
    </w:p>
    <w:p w14:paraId="321DCCA9">
      <w:pPr>
        <w:jc w:val="left"/>
        <w:rPr>
          <w:rFonts w:asciiTheme="minorEastAsia" w:hAnsiTheme="minorEastAsia"/>
          <w:color w:val="0000FF"/>
          <w:sz w:val="32"/>
          <w:szCs w:val="32"/>
        </w:rPr>
      </w:pPr>
      <w:r>
        <w:rPr>
          <w:rFonts w:hint="eastAsia" w:asciiTheme="minorEastAsia" w:hAnsiTheme="minorEastAsia"/>
          <w:color w:val="0000FF"/>
          <w:sz w:val="32"/>
          <w:szCs w:val="32"/>
        </w:rPr>
        <w:t>实验报告要求：</w:t>
      </w:r>
    </w:p>
    <w:p w14:paraId="110134F3">
      <w:pPr>
        <w:jc w:val="left"/>
        <w:rPr>
          <w:rFonts w:asciiTheme="minorEastAsia" w:hAnsiTheme="minorEastAsia"/>
          <w:color w:val="0000FF"/>
          <w:sz w:val="32"/>
          <w:szCs w:val="32"/>
        </w:rPr>
      </w:pPr>
      <w:r>
        <w:rPr>
          <w:rFonts w:hint="eastAsia" w:asciiTheme="minorEastAsia" w:hAnsiTheme="minorEastAsia"/>
          <w:color w:val="0000FF"/>
          <w:sz w:val="32"/>
          <w:szCs w:val="32"/>
        </w:rPr>
        <w:t>1. 使用深圳大学实验报告模板</w:t>
      </w:r>
    </w:p>
    <w:p w14:paraId="5E6C7157">
      <w:pPr>
        <w:jc w:val="left"/>
        <w:rPr>
          <w:rFonts w:asciiTheme="minorEastAsia" w:hAnsiTheme="minorEastAsia"/>
          <w:color w:val="0000FF"/>
          <w:sz w:val="32"/>
          <w:szCs w:val="32"/>
        </w:rPr>
      </w:pPr>
      <w:r>
        <w:rPr>
          <w:rFonts w:hint="eastAsia" w:asciiTheme="minorEastAsia" w:hAnsiTheme="minorEastAsia"/>
          <w:color w:val="0000FF"/>
          <w:sz w:val="32"/>
          <w:szCs w:val="32"/>
        </w:rPr>
        <w:t>2. 要有运行结果截图</w:t>
      </w:r>
    </w:p>
    <w:p w14:paraId="2ED021E7">
      <w:pPr>
        <w:jc w:val="left"/>
        <w:rPr>
          <w:rFonts w:asciiTheme="minorEastAsia" w:hAnsiTheme="minorEastAsia"/>
          <w:color w:val="0000FF"/>
          <w:sz w:val="32"/>
          <w:szCs w:val="32"/>
        </w:rPr>
      </w:pPr>
      <w:r>
        <w:rPr>
          <w:rFonts w:hint="eastAsia" w:asciiTheme="minorEastAsia" w:hAnsiTheme="minorEastAsia"/>
          <w:color w:val="0000FF"/>
          <w:sz w:val="32"/>
          <w:szCs w:val="32"/>
        </w:rPr>
        <w:t>3. 建议附上代码，并以注释方式记录写代码的思考过程</w:t>
      </w:r>
    </w:p>
    <w:p w14:paraId="41654A23">
      <w:pPr>
        <w:jc w:val="lef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inorEastAsia" w:hAnsiTheme="minorEastAsia"/>
          <w:color w:val="0000FF"/>
          <w:sz w:val="32"/>
          <w:szCs w:val="32"/>
        </w:rPr>
        <w:t>4</w:t>
      </w:r>
      <w:r>
        <w:rPr>
          <w:rFonts w:asciiTheme="minorEastAsia" w:hAnsiTheme="minorEastAsia"/>
          <w:color w:val="0000FF"/>
          <w:sz w:val="32"/>
          <w:szCs w:val="32"/>
        </w:rPr>
        <w:t xml:space="preserve">. </w:t>
      </w:r>
      <w:r>
        <w:rPr>
          <w:rFonts w:hint="eastAsia" w:asciiTheme="minorEastAsia" w:hAnsiTheme="minorEastAsia"/>
          <w:color w:val="0000FF"/>
          <w:sz w:val="32"/>
          <w:szCs w:val="32"/>
        </w:rPr>
        <w:t>截止日期</w:t>
      </w:r>
      <w:r>
        <w:rPr>
          <w:rFonts w:asciiTheme="minorEastAsia" w:hAnsiTheme="minorEastAsia"/>
          <w:color w:val="0000FF"/>
          <w:sz w:val="32"/>
          <w:szCs w:val="32"/>
        </w:rPr>
        <w:t>202</w:t>
      </w:r>
      <w:r>
        <w:rPr>
          <w:rFonts w:hint="eastAsia" w:asciiTheme="minorEastAsia" w:hAnsiTheme="minorEastAsia"/>
          <w:color w:val="0000FF"/>
          <w:sz w:val="32"/>
          <w:szCs w:val="32"/>
          <w:lang w:val="en-US" w:eastAsia="zh-CN"/>
        </w:rPr>
        <w:t>4</w:t>
      </w:r>
      <w:r>
        <w:rPr>
          <w:rFonts w:hint="eastAsia" w:asciiTheme="minorEastAsia" w:hAnsiTheme="minorEastAsia"/>
          <w:color w:val="0000FF"/>
          <w:sz w:val="32"/>
          <w:szCs w:val="32"/>
        </w:rPr>
        <w:t>年1</w:t>
      </w:r>
      <w:r>
        <w:rPr>
          <w:rFonts w:asciiTheme="minorEastAsia" w:hAnsiTheme="minorEastAsia"/>
          <w:color w:val="0000FF"/>
          <w:sz w:val="32"/>
          <w:szCs w:val="32"/>
        </w:rPr>
        <w:t>1</w:t>
      </w:r>
      <w:r>
        <w:rPr>
          <w:rFonts w:hint="eastAsia" w:asciiTheme="minorEastAsia" w:hAnsiTheme="minorEastAsia"/>
          <w:color w:val="0000FF"/>
          <w:sz w:val="32"/>
          <w:szCs w:val="32"/>
        </w:rPr>
        <w:t>月</w:t>
      </w:r>
      <w:r>
        <w:rPr>
          <w:rFonts w:asciiTheme="minorEastAsia" w:hAnsiTheme="minorEastAsia"/>
          <w:color w:val="0000FF"/>
          <w:sz w:val="32"/>
          <w:szCs w:val="32"/>
        </w:rPr>
        <w:t>1</w:t>
      </w:r>
      <w:r>
        <w:rPr>
          <w:rFonts w:hint="eastAsia" w:asciiTheme="minorEastAsia" w:hAnsiTheme="minorEastAsia"/>
          <w:color w:val="0000FF"/>
          <w:sz w:val="32"/>
          <w:szCs w:val="32"/>
          <w:lang w:val="en-US" w:eastAsia="zh-CN"/>
        </w:rPr>
        <w:t>2</w:t>
      </w:r>
      <w:r>
        <w:rPr>
          <w:rFonts w:hint="eastAsia" w:asciiTheme="minorEastAsia" w:hAnsiTheme="minorEastAsia"/>
          <w:color w:val="0000FF"/>
          <w:sz w:val="32"/>
          <w:szCs w:val="32"/>
        </w:rPr>
        <w:t>日1</w:t>
      </w:r>
      <w:r>
        <w:rPr>
          <w:rFonts w:asciiTheme="minorEastAsia" w:hAnsiTheme="minorEastAsia"/>
          <w:color w:val="0000FF"/>
          <w:sz w:val="32"/>
          <w:szCs w:val="32"/>
        </w:rPr>
        <w:t>1</w:t>
      </w:r>
      <w:r>
        <w:rPr>
          <w:rFonts w:hint="eastAsia" w:asciiTheme="minorEastAsia" w:hAnsiTheme="minorEastAsia"/>
          <w:color w:val="0000FF"/>
          <w:sz w:val="32"/>
          <w:szCs w:val="32"/>
        </w:rPr>
        <w:t>:5</w:t>
      </w:r>
      <w:r>
        <w:rPr>
          <w:rFonts w:asciiTheme="minorEastAsia" w:hAnsiTheme="minorEastAsia"/>
          <w:color w:val="0000FF"/>
          <w:sz w:val="32"/>
          <w:szCs w:val="32"/>
        </w:rPr>
        <w:t xml:space="preserve">9pm, </w:t>
      </w:r>
      <w:r>
        <w:fldChar w:fldCharType="begin"/>
      </w:r>
      <w:r>
        <w:instrText xml:space="preserve"> HYPERLINK "mailto:发送电子版至TA邮箱jecdlinjw@126.com，格式：2022" </w:instrText>
      </w:r>
      <w:r>
        <w:fldChar w:fldCharType="separate"/>
      </w:r>
      <w:r>
        <w:rPr>
          <w:rStyle w:val="7"/>
          <w:rFonts w:asciiTheme="minorEastAsia" w:hAnsiTheme="minorEastAsia"/>
          <w:sz w:val="32"/>
          <w:szCs w:val="32"/>
        </w:rPr>
        <w:t>发送电子版至</w:t>
      </w:r>
      <w:r>
        <w:rPr>
          <w:rStyle w:val="7"/>
          <w:rFonts w:hint="eastAsia" w:asciiTheme="minorEastAsia" w:hAnsiTheme="minorEastAsia"/>
          <w:sz w:val="32"/>
          <w:szCs w:val="32"/>
        </w:rPr>
        <w:t>T</w:t>
      </w:r>
      <w:r>
        <w:rPr>
          <w:rStyle w:val="7"/>
          <w:rFonts w:asciiTheme="minorEastAsia" w:hAnsiTheme="minorEastAsia"/>
          <w:sz w:val="32"/>
          <w:szCs w:val="32"/>
        </w:rPr>
        <w:t>A邮箱</w:t>
      </w:r>
      <w:r>
        <w:rPr>
          <w:rStyle w:val="7"/>
          <w:rFonts w:hint="eastAsia" w:asciiTheme="minorEastAsia" w:hAnsiTheme="minorEastAsia"/>
          <w:sz w:val="32"/>
          <w:szCs w:val="32"/>
        </w:rPr>
        <w:t>iamironmancc@qq.com</w:t>
      </w:r>
      <w:r>
        <w:rPr>
          <w:rStyle w:val="7"/>
          <w:rFonts w:asciiTheme="minorEastAsia" w:hAnsiTheme="minorEastAsia"/>
          <w:sz w:val="32"/>
          <w:szCs w:val="32"/>
        </w:rPr>
        <w:t>，格式：</w:t>
      </w:r>
      <w:r>
        <w:rPr>
          <w:rStyle w:val="7"/>
          <w:rFonts w:hint="eastAsia" w:asciiTheme="minorEastAsia" w:hAnsiTheme="minorEastAsia"/>
          <w:sz w:val="32"/>
          <w:szCs w:val="32"/>
        </w:rPr>
        <w:t>2</w:t>
      </w:r>
      <w:r>
        <w:rPr>
          <w:rStyle w:val="7"/>
          <w:rFonts w:asciiTheme="minorEastAsia" w:hAnsiTheme="minorEastAsia"/>
          <w:sz w:val="32"/>
          <w:szCs w:val="32"/>
        </w:rPr>
        <w:t>02</w:t>
      </w:r>
      <w:r>
        <w:rPr>
          <w:rStyle w:val="7"/>
          <w:rFonts w:hint="eastAsia" w:asciiTheme="minorEastAsia" w:hAnsiTheme="minorEastAsia"/>
          <w:sz w:val="32"/>
          <w:szCs w:val="32"/>
          <w:lang w:val="en-US" w:eastAsia="zh-CN"/>
        </w:rPr>
        <w:t>4</w:t>
      </w:r>
      <w:r>
        <w:rPr>
          <w:rStyle w:val="7"/>
          <w:rFonts w:asciiTheme="minorEastAsia" w:hAnsiTheme="minorEastAsia"/>
          <w:sz w:val="32"/>
          <w:szCs w:val="32"/>
        </w:rPr>
        <w:fldChar w:fldCharType="end"/>
      </w:r>
      <w:r>
        <w:rPr>
          <w:rFonts w:hint="eastAsia" w:asciiTheme="minorEastAsia" w:hAnsiTheme="minorEastAsia"/>
          <w:color w:val="0000FF"/>
          <w:sz w:val="32"/>
          <w:szCs w:val="32"/>
        </w:rPr>
        <w:t>机器学习第二次实验报告-姓名。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87C8BB"/>
    <w:multiLevelType w:val="multilevel"/>
    <w:tmpl w:val="D587C8B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30212319"/>
    <w:multiLevelType w:val="multilevel"/>
    <w:tmpl w:val="30212319"/>
    <w:lvl w:ilvl="0" w:tentative="0">
      <w:start w:val="1"/>
      <w:numFmt w:val="decimal"/>
      <w:lvlText w:val="%1."/>
      <w:lvlJc w:val="left"/>
      <w:pPr>
        <w:ind w:left="390" w:hanging="390"/>
      </w:pPr>
      <w:rPr>
        <w:rFonts w:hint="default"/>
        <w:color w:val="000000"/>
        <w:sz w:val="3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YxMGUxNjVjN2JlYmFlNzVhZDhjZDIxYjA5MGE1YWMifQ=="/>
  </w:docVars>
  <w:rsids>
    <w:rsidRoot w:val="00053D4D"/>
    <w:rsid w:val="00053D4D"/>
    <w:rsid w:val="00074DBF"/>
    <w:rsid w:val="000E7007"/>
    <w:rsid w:val="001406DB"/>
    <w:rsid w:val="00181258"/>
    <w:rsid w:val="00242E41"/>
    <w:rsid w:val="002F5FA4"/>
    <w:rsid w:val="00313F3D"/>
    <w:rsid w:val="00372EF4"/>
    <w:rsid w:val="00445097"/>
    <w:rsid w:val="00471C47"/>
    <w:rsid w:val="004D3BA7"/>
    <w:rsid w:val="00535C2D"/>
    <w:rsid w:val="005720E0"/>
    <w:rsid w:val="006E0A56"/>
    <w:rsid w:val="00785D63"/>
    <w:rsid w:val="008664FE"/>
    <w:rsid w:val="008C1EBC"/>
    <w:rsid w:val="009107FF"/>
    <w:rsid w:val="00966AED"/>
    <w:rsid w:val="00A50CF8"/>
    <w:rsid w:val="00AD4CE2"/>
    <w:rsid w:val="00B11701"/>
    <w:rsid w:val="00CD2568"/>
    <w:rsid w:val="00DE5FCE"/>
    <w:rsid w:val="00E66014"/>
    <w:rsid w:val="00ED504E"/>
    <w:rsid w:val="00F30AC7"/>
    <w:rsid w:val="00F57A8C"/>
    <w:rsid w:val="00F60AE5"/>
    <w:rsid w:val="00F91476"/>
    <w:rsid w:val="00FB6308"/>
    <w:rsid w:val="00FF4C28"/>
    <w:rsid w:val="1A0F4D2C"/>
    <w:rsid w:val="1E8C0826"/>
    <w:rsid w:val="353078C0"/>
    <w:rsid w:val="438409E7"/>
    <w:rsid w:val="5A14192F"/>
    <w:rsid w:val="7FDFD925"/>
    <w:rsid w:val="F7F5F042"/>
    <w:rsid w:val="FFF78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paragraph" w:styleId="5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2"/>
    <w:link w:val="6"/>
    <w:qFormat/>
    <w:uiPriority w:val="99"/>
    <w:rPr>
      <w:sz w:val="18"/>
      <w:szCs w:val="18"/>
    </w:rPr>
  </w:style>
  <w:style w:type="character" w:customStyle="1" w:styleId="9">
    <w:name w:val="页脚 字符"/>
    <w:basedOn w:val="2"/>
    <w:link w:val="5"/>
    <w:uiPriority w:val="99"/>
    <w:rPr>
      <w:sz w:val="18"/>
      <w:szCs w:val="18"/>
    </w:rPr>
  </w:style>
  <w:style w:type="character" w:styleId="10">
    <w:name w:val="Placeholder Text"/>
    <w:basedOn w:val="2"/>
    <w:semiHidden/>
    <w:uiPriority w:val="99"/>
    <w:rPr>
      <w:color w:val="80808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GIF"/><Relationship Id="rId12" Type="http://schemas.openxmlformats.org/officeDocument/2006/relationships/image" Target="media/image9.GIF"/><Relationship Id="rId11" Type="http://schemas.openxmlformats.org/officeDocument/2006/relationships/image" Target="media/image8.GIF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900</Words>
  <Characters>1236</Characters>
  <Lines>10</Lines>
  <Paragraphs>2</Paragraphs>
  <TotalTime>178</TotalTime>
  <ScaleCrop>false</ScaleCrop>
  <LinksUpToDate>false</LinksUpToDate>
  <CharactersWithSpaces>1293</CharactersWithSpaces>
  <Application>WPS Office_6.12.1.8902_F1E327BC-269C-435d-A152-05C5408002CA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2021-09-28T13:51:00Z</dcterms:created>
  <dc:creator>hjia</dc:creator>
  <cp:lastModifiedBy>Gabe</cp:lastModifiedBy>
  <dcterms:modified xsi:type="dcterms:W3CDTF">2024-11-19T15:49:28Z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1033-6.12.1.8902</vt:lpwstr>
  </property>
  <property fmtid="{D5CDD505-2E9C-101B-9397-08002B2CF9AE}" pid="3" name="ICV">
    <vt:lpwstr>408B6A9F13AD422E8982B1FD177576FB_12</vt:lpwstr>
  </property>
</Properties>
</file>