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Fonts w:ascii="Space Mono" w:cs="Space Mono" w:eastAsia="Space Mono" w:hAnsi="Space Mono"/>
          <w:sz w:val="20"/>
          <w:szCs w:val="20"/>
          <w:rtl w:val="0"/>
        </w:rPr>
        <w:t xml:space="preserve">Com base na tabela a seguir, </w:t>
      </w:r>
      <w:r w:rsidDel="00000000" w:rsidR="00000000" w:rsidRPr="00000000">
        <w:rPr>
          <w:rFonts w:ascii="Space Mono" w:cs="Space Mono" w:eastAsia="Space Mono" w:hAnsi="Space Mono"/>
          <w:sz w:val="20"/>
          <w:szCs w:val="20"/>
          <w:rtl w:val="0"/>
        </w:rPr>
        <w:t xml:space="preserve">classifiquei</w:t>
      </w:r>
      <w:r w:rsidDel="00000000" w:rsidR="00000000" w:rsidRPr="00000000">
        <w:rPr>
          <w:rFonts w:ascii="Space Mono" w:cs="Space Mono" w:eastAsia="Space Mono" w:hAnsi="Space Mono"/>
          <w:sz w:val="20"/>
          <w:szCs w:val="20"/>
          <w:rtl w:val="0"/>
        </w:rPr>
        <w:t xml:space="preserve"> cada um dos pilares de segurança em softwares da aplicação testada em sala </w:t>
      </w:r>
      <w:r w:rsidDel="00000000" w:rsidR="00000000" w:rsidRPr="00000000">
        <w:rPr>
          <w:rFonts w:ascii="Space Mono" w:cs="Space Mono" w:eastAsia="Space Mono" w:hAnsi="Space Mono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85c6"/>
          <w:sz w:val="14"/>
          <w:szCs w:val="14"/>
          <w:u w:val="single"/>
          <w:rtl w:val="0"/>
        </w:rPr>
        <w:t xml:space="preserve">https://github.com/thomaslaurenson/startrek_payroll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</w:t>
      </w:r>
      <w:r w:rsidDel="00000000" w:rsidR="00000000" w:rsidRPr="00000000">
        <w:rPr>
          <w:rFonts w:ascii="Space Mono" w:cs="Space Mono" w:eastAsia="Space Mono" w:hAnsi="Space Mono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2">
      <w:pPr>
        <w:jc w:val="center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Fonts w:ascii="Space Mono" w:cs="Space Mono" w:eastAsia="Space Mono" w:hAnsi="Space Mono"/>
          <w:sz w:val="20"/>
          <w:szCs w:val="20"/>
        </w:rPr>
        <w:drawing>
          <wp:inline distB="19050" distT="19050" distL="19050" distR="19050">
            <wp:extent cx="4233863" cy="2476538"/>
            <wp:effectExtent b="0" l="0" r="0" t="0"/>
            <wp:docPr descr="Material Didático - Matriz de Probabilidade e Impacto" id="1" name="image1.jpg"/>
            <a:graphic>
              <a:graphicData uri="http://schemas.openxmlformats.org/drawingml/2006/picture">
                <pic:pic>
                  <pic:nvPicPr>
                    <pic:cNvPr descr="Material Didático - Matriz de Probabilidade e Impact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4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pace Mono" w:cs="Space Mono" w:eastAsia="Space Mono" w:hAnsi="Space Mono"/>
          <w:b w:val="1"/>
          <w:sz w:val="18"/>
          <w:szCs w:val="18"/>
        </w:rPr>
      </w:pPr>
      <w:r w:rsidDel="00000000" w:rsidR="00000000" w:rsidRPr="00000000">
        <w:rPr>
          <w:rFonts w:ascii="Space Mono" w:cs="Space Mono" w:eastAsia="Space Mono" w:hAnsi="Space Mono"/>
          <w:b w:val="1"/>
          <w:sz w:val="18"/>
          <w:szCs w:val="18"/>
          <w:rtl w:val="0"/>
        </w:rPr>
        <w:t xml:space="preserve">Confiabilidade (Confidentiality)</w:t>
      </w:r>
    </w:p>
    <w:p w:rsidR="00000000" w:rsidDel="00000000" w:rsidP="00000000" w:rsidRDefault="00000000" w:rsidRPr="00000000" w14:paraId="00000005">
      <w:pPr>
        <w:rPr>
          <w:rFonts w:ascii="Space Mono" w:cs="Space Mono" w:eastAsia="Space Mono" w:hAnsi="Space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pace Mono" w:cs="Space Mono" w:eastAsia="Space Mono" w:hAnsi="Space Mono"/>
          <w:b w:val="1"/>
          <w:sz w:val="18"/>
          <w:szCs w:val="18"/>
        </w:rPr>
      </w:pPr>
      <w:r w:rsidDel="00000000" w:rsidR="00000000" w:rsidRPr="00000000">
        <w:rPr>
          <w:rFonts w:ascii="Space Mono" w:cs="Space Mono" w:eastAsia="Space Mono" w:hAnsi="Space Mono"/>
          <w:b w:val="1"/>
          <w:sz w:val="18"/>
          <w:szCs w:val="18"/>
          <w:rtl w:val="0"/>
        </w:rPr>
        <w:t xml:space="preserve">A confiabilidade se refere à proteção de dados e informações contra acesso não autorizado ou divulgação. O objetivo é garantir que informações sensíveis sejam acessíveis apenas por indivíduos ou sistemas autorizados. Isso é crucial em muitos contextos, como na proteção de dados pessoais, informações financeiras ou segredos comerciais. Métodos comuns para garantir a confiabilidade incluem a criptografia de dados, controle de acesso baseado em roles e autenticação de usuários.</w:t>
      </w:r>
    </w:p>
    <w:p w:rsidR="00000000" w:rsidDel="00000000" w:rsidP="00000000" w:rsidRDefault="00000000" w:rsidRPr="00000000" w14:paraId="00000007">
      <w:pPr>
        <w:rPr>
          <w:rFonts w:ascii="Space Mono" w:cs="Space Mono" w:eastAsia="Space Mono" w:hAnsi="Space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pace Mono" w:cs="Space Mono" w:eastAsia="Space Mono" w:hAnsi="Space Mono"/>
          <w:b w:val="1"/>
          <w:sz w:val="18"/>
          <w:szCs w:val="18"/>
        </w:rPr>
      </w:pPr>
      <w:r w:rsidDel="00000000" w:rsidR="00000000" w:rsidRPr="00000000">
        <w:rPr>
          <w:rFonts w:ascii="Space Mono" w:cs="Space Mono" w:eastAsia="Space Mono" w:hAnsi="Space Mono"/>
          <w:color w:val="666666"/>
          <w:sz w:val="18"/>
          <w:szCs w:val="18"/>
          <w:rtl w:val="0"/>
        </w:rPr>
        <w:t xml:space="preserve">Resposta: Impacto 5 (Facilmente por meio de SQL injection) e Probabilidade 4 (Se forem dados valiosos a alguém, ela certamente poderá ser capaz de acessar) - Valor = 20;</w:t>
      </w:r>
      <w:r w:rsidDel="00000000" w:rsidR="00000000" w:rsidRPr="00000000">
        <w:rPr>
          <w:rFonts w:ascii="Space Mono" w:cs="Space Mono" w:eastAsia="Space Mono" w:hAnsi="Space Mono"/>
          <w:b w:val="1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09">
      <w:pPr>
        <w:rPr>
          <w:rFonts w:ascii="Space Mono" w:cs="Space Mono" w:eastAsia="Space Mono" w:hAnsi="Space Mono"/>
          <w:b w:val="1"/>
          <w:sz w:val="18"/>
          <w:szCs w:val="18"/>
        </w:rPr>
      </w:pPr>
      <w:r w:rsidDel="00000000" w:rsidR="00000000" w:rsidRPr="00000000">
        <w:rPr>
          <w:rFonts w:ascii="Space Mono" w:cs="Space Mono" w:eastAsia="Space Mono" w:hAnsi="Space Mono"/>
          <w:b w:val="1"/>
          <w:sz w:val="18"/>
          <w:szCs w:val="18"/>
          <w:rtl w:val="0"/>
        </w:rPr>
        <w:t xml:space="preserve">Integridade (Integrity)</w:t>
      </w:r>
    </w:p>
    <w:p w:rsidR="00000000" w:rsidDel="00000000" w:rsidP="00000000" w:rsidRDefault="00000000" w:rsidRPr="00000000" w14:paraId="0000000A">
      <w:pPr>
        <w:rPr>
          <w:rFonts w:ascii="Space Mono" w:cs="Space Mono" w:eastAsia="Space Mono" w:hAnsi="Space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pace Mono" w:cs="Space Mono" w:eastAsia="Space Mono" w:hAnsi="Space Mono"/>
          <w:b w:val="1"/>
          <w:sz w:val="18"/>
          <w:szCs w:val="18"/>
        </w:rPr>
      </w:pPr>
      <w:r w:rsidDel="00000000" w:rsidR="00000000" w:rsidRPr="00000000">
        <w:rPr>
          <w:rFonts w:ascii="Space Mono" w:cs="Space Mono" w:eastAsia="Space Mono" w:hAnsi="Space Mono"/>
          <w:b w:val="1"/>
          <w:sz w:val="18"/>
          <w:szCs w:val="18"/>
          <w:rtl w:val="0"/>
        </w:rPr>
        <w:t xml:space="preserve">A Integridade é a garantia de que os dados são precisos, completos e não foram alterados de forma não autorizada durante o armazenamento, transmissão ou processamento. Isso significa que as informações mantêm sua originalidade e não são corrompidas ou modificadas maliciosamente. A integridade é assegurada através de técnicas como soma de verificação (checksums), assinaturas digitais e controle de versões, que ajudam a detectar e prevenir alterações não autorizadas.</w:t>
      </w:r>
    </w:p>
    <w:p w:rsidR="00000000" w:rsidDel="00000000" w:rsidP="00000000" w:rsidRDefault="00000000" w:rsidRPr="00000000" w14:paraId="0000000C">
      <w:pPr>
        <w:rPr>
          <w:rFonts w:ascii="Space Mono" w:cs="Space Mono" w:eastAsia="Space Mono" w:hAnsi="Space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Space Mono" w:cs="Space Mono" w:eastAsia="Space Mono" w:hAnsi="Space Mono"/>
          <w:color w:val="666666"/>
          <w:sz w:val="18"/>
          <w:szCs w:val="18"/>
        </w:rPr>
      </w:pPr>
      <w:r w:rsidDel="00000000" w:rsidR="00000000" w:rsidRPr="00000000">
        <w:rPr>
          <w:rFonts w:ascii="Space Mono" w:cs="Space Mono" w:eastAsia="Space Mono" w:hAnsi="Space Mono"/>
          <w:color w:val="666666"/>
          <w:sz w:val="18"/>
          <w:szCs w:val="18"/>
          <w:rtl w:val="0"/>
        </w:rPr>
        <w:t xml:space="preserve">Resposta: Impacto 2 (Alguém poderia modificar dados importantes para aplicação/negócio, apesar do sistema ser incapaz de fazer a solicitação por se tratar de um login) e Probabilidade 2 (Não existe atualmente) - Valor: 4.</w:t>
      </w:r>
    </w:p>
    <w:p w:rsidR="00000000" w:rsidDel="00000000" w:rsidP="00000000" w:rsidRDefault="00000000" w:rsidRPr="00000000" w14:paraId="0000000E">
      <w:pPr>
        <w:rPr>
          <w:rFonts w:ascii="Space Mono" w:cs="Space Mono" w:eastAsia="Space Mono" w:hAnsi="Space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pace Mono" w:cs="Space Mono" w:eastAsia="Space Mono" w:hAnsi="Space Mono"/>
          <w:b w:val="1"/>
          <w:sz w:val="18"/>
          <w:szCs w:val="18"/>
        </w:rPr>
      </w:pPr>
      <w:r w:rsidDel="00000000" w:rsidR="00000000" w:rsidRPr="00000000">
        <w:rPr>
          <w:rFonts w:ascii="Space Mono" w:cs="Space Mono" w:eastAsia="Space Mono" w:hAnsi="Space Mono"/>
          <w:b w:val="1"/>
          <w:sz w:val="18"/>
          <w:szCs w:val="18"/>
          <w:rtl w:val="0"/>
        </w:rPr>
        <w:t xml:space="preserve">Disponibilidade (Availability)</w:t>
      </w:r>
    </w:p>
    <w:p w:rsidR="00000000" w:rsidDel="00000000" w:rsidP="00000000" w:rsidRDefault="00000000" w:rsidRPr="00000000" w14:paraId="00000010">
      <w:pPr>
        <w:rPr>
          <w:rFonts w:ascii="Space Mono" w:cs="Space Mono" w:eastAsia="Space Mono" w:hAnsi="Space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Space Mono" w:cs="Space Mono" w:eastAsia="Space Mono" w:hAnsi="Space Mono"/>
          <w:b w:val="1"/>
          <w:sz w:val="18"/>
          <w:szCs w:val="18"/>
        </w:rPr>
      </w:pPr>
      <w:r w:rsidDel="00000000" w:rsidR="00000000" w:rsidRPr="00000000">
        <w:rPr>
          <w:rFonts w:ascii="Space Mono" w:cs="Space Mono" w:eastAsia="Space Mono" w:hAnsi="Space Mono"/>
          <w:b w:val="1"/>
          <w:sz w:val="18"/>
          <w:szCs w:val="18"/>
          <w:rtl w:val="0"/>
        </w:rPr>
        <w:t xml:space="preserve">A Disponibilidade refere-se à garantia de que as informações e os sistemas estão acessíveis e utilizáveis conforme necessário por usuários autorizados. Isso envolve proteger sistemas contra ataques que visam interromper o serviço, como ataques de negação de serviço (DoS), além de implementar redundâncias e planejamento de recuperação de desastres para assegurar a continuidade dos serviços mesmo na presença de falhas ou desastres naturais.</w:t>
      </w:r>
    </w:p>
    <w:p w:rsidR="00000000" w:rsidDel="00000000" w:rsidP="00000000" w:rsidRDefault="00000000" w:rsidRPr="00000000" w14:paraId="00000012">
      <w:pPr>
        <w:rPr>
          <w:rFonts w:ascii="Space Mono" w:cs="Space Mono" w:eastAsia="Space Mono" w:hAnsi="Space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Space Mono" w:cs="Space Mono" w:eastAsia="Space Mono" w:hAnsi="Space Mono"/>
          <w:b w:val="1"/>
          <w:sz w:val="18"/>
          <w:szCs w:val="18"/>
        </w:rPr>
      </w:pPr>
      <w:r w:rsidDel="00000000" w:rsidR="00000000" w:rsidRPr="00000000">
        <w:rPr>
          <w:rFonts w:ascii="Space Mono" w:cs="Space Mono" w:eastAsia="Space Mono" w:hAnsi="Space Mono"/>
          <w:color w:val="666666"/>
          <w:sz w:val="18"/>
          <w:szCs w:val="18"/>
          <w:rtl w:val="0"/>
        </w:rPr>
        <w:t xml:space="preserve">Resposta: Impacto 3 (Alguém poderia realizar um dump do sistema que pode sobrecarregá-lo) e Probabilidade 4 (Pode ser realizada via SQL injection simples) - Valor: 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Space Mono" w:cs="Space Mono" w:eastAsia="Space Mono" w:hAnsi="Space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Space Mono" w:cs="Space Mono" w:eastAsia="Space Mono" w:hAnsi="Space Mono"/>
          <w:b w:val="1"/>
          <w:sz w:val="18"/>
          <w:szCs w:val="18"/>
        </w:rPr>
      </w:pPr>
      <w:r w:rsidDel="00000000" w:rsidR="00000000" w:rsidRPr="00000000">
        <w:rPr>
          <w:rFonts w:ascii="Space Mono" w:cs="Space Mono" w:eastAsia="Space Mono" w:hAnsi="Space Mono"/>
          <w:b w:val="1"/>
          <w:sz w:val="18"/>
          <w:szCs w:val="18"/>
          <w:rtl w:val="0"/>
        </w:rPr>
        <w:t xml:space="preserve">Autenticidade (Authenticity)</w:t>
      </w:r>
    </w:p>
    <w:p w:rsidR="00000000" w:rsidDel="00000000" w:rsidP="00000000" w:rsidRDefault="00000000" w:rsidRPr="00000000" w14:paraId="00000016">
      <w:pPr>
        <w:rPr>
          <w:rFonts w:ascii="Space Mono" w:cs="Space Mono" w:eastAsia="Space Mono" w:hAnsi="Space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Space Mono" w:cs="Space Mono" w:eastAsia="Space Mono" w:hAnsi="Space Mono"/>
          <w:b w:val="1"/>
          <w:sz w:val="18"/>
          <w:szCs w:val="18"/>
        </w:rPr>
      </w:pPr>
      <w:r w:rsidDel="00000000" w:rsidR="00000000" w:rsidRPr="00000000">
        <w:rPr>
          <w:rFonts w:ascii="Space Mono" w:cs="Space Mono" w:eastAsia="Space Mono" w:hAnsi="Space Mono"/>
          <w:b w:val="1"/>
          <w:sz w:val="18"/>
          <w:szCs w:val="18"/>
          <w:rtl w:val="0"/>
        </w:rPr>
        <w:t xml:space="preserve">Autenticidade envolve a verificação de que entidades (usuários, sistemas, ou informações) são de fato quem ou o que afirmam ser. Isso é fundamental para evitar a usurpação de identidade ou a manipulação de dados. A autenticação pode ser realizada por meio de vários métodos, como senhas, tokens de segurança, biometria ou certificados digitais, garantindo que a comunicação e o acesso a recursos sejam realizados apenas por entidades legítimas.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Space Mono" w:cs="Space Mono" w:eastAsia="Space Mono" w:hAnsi="Space Mono"/>
          <w:color w:val="666666"/>
          <w:sz w:val="18"/>
          <w:szCs w:val="18"/>
          <w:rtl w:val="0"/>
        </w:rPr>
        <w:t xml:space="preserve">Resposta: Impacto 5 (Alguém pode realizar um login falso via SQL injection e obter vários dados) e Probabilidade 4 (Pode ser realizada via SQL injection simples, não existem uma camada de segurança na aplicação) - Valor: 20.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