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5924E1" w14:textId="77777777" w:rsidR="0043183A" w:rsidRPr="00F90109" w:rsidRDefault="0043183A" w:rsidP="303760D0">
      <w:pPr>
        <w:jc w:val="both"/>
        <w:rPr>
          <w:b/>
          <w:bCs/>
        </w:rPr>
      </w:pPr>
      <w:r>
        <w:rPr>
          <w:b/>
          <w:bCs/>
        </w:rPr>
        <w:t>Disciplina:</w:t>
      </w:r>
      <w:r>
        <w:t xml:space="preserve"> </w:t>
      </w:r>
      <w:r>
        <w:rPr>
          <w:b/>
          <w:bCs/>
        </w:rPr>
        <w:t>SIMULAÇÃO E MÉTODOS ANALÍTICOS</w:t>
      </w:r>
    </w:p>
    <w:p w14:paraId="15E89B51" w14:textId="77777777" w:rsidR="0043183A" w:rsidRDefault="0043183A" w:rsidP="0043183A">
      <w:pPr>
        <w:jc w:val="both"/>
        <w:rPr>
          <w:bCs/>
        </w:rPr>
      </w:pPr>
      <w:r>
        <w:rPr>
          <w:b/>
        </w:rPr>
        <w:t>Unidade de Aprendizagem</w:t>
      </w:r>
      <w:r>
        <w:t>: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 UA2 | </w:t>
      </w:r>
      <w:r>
        <w:rPr>
          <w:bCs/>
        </w:rPr>
        <w:t>FUNDAMENTOS DE SIMULAÇÃO POR COMPUTADOR</w:t>
      </w:r>
    </w:p>
    <w:p w14:paraId="179B2228" w14:textId="77777777" w:rsidR="00CC426F" w:rsidRDefault="00CC426F" w:rsidP="0043183A">
      <w:pPr>
        <w:jc w:val="both"/>
        <w:rPr>
          <w:bCs/>
        </w:rPr>
      </w:pPr>
      <w:r>
        <w:rPr>
          <w:b/>
          <w:bCs/>
        </w:rPr>
        <w:t>Módulo de Aprendizagem:</w:t>
      </w:r>
      <w:r>
        <w:rPr>
          <w:bCs/>
        </w:rPr>
        <w:t xml:space="preserve"> M8 | DESENVOLVIMENTO DE SIMULADOR PARA REDE DE FILAS</w:t>
      </w:r>
    </w:p>
    <w:p w14:paraId="7E18A19F" w14:textId="623DD280" w:rsidR="00E64EFE" w:rsidRPr="00E64EFE" w:rsidRDefault="00871ACD" w:rsidP="00E64EFE">
      <w:pPr>
        <w:jc w:val="both"/>
        <w:rPr>
          <w:b/>
          <w:lang w:val="en-BR"/>
        </w:rPr>
      </w:pPr>
      <w:r>
        <w:rPr>
          <w:b/>
        </w:rPr>
        <w:t xml:space="preserve">Estudantes: </w:t>
      </w:r>
      <w:r w:rsidR="00E64EFE" w:rsidRPr="00E64EFE">
        <w:rPr>
          <w:bCs/>
        </w:rPr>
        <w:t xml:space="preserve">Christian Kossmann, </w:t>
      </w:r>
      <w:r w:rsidR="00E64EFE" w:rsidRPr="00E64EFE">
        <w:rPr>
          <w:bCs/>
          <w:lang w:val="en-BR"/>
        </w:rPr>
        <w:t>A</w:t>
      </w:r>
      <w:r w:rsidR="00E64EFE" w:rsidRPr="00E64EFE">
        <w:rPr>
          <w:bCs/>
          <w:lang w:val="en-BR"/>
        </w:rPr>
        <w:t>nderson</w:t>
      </w:r>
      <w:r w:rsidR="00E64EFE" w:rsidRPr="00E64EFE">
        <w:rPr>
          <w:bCs/>
          <w:lang w:val="en-BR"/>
        </w:rPr>
        <w:t xml:space="preserve"> S</w:t>
      </w:r>
      <w:r w:rsidR="00E64EFE" w:rsidRPr="00E64EFE">
        <w:rPr>
          <w:bCs/>
          <w:lang w:val="en-BR"/>
        </w:rPr>
        <w:t>prenger</w:t>
      </w:r>
      <w:r w:rsidR="00E64EFE" w:rsidRPr="00E64EFE">
        <w:rPr>
          <w:bCs/>
          <w:lang w:val="en-BR"/>
        </w:rPr>
        <w:t xml:space="preserve"> &amp; </w:t>
      </w:r>
      <w:r w:rsidR="00E64EFE" w:rsidRPr="00E64EFE">
        <w:rPr>
          <w:bCs/>
        </w:rPr>
        <w:t xml:space="preserve">Gabriel </w:t>
      </w:r>
      <w:proofErr w:type="spellStart"/>
      <w:r w:rsidR="00E64EFE" w:rsidRPr="00E64EFE">
        <w:rPr>
          <w:bCs/>
        </w:rPr>
        <w:t>Dalbem</w:t>
      </w:r>
      <w:proofErr w:type="spellEnd"/>
    </w:p>
    <w:p w14:paraId="11FD41FB" w14:textId="77777777" w:rsidR="00E64EFE" w:rsidRPr="00E64EFE" w:rsidRDefault="00E64EFE" w:rsidP="00E64EFE">
      <w:pPr>
        <w:jc w:val="both"/>
        <w:rPr>
          <w:b/>
          <w:lang w:val="en-BR"/>
        </w:rPr>
      </w:pPr>
    </w:p>
    <w:p w14:paraId="357A270F" w14:textId="3BD8FF58" w:rsidR="000E7EBC" w:rsidRDefault="000E7EBC" w:rsidP="005E4DFF">
      <w:pPr>
        <w:jc w:val="both"/>
        <w:rPr>
          <w:b/>
        </w:rPr>
      </w:pPr>
    </w:p>
    <w:p w14:paraId="2A392BB7" w14:textId="77777777" w:rsidR="000E7EBC" w:rsidRDefault="000E7EBC" w:rsidP="005E4DFF">
      <w:pPr>
        <w:jc w:val="both"/>
        <w:rPr>
          <w:bCs/>
          <w:color w:val="C00000"/>
        </w:rPr>
      </w:pPr>
    </w:p>
    <w:p w14:paraId="6E4EC6F9" w14:textId="77777777" w:rsidR="00871ACD" w:rsidRPr="000E7EBC" w:rsidRDefault="005C6738" w:rsidP="005E4DFF">
      <w:pPr>
        <w:jc w:val="both"/>
        <w:rPr>
          <w:bCs/>
          <w:color w:val="C00000"/>
        </w:rPr>
      </w:pPr>
      <w:r>
        <w:rPr>
          <w:noProof/>
        </w:rPr>
        <w:drawing>
          <wp:inline distT="0" distB="0" distL="0" distR="0" wp14:anchorId="0E8B8E84" wp14:editId="2782E452">
            <wp:extent cx="6115050" cy="1057275"/>
            <wp:effectExtent l="0" t="0" r="0" b="9525"/>
            <wp:docPr id="884238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20D6" w14:textId="77777777" w:rsidR="00656DFD" w:rsidRDefault="00656DFD" w:rsidP="005E4DFF">
      <w:pPr>
        <w:jc w:val="both"/>
        <w:rPr>
          <w:b/>
        </w:rPr>
      </w:pPr>
    </w:p>
    <w:p w14:paraId="6DDC9E9C" w14:textId="77777777" w:rsidR="00656DFD" w:rsidRPr="00656DFD" w:rsidRDefault="00206ABC" w:rsidP="0036216A">
      <w:pPr>
        <w:shd w:val="clear" w:color="auto" w:fill="D9E2F3" w:themeFill="accent1" w:themeFillTint="33"/>
        <w:jc w:val="center"/>
        <w:rPr>
          <w:b/>
          <w:bCs/>
        </w:rPr>
      </w:pPr>
      <w:r>
        <w:rPr>
          <w:b/>
          <w:bCs/>
        </w:rPr>
        <w:t>Entrega | Simulador para Rede de Filas</w:t>
      </w:r>
    </w:p>
    <w:p w14:paraId="43BDC3F4" w14:textId="77777777" w:rsidR="0036216A" w:rsidRDefault="0036216A" w:rsidP="00656DFD">
      <w:pPr>
        <w:jc w:val="right"/>
      </w:pPr>
    </w:p>
    <w:p w14:paraId="62133617" w14:textId="77777777" w:rsidR="00656DFD" w:rsidRDefault="00656DFD" w:rsidP="00656DFD">
      <w:pPr>
        <w:jc w:val="right"/>
      </w:pPr>
      <w:r>
        <w:t xml:space="preserve">Registre neste espaço sua resposta! </w:t>
      </w:r>
      <w:r>
        <w:rPr>
          <w:rFonts w:ascii="Webdings" w:eastAsia="Webdings" w:hAnsi="Webdings" w:cs="Webdings"/>
        </w:rPr>
        <w:t>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620E5" w14:paraId="76C56107" w14:textId="77777777" w:rsidTr="00C56957">
        <w:trPr>
          <w:trHeight w:val="670"/>
        </w:trPr>
        <w:tc>
          <w:tcPr>
            <w:tcW w:w="9629" w:type="dxa"/>
            <w:shd w:val="clear" w:color="auto" w:fill="DEEAF6" w:themeFill="accent5" w:themeFillTint="33"/>
          </w:tcPr>
          <w:p w14:paraId="160EF104" w14:textId="77777777" w:rsidR="005620E5" w:rsidRDefault="005620E5" w:rsidP="006C671E">
            <w:pPr>
              <w:rPr>
                <w:b/>
                <w:bCs/>
              </w:rPr>
            </w:pPr>
          </w:p>
          <w:p w14:paraId="5640E611" w14:textId="77777777" w:rsidR="005620E5" w:rsidRPr="005620E5" w:rsidRDefault="00431025" w:rsidP="005620E5">
            <w:pPr>
              <w:pStyle w:val="ListParagraph"/>
              <w:numPr>
                <w:ilvl w:val="0"/>
                <w:numId w:val="7"/>
              </w:numPr>
            </w:pPr>
            <w:r>
              <w:t>Link para o código fonte do grupo:</w:t>
            </w:r>
          </w:p>
          <w:p w14:paraId="12C6FC2F" w14:textId="77777777" w:rsidR="005620E5" w:rsidRDefault="005620E5" w:rsidP="006C671E"/>
        </w:tc>
      </w:tr>
      <w:tr w:rsidR="005620E5" w14:paraId="0D014983" w14:textId="77777777" w:rsidTr="005620E5">
        <w:trPr>
          <w:trHeight w:val="670"/>
        </w:trPr>
        <w:tc>
          <w:tcPr>
            <w:tcW w:w="9629" w:type="dxa"/>
            <w:shd w:val="clear" w:color="auto" w:fill="FFFFFF" w:themeFill="background1"/>
          </w:tcPr>
          <w:p w14:paraId="0D282E1A" w14:textId="3CA881A8" w:rsidR="00080BF7" w:rsidRDefault="00E64EFE">
            <w:r w:rsidRPr="00E64EFE">
              <w:t>https://github.com/Gabi2175/simulacao-e-metodos-analiticos</w:t>
            </w:r>
          </w:p>
          <w:p w14:paraId="597D45C7" w14:textId="77777777" w:rsidR="00080BF7" w:rsidRDefault="00000000">
            <w:r>
              <w:t xml:space="preserve">Modelo simulado: </w:t>
            </w:r>
            <w:proofErr w:type="spellStart"/>
            <w:r>
              <w:t>model.yml</w:t>
            </w:r>
            <w:proofErr w:type="spellEnd"/>
            <w:r>
              <w:t>. Executar com: python3 simulador.py model.yml</w:t>
            </w:r>
          </w:p>
          <w:p w14:paraId="35EAD52F" w14:textId="77777777" w:rsidR="00080BF7" w:rsidRDefault="00000000">
            <w:r>
              <w:t>Instruções de uso no README.md do repositório.</w:t>
            </w:r>
          </w:p>
        </w:tc>
      </w:tr>
      <w:tr w:rsidR="005620E5" w14:paraId="21E7EA73" w14:textId="77777777" w:rsidTr="00D63DF9">
        <w:tc>
          <w:tcPr>
            <w:tcW w:w="9629" w:type="dxa"/>
            <w:shd w:val="clear" w:color="auto" w:fill="DEEAF6" w:themeFill="accent5" w:themeFillTint="33"/>
          </w:tcPr>
          <w:p w14:paraId="056DED7A" w14:textId="77777777" w:rsidR="005620E5" w:rsidRDefault="005620E5" w:rsidP="005620E5">
            <w:pPr>
              <w:pStyle w:val="ListParagraph"/>
            </w:pPr>
          </w:p>
          <w:p w14:paraId="653C0E5A" w14:textId="77777777" w:rsidR="00206ABC" w:rsidRPr="00206ABC" w:rsidRDefault="00FE5492" w:rsidP="00206ABC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Resultado da Fila 1: G/G/1</w:t>
            </w:r>
            <w:r>
              <w:t>, chegadas entre</w:t>
            </w:r>
            <w:r>
              <w:rPr>
                <w:b/>
                <w:bCs/>
              </w:rPr>
              <w:t xml:space="preserve"> 2..4</w:t>
            </w:r>
            <w:r>
              <w:t>, atendimento</w:t>
            </w:r>
            <w:r>
              <w:rPr>
                <w:b/>
                <w:bCs/>
              </w:rPr>
              <w:t xml:space="preserve"> </w:t>
            </w:r>
            <w:r>
              <w:t>entre</w:t>
            </w:r>
            <w:r>
              <w:rPr>
                <w:b/>
                <w:bCs/>
              </w:rPr>
              <w:t xml:space="preserve"> 1..2</w:t>
            </w:r>
            <w:r>
              <w:t>:</w:t>
            </w:r>
          </w:p>
          <w:p w14:paraId="4BFF72E7" w14:textId="77777777" w:rsidR="005620E5" w:rsidRDefault="005620E5" w:rsidP="006C671E"/>
        </w:tc>
      </w:tr>
      <w:tr w:rsidR="005620E5" w14:paraId="31676DE8" w14:textId="77777777" w:rsidTr="00CF2813">
        <w:tc>
          <w:tcPr>
            <w:tcW w:w="9629" w:type="dxa"/>
            <w:shd w:val="clear" w:color="auto" w:fill="FFFFFF" w:themeFill="background1"/>
          </w:tcPr>
          <w:p w14:paraId="591A1225" w14:textId="77777777" w:rsidR="00080BF7" w:rsidRDefault="00080BF7"/>
          <w:tbl>
            <w:tblPr>
              <w:tblStyle w:val="TableGrid"/>
              <w:tblW w:w="6200" w:type="dxa"/>
              <w:jc w:val="center"/>
              <w:tblLook w:val="04A0" w:firstRow="1" w:lastRow="0" w:firstColumn="1" w:lastColumn="0" w:noHBand="0" w:noVBand="1"/>
            </w:tblPr>
            <w:tblGrid>
              <w:gridCol w:w="1400"/>
              <w:gridCol w:w="2600"/>
              <w:gridCol w:w="2200"/>
            </w:tblGrid>
            <w:tr w:rsidR="00080BF7" w14:paraId="0D04BEC2" w14:textId="77777777">
              <w:trPr>
                <w:jc w:val="center"/>
              </w:trPr>
              <w:tc>
                <w:tcPr>
                  <w:tcW w:w="1400" w:type="dxa"/>
                  <w:shd w:val="clear" w:color="auto" w:fill="F2F2F2"/>
                </w:tcPr>
                <w:p w14:paraId="58370383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Estado</w:t>
                  </w:r>
                </w:p>
              </w:tc>
              <w:tc>
                <w:tcPr>
                  <w:tcW w:w="2600" w:type="dxa"/>
                  <w:shd w:val="clear" w:color="auto" w:fill="F2F2F2"/>
                </w:tcPr>
                <w:p w14:paraId="518E8BE9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Tempo acumulado</w:t>
                  </w:r>
                </w:p>
              </w:tc>
              <w:tc>
                <w:tcPr>
                  <w:tcW w:w="2200" w:type="dxa"/>
                  <w:shd w:val="clear" w:color="auto" w:fill="F2F2F2"/>
                </w:tcPr>
                <w:p w14:paraId="649A42E2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Probabilidade</w:t>
                  </w:r>
                </w:p>
              </w:tc>
            </w:tr>
            <w:tr w:rsidR="00080BF7" w14:paraId="60D1678C" w14:textId="77777777">
              <w:trPr>
                <w:jc w:val="center"/>
              </w:trPr>
              <w:tc>
                <w:tcPr>
                  <w:tcW w:w="1400" w:type="dxa"/>
                </w:tcPr>
                <w:p w14:paraId="0A16C61D" w14:textId="77777777" w:rsidR="00080BF7" w:rsidRDefault="00000000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2600" w:type="dxa"/>
                </w:tcPr>
                <w:p w14:paraId="26BAEB67" w14:textId="77777777" w:rsidR="00080BF7" w:rsidRDefault="00000000">
                  <w:pPr>
                    <w:jc w:val="right"/>
                  </w:pPr>
                  <w:r>
                    <w:t>20672.9421</w:t>
                  </w:r>
                </w:p>
              </w:tc>
              <w:tc>
                <w:tcPr>
                  <w:tcW w:w="2200" w:type="dxa"/>
                </w:tcPr>
                <w:p w14:paraId="6BE58FFA" w14:textId="77777777" w:rsidR="00080BF7" w:rsidRDefault="00000000">
                  <w:pPr>
                    <w:jc w:val="right"/>
                  </w:pPr>
                  <w:r>
                    <w:t>40.54%</w:t>
                  </w:r>
                </w:p>
              </w:tc>
            </w:tr>
            <w:tr w:rsidR="00080BF7" w14:paraId="65F8847E" w14:textId="77777777">
              <w:trPr>
                <w:jc w:val="center"/>
              </w:trPr>
              <w:tc>
                <w:tcPr>
                  <w:tcW w:w="1400" w:type="dxa"/>
                </w:tcPr>
                <w:p w14:paraId="5C7E5E1E" w14:textId="77777777" w:rsidR="00080BF7" w:rsidRDefault="00000000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2600" w:type="dxa"/>
                </w:tcPr>
                <w:p w14:paraId="76ED9331" w14:textId="77777777" w:rsidR="00080BF7" w:rsidRDefault="00000000">
                  <w:pPr>
                    <w:jc w:val="right"/>
                  </w:pPr>
                  <w:r>
                    <w:t>26665.0884</w:t>
                  </w:r>
                </w:p>
              </w:tc>
              <w:tc>
                <w:tcPr>
                  <w:tcW w:w="2200" w:type="dxa"/>
                </w:tcPr>
                <w:p w14:paraId="1334A707" w14:textId="77777777" w:rsidR="00080BF7" w:rsidRDefault="00000000">
                  <w:pPr>
                    <w:jc w:val="right"/>
                  </w:pPr>
                  <w:r>
                    <w:t>52.29%</w:t>
                  </w:r>
                </w:p>
              </w:tc>
            </w:tr>
            <w:tr w:rsidR="00080BF7" w14:paraId="7BF0BA3C" w14:textId="77777777">
              <w:trPr>
                <w:jc w:val="center"/>
              </w:trPr>
              <w:tc>
                <w:tcPr>
                  <w:tcW w:w="1400" w:type="dxa"/>
                </w:tcPr>
                <w:p w14:paraId="09FFC485" w14:textId="77777777" w:rsidR="00080BF7" w:rsidRDefault="00000000">
                  <w:pPr>
                    <w:jc w:val="center"/>
                  </w:pPr>
                  <w:r>
                    <w:t>2</w:t>
                  </w:r>
                </w:p>
              </w:tc>
              <w:tc>
                <w:tcPr>
                  <w:tcW w:w="2600" w:type="dxa"/>
                </w:tcPr>
                <w:p w14:paraId="3422E7A0" w14:textId="77777777" w:rsidR="00080BF7" w:rsidRDefault="00000000">
                  <w:pPr>
                    <w:jc w:val="right"/>
                  </w:pPr>
                  <w:r>
                    <w:t>3505.0637</w:t>
                  </w:r>
                </w:p>
              </w:tc>
              <w:tc>
                <w:tcPr>
                  <w:tcW w:w="2200" w:type="dxa"/>
                </w:tcPr>
                <w:p w14:paraId="3A1CBFA4" w14:textId="77777777" w:rsidR="00080BF7" w:rsidRDefault="00000000">
                  <w:pPr>
                    <w:jc w:val="right"/>
                  </w:pPr>
                  <w:r>
                    <w:t>6.87%</w:t>
                  </w:r>
                </w:p>
              </w:tc>
            </w:tr>
            <w:tr w:rsidR="00080BF7" w14:paraId="54B07DD4" w14:textId="77777777">
              <w:trPr>
                <w:jc w:val="center"/>
              </w:trPr>
              <w:tc>
                <w:tcPr>
                  <w:tcW w:w="1400" w:type="dxa"/>
                </w:tcPr>
                <w:p w14:paraId="5D2590D2" w14:textId="77777777" w:rsidR="00080BF7" w:rsidRDefault="00000000">
                  <w:pPr>
                    <w:jc w:val="center"/>
                  </w:pPr>
                  <w:r>
                    <w:t>3</w:t>
                  </w:r>
                </w:p>
              </w:tc>
              <w:tc>
                <w:tcPr>
                  <w:tcW w:w="2600" w:type="dxa"/>
                </w:tcPr>
                <w:p w14:paraId="0531C041" w14:textId="77777777" w:rsidR="00080BF7" w:rsidRDefault="00000000">
                  <w:pPr>
                    <w:jc w:val="right"/>
                  </w:pPr>
                  <w:r>
                    <w:t>145.6668</w:t>
                  </w:r>
                </w:p>
              </w:tc>
              <w:tc>
                <w:tcPr>
                  <w:tcW w:w="2200" w:type="dxa"/>
                </w:tcPr>
                <w:p w14:paraId="60A929AB" w14:textId="77777777" w:rsidR="00080BF7" w:rsidRDefault="00000000">
                  <w:pPr>
                    <w:jc w:val="right"/>
                  </w:pPr>
                  <w:r>
                    <w:t>0.29%</w:t>
                  </w:r>
                </w:p>
              </w:tc>
            </w:tr>
            <w:tr w:rsidR="00080BF7" w14:paraId="4F216B8F" w14:textId="77777777">
              <w:trPr>
                <w:jc w:val="center"/>
              </w:trPr>
              <w:tc>
                <w:tcPr>
                  <w:tcW w:w="1400" w:type="dxa"/>
                </w:tcPr>
                <w:p w14:paraId="11D81FC3" w14:textId="77777777" w:rsidR="00080BF7" w:rsidRDefault="00000000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2600" w:type="dxa"/>
                </w:tcPr>
                <w:p w14:paraId="2B4724FA" w14:textId="77777777" w:rsidR="00080BF7" w:rsidRDefault="00000000">
                  <w:pPr>
                    <w:jc w:val="right"/>
                  </w:pPr>
                  <w:r>
                    <w:t>1.3311</w:t>
                  </w:r>
                </w:p>
              </w:tc>
              <w:tc>
                <w:tcPr>
                  <w:tcW w:w="2200" w:type="dxa"/>
                </w:tcPr>
                <w:p w14:paraId="636259F1" w14:textId="77777777" w:rsidR="00080BF7" w:rsidRDefault="00000000">
                  <w:pPr>
                    <w:jc w:val="right"/>
                  </w:pPr>
                  <w:r>
                    <w:t>0.00%</w:t>
                  </w:r>
                </w:p>
              </w:tc>
            </w:tr>
          </w:tbl>
          <w:p w14:paraId="50283433" w14:textId="77777777" w:rsidR="00080BF7" w:rsidRDefault="00000000">
            <w:r>
              <w:t>Perdas na Q1: 0</w:t>
            </w:r>
          </w:p>
        </w:tc>
      </w:tr>
      <w:tr w:rsidR="00FE5492" w14:paraId="55D0FE44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67F02DE7" w14:textId="77777777" w:rsidR="00FE5492" w:rsidRDefault="00FE5492" w:rsidP="008529AB"/>
          <w:p w14:paraId="041DE1D8" w14:textId="77777777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Resultado da Fila 2: G/G/2/5</w:t>
            </w:r>
            <w:r>
              <w:t>, atendimento entre</w:t>
            </w:r>
            <w:r>
              <w:rPr>
                <w:b/>
                <w:bCs/>
              </w:rPr>
              <w:t xml:space="preserve"> 4..6</w:t>
            </w:r>
            <w:r>
              <w:t>:</w:t>
            </w:r>
          </w:p>
          <w:p w14:paraId="096DD6AA" w14:textId="77777777" w:rsidR="00FE5492" w:rsidRDefault="00FE5492" w:rsidP="008529AB"/>
        </w:tc>
      </w:tr>
      <w:tr w:rsidR="00FE5492" w14:paraId="01B4F36C" w14:textId="77777777" w:rsidTr="008529AB">
        <w:tc>
          <w:tcPr>
            <w:tcW w:w="9629" w:type="dxa"/>
            <w:shd w:val="clear" w:color="auto" w:fill="FFFFFF" w:themeFill="background1"/>
          </w:tcPr>
          <w:p w14:paraId="4DB74D9F" w14:textId="77777777" w:rsidR="00080BF7" w:rsidRDefault="00080BF7"/>
          <w:tbl>
            <w:tblPr>
              <w:tblStyle w:val="TableGrid"/>
              <w:tblW w:w="6200" w:type="dxa"/>
              <w:jc w:val="center"/>
              <w:tblLook w:val="04A0" w:firstRow="1" w:lastRow="0" w:firstColumn="1" w:lastColumn="0" w:noHBand="0" w:noVBand="1"/>
            </w:tblPr>
            <w:tblGrid>
              <w:gridCol w:w="1400"/>
              <w:gridCol w:w="2600"/>
              <w:gridCol w:w="2200"/>
            </w:tblGrid>
            <w:tr w:rsidR="00080BF7" w14:paraId="30C42DCA" w14:textId="77777777">
              <w:trPr>
                <w:jc w:val="center"/>
              </w:trPr>
              <w:tc>
                <w:tcPr>
                  <w:tcW w:w="1400" w:type="dxa"/>
                  <w:shd w:val="clear" w:color="auto" w:fill="F2F2F2"/>
                </w:tcPr>
                <w:p w14:paraId="0C299B37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Estado</w:t>
                  </w:r>
                </w:p>
              </w:tc>
              <w:tc>
                <w:tcPr>
                  <w:tcW w:w="2600" w:type="dxa"/>
                  <w:shd w:val="clear" w:color="auto" w:fill="F2F2F2"/>
                </w:tcPr>
                <w:p w14:paraId="33344747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Tempo acumulado</w:t>
                  </w:r>
                </w:p>
              </w:tc>
              <w:tc>
                <w:tcPr>
                  <w:tcW w:w="2200" w:type="dxa"/>
                  <w:shd w:val="clear" w:color="auto" w:fill="F2F2F2"/>
                </w:tcPr>
                <w:p w14:paraId="779F2E67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Probabilidade</w:t>
                  </w:r>
                </w:p>
              </w:tc>
            </w:tr>
            <w:tr w:rsidR="00080BF7" w14:paraId="1975B1BB" w14:textId="77777777">
              <w:trPr>
                <w:jc w:val="center"/>
              </w:trPr>
              <w:tc>
                <w:tcPr>
                  <w:tcW w:w="1400" w:type="dxa"/>
                </w:tcPr>
                <w:p w14:paraId="711D6856" w14:textId="77777777" w:rsidR="00080BF7" w:rsidRDefault="00000000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2600" w:type="dxa"/>
                </w:tcPr>
                <w:p w14:paraId="10388FCD" w14:textId="77777777" w:rsidR="00080BF7" w:rsidRDefault="00000000">
                  <w:pPr>
                    <w:jc w:val="right"/>
                  </w:pPr>
                  <w:r>
                    <w:t>12632.2026</w:t>
                  </w:r>
                </w:p>
              </w:tc>
              <w:tc>
                <w:tcPr>
                  <w:tcW w:w="2200" w:type="dxa"/>
                </w:tcPr>
                <w:p w14:paraId="64F155CE" w14:textId="77777777" w:rsidR="00080BF7" w:rsidRDefault="00000000">
                  <w:pPr>
                    <w:jc w:val="right"/>
                  </w:pPr>
                  <w:r>
                    <w:t>24.77%</w:t>
                  </w:r>
                </w:p>
              </w:tc>
            </w:tr>
            <w:tr w:rsidR="00080BF7" w14:paraId="4DF96D75" w14:textId="77777777">
              <w:trPr>
                <w:jc w:val="center"/>
              </w:trPr>
              <w:tc>
                <w:tcPr>
                  <w:tcW w:w="1400" w:type="dxa"/>
                </w:tcPr>
                <w:p w14:paraId="53300A01" w14:textId="77777777" w:rsidR="00080BF7" w:rsidRDefault="00000000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2600" w:type="dxa"/>
                </w:tcPr>
                <w:p w14:paraId="74FCB59B" w14:textId="77777777" w:rsidR="00080BF7" w:rsidRDefault="00000000">
                  <w:pPr>
                    <w:jc w:val="right"/>
                  </w:pPr>
                  <w:r>
                    <w:t>21217.2892</w:t>
                  </w:r>
                </w:p>
              </w:tc>
              <w:tc>
                <w:tcPr>
                  <w:tcW w:w="2200" w:type="dxa"/>
                </w:tcPr>
                <w:p w14:paraId="1DCFF512" w14:textId="77777777" w:rsidR="00080BF7" w:rsidRDefault="00000000">
                  <w:pPr>
                    <w:jc w:val="right"/>
                  </w:pPr>
                  <w:r>
                    <w:t>41.61%</w:t>
                  </w:r>
                </w:p>
              </w:tc>
            </w:tr>
            <w:tr w:rsidR="00080BF7" w14:paraId="1DEF3E92" w14:textId="77777777">
              <w:trPr>
                <w:jc w:val="center"/>
              </w:trPr>
              <w:tc>
                <w:tcPr>
                  <w:tcW w:w="1400" w:type="dxa"/>
                </w:tcPr>
                <w:p w14:paraId="74E90B00" w14:textId="77777777" w:rsidR="00080BF7" w:rsidRDefault="00000000">
                  <w:pPr>
                    <w:jc w:val="center"/>
                  </w:pPr>
                  <w:r>
                    <w:t>2</w:t>
                  </w:r>
                </w:p>
              </w:tc>
              <w:tc>
                <w:tcPr>
                  <w:tcW w:w="2600" w:type="dxa"/>
                </w:tcPr>
                <w:p w14:paraId="2B57F59D" w14:textId="77777777" w:rsidR="00080BF7" w:rsidRDefault="00000000">
                  <w:pPr>
                    <w:jc w:val="right"/>
                  </w:pPr>
                  <w:r>
                    <w:t>13026.7249</w:t>
                  </w:r>
                </w:p>
              </w:tc>
              <w:tc>
                <w:tcPr>
                  <w:tcW w:w="2200" w:type="dxa"/>
                </w:tcPr>
                <w:p w14:paraId="68765030" w14:textId="77777777" w:rsidR="00080BF7" w:rsidRDefault="00000000">
                  <w:pPr>
                    <w:jc w:val="right"/>
                  </w:pPr>
                  <w:r>
                    <w:t>25.55%</w:t>
                  </w:r>
                </w:p>
              </w:tc>
            </w:tr>
            <w:tr w:rsidR="00080BF7" w14:paraId="2ACF6389" w14:textId="77777777">
              <w:trPr>
                <w:jc w:val="center"/>
              </w:trPr>
              <w:tc>
                <w:tcPr>
                  <w:tcW w:w="1400" w:type="dxa"/>
                </w:tcPr>
                <w:p w14:paraId="7E40278D" w14:textId="77777777" w:rsidR="00080BF7" w:rsidRDefault="00000000">
                  <w:pPr>
                    <w:jc w:val="center"/>
                  </w:pPr>
                  <w:r>
                    <w:t>3</w:t>
                  </w:r>
                </w:p>
              </w:tc>
              <w:tc>
                <w:tcPr>
                  <w:tcW w:w="2600" w:type="dxa"/>
                </w:tcPr>
                <w:p w14:paraId="7E3A351E" w14:textId="77777777" w:rsidR="00080BF7" w:rsidRDefault="00000000">
                  <w:pPr>
                    <w:jc w:val="right"/>
                  </w:pPr>
                  <w:r>
                    <w:t>3533.6895</w:t>
                  </w:r>
                </w:p>
              </w:tc>
              <w:tc>
                <w:tcPr>
                  <w:tcW w:w="2200" w:type="dxa"/>
                </w:tcPr>
                <w:p w14:paraId="1A14CB7E" w14:textId="77777777" w:rsidR="00080BF7" w:rsidRDefault="00000000">
                  <w:pPr>
                    <w:jc w:val="right"/>
                  </w:pPr>
                  <w:r>
                    <w:t>6.93%</w:t>
                  </w:r>
                </w:p>
              </w:tc>
            </w:tr>
            <w:tr w:rsidR="00080BF7" w14:paraId="6EAC562A" w14:textId="77777777">
              <w:trPr>
                <w:jc w:val="center"/>
              </w:trPr>
              <w:tc>
                <w:tcPr>
                  <w:tcW w:w="1400" w:type="dxa"/>
                </w:tcPr>
                <w:p w14:paraId="712A5289" w14:textId="77777777" w:rsidR="00080BF7" w:rsidRDefault="00000000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2600" w:type="dxa"/>
                </w:tcPr>
                <w:p w14:paraId="7FAD54D1" w14:textId="77777777" w:rsidR="00080BF7" w:rsidRDefault="00000000">
                  <w:pPr>
                    <w:jc w:val="right"/>
                  </w:pPr>
                  <w:r>
                    <w:t>530.9652</w:t>
                  </w:r>
                </w:p>
              </w:tc>
              <w:tc>
                <w:tcPr>
                  <w:tcW w:w="2200" w:type="dxa"/>
                </w:tcPr>
                <w:p w14:paraId="379BCA4A" w14:textId="77777777" w:rsidR="00080BF7" w:rsidRDefault="00000000">
                  <w:pPr>
                    <w:jc w:val="right"/>
                  </w:pPr>
                  <w:r>
                    <w:t>1.04%</w:t>
                  </w:r>
                </w:p>
              </w:tc>
            </w:tr>
            <w:tr w:rsidR="00080BF7" w14:paraId="0CD2F9B6" w14:textId="77777777">
              <w:trPr>
                <w:jc w:val="center"/>
              </w:trPr>
              <w:tc>
                <w:tcPr>
                  <w:tcW w:w="1400" w:type="dxa"/>
                </w:tcPr>
                <w:p w14:paraId="64728EEE" w14:textId="77777777" w:rsidR="00080BF7" w:rsidRDefault="00000000">
                  <w:pPr>
                    <w:jc w:val="center"/>
                  </w:pPr>
                  <w:r>
                    <w:lastRenderedPageBreak/>
                    <w:t>5</w:t>
                  </w:r>
                </w:p>
              </w:tc>
              <w:tc>
                <w:tcPr>
                  <w:tcW w:w="2600" w:type="dxa"/>
                </w:tcPr>
                <w:p w14:paraId="19E21C1A" w14:textId="77777777" w:rsidR="00080BF7" w:rsidRDefault="00000000">
                  <w:pPr>
                    <w:jc w:val="right"/>
                  </w:pPr>
                  <w:r>
                    <w:t>49.2206</w:t>
                  </w:r>
                </w:p>
              </w:tc>
              <w:tc>
                <w:tcPr>
                  <w:tcW w:w="2200" w:type="dxa"/>
                </w:tcPr>
                <w:p w14:paraId="125CCA8B" w14:textId="77777777" w:rsidR="00080BF7" w:rsidRDefault="00000000">
                  <w:pPr>
                    <w:jc w:val="right"/>
                  </w:pPr>
                  <w:r>
                    <w:t>0.10%</w:t>
                  </w:r>
                </w:p>
              </w:tc>
            </w:tr>
          </w:tbl>
          <w:p w14:paraId="14C26BF9" w14:textId="77777777" w:rsidR="00080BF7" w:rsidRDefault="00000000">
            <w:r>
              <w:t>Perdas na Q2: 3</w:t>
            </w:r>
          </w:p>
        </w:tc>
      </w:tr>
    </w:tbl>
    <w:p w14:paraId="15EB200C" w14:textId="77777777" w:rsidR="00FE5492" w:rsidRDefault="00FE5492" w:rsidP="00FE5492">
      <w:pPr>
        <w:jc w:val="both"/>
        <w:rPr>
          <w:b/>
        </w:rPr>
      </w:pPr>
    </w:p>
    <w:p w14:paraId="78392D79" w14:textId="77777777" w:rsidR="00FE5492" w:rsidRPr="005E4DFF" w:rsidRDefault="00FE5492" w:rsidP="00FE5492">
      <w:pPr>
        <w:jc w:val="both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E5492" w14:paraId="51AA1BB5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449265E1" w14:textId="77777777" w:rsidR="00FE5492" w:rsidRDefault="00FE5492" w:rsidP="008529AB"/>
          <w:p w14:paraId="3F5B4A5F" w14:textId="77777777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Resultado da Fila 3: G/G/2/10</w:t>
            </w:r>
            <w:r>
              <w:t>, atendimento entre</w:t>
            </w:r>
            <w:r>
              <w:rPr>
                <w:b/>
                <w:bCs/>
              </w:rPr>
              <w:t xml:space="preserve"> 5..15</w:t>
            </w:r>
            <w:r>
              <w:t>:</w:t>
            </w:r>
          </w:p>
          <w:p w14:paraId="2C40EBFD" w14:textId="77777777" w:rsidR="00FE5492" w:rsidRDefault="00FE5492" w:rsidP="008529AB"/>
        </w:tc>
      </w:tr>
      <w:tr w:rsidR="00FE5492" w14:paraId="3AE19CD7" w14:textId="77777777" w:rsidTr="008529AB">
        <w:tc>
          <w:tcPr>
            <w:tcW w:w="9629" w:type="dxa"/>
            <w:shd w:val="clear" w:color="auto" w:fill="FFFFFF" w:themeFill="background1"/>
          </w:tcPr>
          <w:p w14:paraId="05F5BD95" w14:textId="77777777" w:rsidR="00080BF7" w:rsidRDefault="00080BF7"/>
          <w:tbl>
            <w:tblPr>
              <w:tblStyle w:val="TableGrid"/>
              <w:tblW w:w="6200" w:type="dxa"/>
              <w:jc w:val="center"/>
              <w:tblLook w:val="04A0" w:firstRow="1" w:lastRow="0" w:firstColumn="1" w:lastColumn="0" w:noHBand="0" w:noVBand="1"/>
            </w:tblPr>
            <w:tblGrid>
              <w:gridCol w:w="1400"/>
              <w:gridCol w:w="2600"/>
              <w:gridCol w:w="2200"/>
            </w:tblGrid>
            <w:tr w:rsidR="00080BF7" w14:paraId="32568F8D" w14:textId="77777777">
              <w:trPr>
                <w:jc w:val="center"/>
              </w:trPr>
              <w:tc>
                <w:tcPr>
                  <w:tcW w:w="1400" w:type="dxa"/>
                  <w:shd w:val="clear" w:color="auto" w:fill="F2F2F2"/>
                </w:tcPr>
                <w:p w14:paraId="3F76B3E7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Estado</w:t>
                  </w:r>
                </w:p>
              </w:tc>
              <w:tc>
                <w:tcPr>
                  <w:tcW w:w="2600" w:type="dxa"/>
                  <w:shd w:val="clear" w:color="auto" w:fill="F2F2F2"/>
                </w:tcPr>
                <w:p w14:paraId="47E0764A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Tempo acumulado</w:t>
                  </w:r>
                </w:p>
              </w:tc>
              <w:tc>
                <w:tcPr>
                  <w:tcW w:w="2200" w:type="dxa"/>
                  <w:shd w:val="clear" w:color="auto" w:fill="F2F2F2"/>
                </w:tcPr>
                <w:p w14:paraId="0926D8C4" w14:textId="77777777" w:rsidR="00080BF7" w:rsidRDefault="00000000">
                  <w:pPr>
                    <w:jc w:val="center"/>
                  </w:pPr>
                  <w:r>
                    <w:rPr>
                      <w:b/>
                      <w:bCs/>
                    </w:rPr>
                    <w:t>Probabilidade</w:t>
                  </w:r>
                </w:p>
              </w:tc>
            </w:tr>
            <w:tr w:rsidR="00080BF7" w14:paraId="365E37BD" w14:textId="77777777">
              <w:trPr>
                <w:jc w:val="center"/>
              </w:trPr>
              <w:tc>
                <w:tcPr>
                  <w:tcW w:w="1400" w:type="dxa"/>
                </w:tcPr>
                <w:p w14:paraId="3DCDDE7A" w14:textId="77777777" w:rsidR="00080BF7" w:rsidRDefault="00000000">
                  <w:pPr>
                    <w:jc w:val="center"/>
                  </w:pPr>
                  <w:r>
                    <w:t>0</w:t>
                  </w:r>
                </w:p>
              </w:tc>
              <w:tc>
                <w:tcPr>
                  <w:tcW w:w="2600" w:type="dxa"/>
                </w:tcPr>
                <w:p w14:paraId="1DDCC863" w14:textId="77777777" w:rsidR="00080BF7" w:rsidRDefault="00000000">
                  <w:pPr>
                    <w:jc w:val="right"/>
                  </w:pPr>
                  <w:r>
                    <w:t>6.1802</w:t>
                  </w:r>
                </w:p>
              </w:tc>
              <w:tc>
                <w:tcPr>
                  <w:tcW w:w="2200" w:type="dxa"/>
                </w:tcPr>
                <w:p w14:paraId="3A003E2E" w14:textId="77777777" w:rsidR="00080BF7" w:rsidRDefault="00000000">
                  <w:pPr>
                    <w:jc w:val="right"/>
                  </w:pPr>
                  <w:r>
                    <w:t>0.01%</w:t>
                  </w:r>
                </w:p>
              </w:tc>
            </w:tr>
            <w:tr w:rsidR="00080BF7" w14:paraId="138F24B7" w14:textId="77777777">
              <w:trPr>
                <w:jc w:val="center"/>
              </w:trPr>
              <w:tc>
                <w:tcPr>
                  <w:tcW w:w="1400" w:type="dxa"/>
                </w:tcPr>
                <w:p w14:paraId="578D1D02" w14:textId="77777777" w:rsidR="00080BF7" w:rsidRDefault="00000000">
                  <w:pPr>
                    <w:jc w:val="center"/>
                  </w:pPr>
                  <w:r>
                    <w:t>1</w:t>
                  </w:r>
                </w:p>
              </w:tc>
              <w:tc>
                <w:tcPr>
                  <w:tcW w:w="2600" w:type="dxa"/>
                </w:tcPr>
                <w:p w14:paraId="5B9EBD47" w14:textId="77777777" w:rsidR="00080BF7" w:rsidRDefault="00000000">
                  <w:pPr>
                    <w:jc w:val="right"/>
                  </w:pPr>
                  <w:r>
                    <w:t>4.2276</w:t>
                  </w:r>
                </w:p>
              </w:tc>
              <w:tc>
                <w:tcPr>
                  <w:tcW w:w="2200" w:type="dxa"/>
                </w:tcPr>
                <w:p w14:paraId="73D027AE" w14:textId="77777777" w:rsidR="00080BF7" w:rsidRDefault="00000000">
                  <w:pPr>
                    <w:jc w:val="right"/>
                  </w:pPr>
                  <w:r>
                    <w:t>0.01%</w:t>
                  </w:r>
                </w:p>
              </w:tc>
            </w:tr>
            <w:tr w:rsidR="00080BF7" w14:paraId="4B2259AC" w14:textId="77777777">
              <w:trPr>
                <w:jc w:val="center"/>
              </w:trPr>
              <w:tc>
                <w:tcPr>
                  <w:tcW w:w="1400" w:type="dxa"/>
                </w:tcPr>
                <w:p w14:paraId="75804689" w14:textId="77777777" w:rsidR="00080BF7" w:rsidRDefault="00000000">
                  <w:pPr>
                    <w:jc w:val="center"/>
                  </w:pPr>
                  <w:r>
                    <w:t>2</w:t>
                  </w:r>
                </w:p>
              </w:tc>
              <w:tc>
                <w:tcPr>
                  <w:tcW w:w="2600" w:type="dxa"/>
                </w:tcPr>
                <w:p w14:paraId="551EEF9A" w14:textId="77777777" w:rsidR="00080BF7" w:rsidRDefault="00000000">
                  <w:pPr>
                    <w:jc w:val="right"/>
                  </w:pPr>
                  <w:r>
                    <w:t>7.9051</w:t>
                  </w:r>
                </w:p>
              </w:tc>
              <w:tc>
                <w:tcPr>
                  <w:tcW w:w="2200" w:type="dxa"/>
                </w:tcPr>
                <w:p w14:paraId="1EDACE20" w14:textId="77777777" w:rsidR="00080BF7" w:rsidRDefault="00000000">
                  <w:pPr>
                    <w:jc w:val="right"/>
                  </w:pPr>
                  <w:r>
                    <w:t>0.02%</w:t>
                  </w:r>
                </w:p>
              </w:tc>
            </w:tr>
            <w:tr w:rsidR="00080BF7" w14:paraId="7C2C9081" w14:textId="77777777">
              <w:trPr>
                <w:jc w:val="center"/>
              </w:trPr>
              <w:tc>
                <w:tcPr>
                  <w:tcW w:w="1400" w:type="dxa"/>
                </w:tcPr>
                <w:p w14:paraId="7FD6F03A" w14:textId="77777777" w:rsidR="00080BF7" w:rsidRDefault="00000000">
                  <w:pPr>
                    <w:jc w:val="center"/>
                  </w:pPr>
                  <w:r>
                    <w:t>3</w:t>
                  </w:r>
                </w:p>
              </w:tc>
              <w:tc>
                <w:tcPr>
                  <w:tcW w:w="2600" w:type="dxa"/>
                </w:tcPr>
                <w:p w14:paraId="73CACB9E" w14:textId="77777777" w:rsidR="00080BF7" w:rsidRDefault="00000000">
                  <w:pPr>
                    <w:jc w:val="right"/>
                  </w:pPr>
                  <w:r>
                    <w:t>12.3038</w:t>
                  </w:r>
                </w:p>
              </w:tc>
              <w:tc>
                <w:tcPr>
                  <w:tcW w:w="2200" w:type="dxa"/>
                </w:tcPr>
                <w:p w14:paraId="45F2517A" w14:textId="77777777" w:rsidR="00080BF7" w:rsidRDefault="00000000">
                  <w:pPr>
                    <w:jc w:val="right"/>
                  </w:pPr>
                  <w:r>
                    <w:t>0.02%</w:t>
                  </w:r>
                </w:p>
              </w:tc>
            </w:tr>
            <w:tr w:rsidR="00080BF7" w14:paraId="373DD2D0" w14:textId="77777777">
              <w:trPr>
                <w:jc w:val="center"/>
              </w:trPr>
              <w:tc>
                <w:tcPr>
                  <w:tcW w:w="1400" w:type="dxa"/>
                </w:tcPr>
                <w:p w14:paraId="54B0A73D" w14:textId="77777777" w:rsidR="00080BF7" w:rsidRDefault="00000000">
                  <w:pPr>
                    <w:jc w:val="center"/>
                  </w:pPr>
                  <w:r>
                    <w:t>4</w:t>
                  </w:r>
                </w:p>
              </w:tc>
              <w:tc>
                <w:tcPr>
                  <w:tcW w:w="2600" w:type="dxa"/>
                </w:tcPr>
                <w:p w14:paraId="180CAB1A" w14:textId="77777777" w:rsidR="00080BF7" w:rsidRDefault="00000000">
                  <w:pPr>
                    <w:jc w:val="right"/>
                  </w:pPr>
                  <w:r>
                    <w:t>2.2809</w:t>
                  </w:r>
                </w:p>
              </w:tc>
              <w:tc>
                <w:tcPr>
                  <w:tcW w:w="2200" w:type="dxa"/>
                </w:tcPr>
                <w:p w14:paraId="390CB30D" w14:textId="77777777" w:rsidR="00080BF7" w:rsidRDefault="00000000">
                  <w:pPr>
                    <w:jc w:val="right"/>
                  </w:pPr>
                  <w:r>
                    <w:t>0.00%</w:t>
                  </w:r>
                </w:p>
              </w:tc>
            </w:tr>
            <w:tr w:rsidR="00080BF7" w14:paraId="11A48D93" w14:textId="77777777">
              <w:trPr>
                <w:jc w:val="center"/>
              </w:trPr>
              <w:tc>
                <w:tcPr>
                  <w:tcW w:w="1400" w:type="dxa"/>
                </w:tcPr>
                <w:p w14:paraId="59CD4E47" w14:textId="77777777" w:rsidR="00080BF7" w:rsidRDefault="00000000">
                  <w:pPr>
                    <w:jc w:val="center"/>
                  </w:pPr>
                  <w:r>
                    <w:t>5</w:t>
                  </w:r>
                </w:p>
              </w:tc>
              <w:tc>
                <w:tcPr>
                  <w:tcW w:w="2600" w:type="dxa"/>
                </w:tcPr>
                <w:p w14:paraId="3440D608" w14:textId="77777777" w:rsidR="00080BF7" w:rsidRDefault="00000000">
                  <w:pPr>
                    <w:jc w:val="right"/>
                  </w:pPr>
                  <w:r>
                    <w:t>7.4466</w:t>
                  </w:r>
                </w:p>
              </w:tc>
              <w:tc>
                <w:tcPr>
                  <w:tcW w:w="2200" w:type="dxa"/>
                </w:tcPr>
                <w:p w14:paraId="365FBB63" w14:textId="77777777" w:rsidR="00080BF7" w:rsidRDefault="00000000">
                  <w:pPr>
                    <w:jc w:val="right"/>
                  </w:pPr>
                  <w:r>
                    <w:t>0.01%</w:t>
                  </w:r>
                </w:p>
              </w:tc>
            </w:tr>
            <w:tr w:rsidR="00080BF7" w14:paraId="5FE037E1" w14:textId="77777777">
              <w:trPr>
                <w:jc w:val="center"/>
              </w:trPr>
              <w:tc>
                <w:tcPr>
                  <w:tcW w:w="1400" w:type="dxa"/>
                </w:tcPr>
                <w:p w14:paraId="70D7F440" w14:textId="77777777" w:rsidR="00080BF7" w:rsidRDefault="00000000">
                  <w:pPr>
                    <w:jc w:val="center"/>
                  </w:pPr>
                  <w:r>
                    <w:t>6</w:t>
                  </w:r>
                </w:p>
              </w:tc>
              <w:tc>
                <w:tcPr>
                  <w:tcW w:w="2600" w:type="dxa"/>
                </w:tcPr>
                <w:p w14:paraId="27C22FC4" w14:textId="77777777" w:rsidR="00080BF7" w:rsidRDefault="00000000">
                  <w:pPr>
                    <w:jc w:val="right"/>
                  </w:pPr>
                  <w:r>
                    <w:t>2.2934</w:t>
                  </w:r>
                </w:p>
              </w:tc>
              <w:tc>
                <w:tcPr>
                  <w:tcW w:w="2200" w:type="dxa"/>
                </w:tcPr>
                <w:p w14:paraId="5FAF3710" w14:textId="77777777" w:rsidR="00080BF7" w:rsidRDefault="00000000">
                  <w:pPr>
                    <w:jc w:val="right"/>
                  </w:pPr>
                  <w:r>
                    <w:t>0.00%</w:t>
                  </w:r>
                </w:p>
              </w:tc>
            </w:tr>
            <w:tr w:rsidR="00080BF7" w14:paraId="791E4162" w14:textId="77777777">
              <w:trPr>
                <w:jc w:val="center"/>
              </w:trPr>
              <w:tc>
                <w:tcPr>
                  <w:tcW w:w="1400" w:type="dxa"/>
                </w:tcPr>
                <w:p w14:paraId="37CC8F20" w14:textId="77777777" w:rsidR="00080BF7" w:rsidRDefault="00000000">
                  <w:pPr>
                    <w:jc w:val="center"/>
                  </w:pPr>
                  <w:r>
                    <w:t>7</w:t>
                  </w:r>
                </w:p>
              </w:tc>
              <w:tc>
                <w:tcPr>
                  <w:tcW w:w="2600" w:type="dxa"/>
                </w:tcPr>
                <w:p w14:paraId="3D9B970A" w14:textId="77777777" w:rsidR="00080BF7" w:rsidRDefault="00000000">
                  <w:pPr>
                    <w:jc w:val="right"/>
                  </w:pPr>
                  <w:r>
                    <w:t>60.7843</w:t>
                  </w:r>
                </w:p>
              </w:tc>
              <w:tc>
                <w:tcPr>
                  <w:tcW w:w="2200" w:type="dxa"/>
                </w:tcPr>
                <w:p w14:paraId="14FE415D" w14:textId="77777777" w:rsidR="00080BF7" w:rsidRDefault="00000000">
                  <w:pPr>
                    <w:jc w:val="right"/>
                  </w:pPr>
                  <w:r>
                    <w:t>0.12%</w:t>
                  </w:r>
                </w:p>
              </w:tc>
            </w:tr>
            <w:tr w:rsidR="00080BF7" w14:paraId="7174C2D2" w14:textId="77777777">
              <w:trPr>
                <w:jc w:val="center"/>
              </w:trPr>
              <w:tc>
                <w:tcPr>
                  <w:tcW w:w="1400" w:type="dxa"/>
                </w:tcPr>
                <w:p w14:paraId="18BF3A13" w14:textId="77777777" w:rsidR="00080BF7" w:rsidRDefault="00000000">
                  <w:pPr>
                    <w:jc w:val="center"/>
                  </w:pPr>
                  <w:r>
                    <w:t>8</w:t>
                  </w:r>
                </w:p>
              </w:tc>
              <w:tc>
                <w:tcPr>
                  <w:tcW w:w="2600" w:type="dxa"/>
                </w:tcPr>
                <w:p w14:paraId="7B23ACE9" w14:textId="77777777" w:rsidR="00080BF7" w:rsidRDefault="00000000">
                  <w:pPr>
                    <w:jc w:val="right"/>
                  </w:pPr>
                  <w:r>
                    <w:t>2875.7443</w:t>
                  </w:r>
                </w:p>
              </w:tc>
              <w:tc>
                <w:tcPr>
                  <w:tcW w:w="2200" w:type="dxa"/>
                </w:tcPr>
                <w:p w14:paraId="22AD67D3" w14:textId="77777777" w:rsidR="00080BF7" w:rsidRDefault="00000000">
                  <w:pPr>
                    <w:jc w:val="right"/>
                  </w:pPr>
                  <w:r>
                    <w:t>5.64%</w:t>
                  </w:r>
                </w:p>
              </w:tc>
            </w:tr>
            <w:tr w:rsidR="00080BF7" w14:paraId="7D1AEDAE" w14:textId="77777777">
              <w:trPr>
                <w:jc w:val="center"/>
              </w:trPr>
              <w:tc>
                <w:tcPr>
                  <w:tcW w:w="1400" w:type="dxa"/>
                </w:tcPr>
                <w:p w14:paraId="2762E2D5" w14:textId="77777777" w:rsidR="00080BF7" w:rsidRDefault="00000000">
                  <w:pPr>
                    <w:jc w:val="center"/>
                  </w:pPr>
                  <w:r>
                    <w:t>9</w:t>
                  </w:r>
                </w:p>
              </w:tc>
              <w:tc>
                <w:tcPr>
                  <w:tcW w:w="2600" w:type="dxa"/>
                </w:tcPr>
                <w:p w14:paraId="17A4D87A" w14:textId="77777777" w:rsidR="00080BF7" w:rsidRDefault="00000000">
                  <w:pPr>
                    <w:jc w:val="right"/>
                  </w:pPr>
                  <w:r>
                    <w:t>15862.1116</w:t>
                  </w:r>
                </w:p>
              </w:tc>
              <w:tc>
                <w:tcPr>
                  <w:tcW w:w="2200" w:type="dxa"/>
                </w:tcPr>
                <w:p w14:paraId="2A1184A8" w14:textId="77777777" w:rsidR="00080BF7" w:rsidRDefault="00000000">
                  <w:pPr>
                    <w:jc w:val="right"/>
                  </w:pPr>
                  <w:r>
                    <w:t>31.11%</w:t>
                  </w:r>
                </w:p>
              </w:tc>
            </w:tr>
            <w:tr w:rsidR="00080BF7" w14:paraId="4316C6D0" w14:textId="77777777">
              <w:trPr>
                <w:jc w:val="center"/>
              </w:trPr>
              <w:tc>
                <w:tcPr>
                  <w:tcW w:w="1400" w:type="dxa"/>
                </w:tcPr>
                <w:p w14:paraId="0D1D2573" w14:textId="77777777" w:rsidR="00080BF7" w:rsidRDefault="00000000">
                  <w:pPr>
                    <w:jc w:val="center"/>
                  </w:pPr>
                  <w:r>
                    <w:t>10</w:t>
                  </w:r>
                </w:p>
              </w:tc>
              <w:tc>
                <w:tcPr>
                  <w:tcW w:w="2600" w:type="dxa"/>
                </w:tcPr>
                <w:p w14:paraId="32325C35" w14:textId="77777777" w:rsidR="00080BF7" w:rsidRDefault="00000000">
                  <w:pPr>
                    <w:jc w:val="right"/>
                  </w:pPr>
                  <w:r>
                    <w:t>32148.8141</w:t>
                  </w:r>
                </w:p>
              </w:tc>
              <w:tc>
                <w:tcPr>
                  <w:tcW w:w="2200" w:type="dxa"/>
                </w:tcPr>
                <w:p w14:paraId="51083645" w14:textId="77777777" w:rsidR="00080BF7" w:rsidRDefault="00000000">
                  <w:pPr>
                    <w:jc w:val="right"/>
                  </w:pPr>
                  <w:r>
                    <w:t>63.05%</w:t>
                  </w:r>
                </w:p>
              </w:tc>
            </w:tr>
          </w:tbl>
          <w:p w14:paraId="5BD5F9EB" w14:textId="77777777" w:rsidR="00080BF7" w:rsidRDefault="00000000">
            <w:r>
              <w:t>Perdas na Q3: 11651</w:t>
            </w:r>
          </w:p>
        </w:tc>
      </w:tr>
      <w:tr w:rsidR="00FE5492" w14:paraId="32F38C18" w14:textId="77777777" w:rsidTr="008529AB">
        <w:tc>
          <w:tcPr>
            <w:tcW w:w="9629" w:type="dxa"/>
            <w:shd w:val="clear" w:color="auto" w:fill="D9E2F3" w:themeFill="accent1" w:themeFillTint="33"/>
          </w:tcPr>
          <w:p w14:paraId="7C4AB03B" w14:textId="77777777" w:rsidR="00FE5492" w:rsidRDefault="00FE5492" w:rsidP="008529AB"/>
          <w:p w14:paraId="5857B640" w14:textId="77777777" w:rsidR="00FE5492" w:rsidRPr="00206ABC" w:rsidRDefault="00FE5492" w:rsidP="008529AB">
            <w:pPr>
              <w:pStyle w:val="ListParagraph"/>
              <w:numPr>
                <w:ilvl w:val="0"/>
                <w:numId w:val="7"/>
              </w:numPr>
            </w:pPr>
            <w:r>
              <w:rPr>
                <w:b/>
                <w:bCs/>
              </w:rPr>
              <w:t>Tempo total de simulação</w:t>
            </w:r>
            <w:r>
              <w:t>:</w:t>
            </w:r>
          </w:p>
          <w:p w14:paraId="37F7A7F7" w14:textId="77777777" w:rsidR="00FE5492" w:rsidRDefault="00FE5492" w:rsidP="008529AB"/>
        </w:tc>
      </w:tr>
      <w:tr w:rsidR="00FE5492" w14:paraId="111EE4C6" w14:textId="77777777" w:rsidTr="008529AB">
        <w:tc>
          <w:tcPr>
            <w:tcW w:w="9629" w:type="dxa"/>
            <w:shd w:val="clear" w:color="auto" w:fill="FFFFFF" w:themeFill="background1"/>
          </w:tcPr>
          <w:p w14:paraId="445234A2" w14:textId="77777777" w:rsidR="00080BF7" w:rsidRDefault="00080BF7"/>
          <w:p w14:paraId="20BA025F" w14:textId="77777777" w:rsidR="00080BF7" w:rsidRDefault="00000000">
            <w:r>
              <w:rPr>
                <w:b/>
                <w:bCs/>
              </w:rPr>
              <w:t>Tempo global da simulação: 50990.0920</w:t>
            </w:r>
          </w:p>
          <w:p w14:paraId="1AF9AFFC" w14:textId="77777777" w:rsidR="00080BF7" w:rsidRDefault="00000000">
            <w:r>
              <w:t>Simulação encerrada após o uso dos 100.000 números pseudoaleatórios.</w:t>
            </w:r>
          </w:p>
          <w:p w14:paraId="77E1163C" w14:textId="77777777" w:rsidR="00080BF7" w:rsidRDefault="00080BF7"/>
        </w:tc>
      </w:tr>
    </w:tbl>
    <w:p w14:paraId="693B45D6" w14:textId="77777777" w:rsidR="00FE5492" w:rsidRPr="005E4DFF" w:rsidRDefault="00FE5492" w:rsidP="00FE5492">
      <w:pPr>
        <w:jc w:val="both"/>
        <w:rPr>
          <w:b/>
        </w:rPr>
      </w:pPr>
    </w:p>
    <w:p w14:paraId="21F30EA4" w14:textId="77777777" w:rsidR="00FE5492" w:rsidRPr="005E4DFF" w:rsidRDefault="00FE5492" w:rsidP="00FE5492">
      <w:pPr>
        <w:jc w:val="both"/>
        <w:rPr>
          <w:b/>
        </w:rPr>
      </w:pPr>
    </w:p>
    <w:p w14:paraId="048572A3" w14:textId="77777777" w:rsidR="005E4DFF" w:rsidRPr="005E4DFF" w:rsidRDefault="005E4DFF" w:rsidP="005E4DFF">
      <w:pPr>
        <w:jc w:val="both"/>
        <w:rPr>
          <w:b/>
        </w:rPr>
      </w:pPr>
    </w:p>
    <w:sectPr w:rsidR="005E4DFF" w:rsidRPr="005E4DFF" w:rsidSect="00932A00">
      <w:headerReference w:type="default" r:id="rId11"/>
      <w:pgSz w:w="11906" w:h="16838"/>
      <w:pgMar w:top="799" w:right="1133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4A7A3F" w14:textId="77777777" w:rsidR="0078336D" w:rsidRDefault="0078336D" w:rsidP="00353622">
      <w:pPr>
        <w:spacing w:after="0" w:line="240" w:lineRule="auto"/>
      </w:pPr>
      <w:r>
        <w:separator/>
      </w:r>
    </w:p>
  </w:endnote>
  <w:endnote w:type="continuationSeparator" w:id="0">
    <w:p w14:paraId="76798EE6" w14:textId="77777777" w:rsidR="0078336D" w:rsidRDefault="0078336D" w:rsidP="003536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4D"/>
    <w:family w:val="decorative"/>
    <w:pitch w:val="variable"/>
    <w:sig w:usb0="00000003" w:usb1="00000000" w:usb2="00000000" w:usb3="00000000" w:csb0="8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245615" w14:textId="77777777" w:rsidR="0078336D" w:rsidRDefault="0078336D" w:rsidP="00353622">
      <w:pPr>
        <w:spacing w:after="0" w:line="240" w:lineRule="auto"/>
      </w:pPr>
      <w:r>
        <w:separator/>
      </w:r>
    </w:p>
  </w:footnote>
  <w:footnote w:type="continuationSeparator" w:id="0">
    <w:p w14:paraId="40C5ADAD" w14:textId="77777777" w:rsidR="0078336D" w:rsidRDefault="0078336D" w:rsidP="003536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7BE51D" w14:textId="77777777" w:rsidR="00353622" w:rsidRDefault="00147D76">
    <w:pPr>
      <w:pStyle w:val="Header"/>
    </w:pPr>
    <w:r>
      <w:rPr>
        <w:noProof/>
        <w:lang w:eastAsia="pt-BR"/>
      </w:rPr>
      <w:drawing>
        <wp:anchor distT="0" distB="0" distL="114300" distR="114300" simplePos="0" relativeHeight="251659264" behindDoc="0" locked="0" layoutInCell="1" allowOverlap="1" wp14:anchorId="660C2FB8" wp14:editId="7C8F85F9">
          <wp:simplePos x="0" y="0"/>
          <wp:positionH relativeFrom="page">
            <wp:posOffset>70485</wp:posOffset>
          </wp:positionH>
          <wp:positionV relativeFrom="paragraph">
            <wp:posOffset>-381635</wp:posOffset>
          </wp:positionV>
          <wp:extent cx="7413625" cy="1059180"/>
          <wp:effectExtent l="0" t="0" r="0" b="7620"/>
          <wp:wrapSquare wrapText="bothSides"/>
          <wp:docPr id="1" name="Imagem 1" descr="Interface gráfica do usuário, Texto, Aplicativ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, Aplicativ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3625" cy="1059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116492" w14:textId="77777777" w:rsidR="00353622" w:rsidRDefault="003536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CE4B87"/>
    <w:multiLevelType w:val="hybridMultilevel"/>
    <w:tmpl w:val="7786D3C8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A6157C7"/>
    <w:multiLevelType w:val="hybridMultilevel"/>
    <w:tmpl w:val="13121E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C11DAD"/>
    <w:multiLevelType w:val="hybridMultilevel"/>
    <w:tmpl w:val="6FE4DE66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CFA27CE"/>
    <w:multiLevelType w:val="hybridMultilevel"/>
    <w:tmpl w:val="04C08D7E"/>
    <w:lvl w:ilvl="0" w:tplc="B21A2EF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E71AF3"/>
    <w:multiLevelType w:val="hybridMultilevel"/>
    <w:tmpl w:val="5FEA2C7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16437B"/>
    <w:multiLevelType w:val="hybridMultilevel"/>
    <w:tmpl w:val="EA1243A0"/>
    <w:lvl w:ilvl="0" w:tplc="9B2A27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0AA36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DA18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DA64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BA0C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BE1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DB820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40D45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F6C9CB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AD55D4"/>
    <w:multiLevelType w:val="hybridMultilevel"/>
    <w:tmpl w:val="445027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172046">
    <w:abstractNumId w:val="5"/>
  </w:num>
  <w:num w:numId="2" w16cid:durableId="622538486">
    <w:abstractNumId w:val="2"/>
  </w:num>
  <w:num w:numId="3" w16cid:durableId="1328440458">
    <w:abstractNumId w:val="0"/>
  </w:num>
  <w:num w:numId="4" w16cid:durableId="1603108689">
    <w:abstractNumId w:val="3"/>
  </w:num>
  <w:num w:numId="5" w16cid:durableId="270213154">
    <w:abstractNumId w:val="4"/>
  </w:num>
  <w:num w:numId="6" w16cid:durableId="565647195">
    <w:abstractNumId w:val="6"/>
  </w:num>
  <w:num w:numId="7" w16cid:durableId="1525368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622"/>
    <w:rsid w:val="0000337B"/>
    <w:rsid w:val="00011597"/>
    <w:rsid w:val="000216BB"/>
    <w:rsid w:val="000750D2"/>
    <w:rsid w:val="00080BF7"/>
    <w:rsid w:val="00090ABC"/>
    <w:rsid w:val="00091A6F"/>
    <w:rsid w:val="000937F6"/>
    <w:rsid w:val="00097BDF"/>
    <w:rsid w:val="000A29D4"/>
    <w:rsid w:val="000B4935"/>
    <w:rsid w:val="000C20BD"/>
    <w:rsid w:val="000E7EBC"/>
    <w:rsid w:val="00132349"/>
    <w:rsid w:val="00147D76"/>
    <w:rsid w:val="001545C6"/>
    <w:rsid w:val="00176938"/>
    <w:rsid w:val="00194539"/>
    <w:rsid w:val="00197EB0"/>
    <w:rsid w:val="001A22EC"/>
    <w:rsid w:val="001D2549"/>
    <w:rsid w:val="001D4329"/>
    <w:rsid w:val="001F7599"/>
    <w:rsid w:val="001F79FA"/>
    <w:rsid w:val="00206ABC"/>
    <w:rsid w:val="002104B6"/>
    <w:rsid w:val="002560DA"/>
    <w:rsid w:val="002B372D"/>
    <w:rsid w:val="002C5CE0"/>
    <w:rsid w:val="002E0E14"/>
    <w:rsid w:val="002E1CB2"/>
    <w:rsid w:val="00301F56"/>
    <w:rsid w:val="00312862"/>
    <w:rsid w:val="00337ACB"/>
    <w:rsid w:val="00353622"/>
    <w:rsid w:val="0036216A"/>
    <w:rsid w:val="00362982"/>
    <w:rsid w:val="00384ED3"/>
    <w:rsid w:val="003C757F"/>
    <w:rsid w:val="003D6A9A"/>
    <w:rsid w:val="00421A16"/>
    <w:rsid w:val="00431025"/>
    <w:rsid w:val="0043183A"/>
    <w:rsid w:val="00434B62"/>
    <w:rsid w:val="0043572B"/>
    <w:rsid w:val="0043722C"/>
    <w:rsid w:val="00441B89"/>
    <w:rsid w:val="00445C7D"/>
    <w:rsid w:val="004505E0"/>
    <w:rsid w:val="004A5492"/>
    <w:rsid w:val="004E1032"/>
    <w:rsid w:val="005250D7"/>
    <w:rsid w:val="0055457B"/>
    <w:rsid w:val="005620E5"/>
    <w:rsid w:val="00584EE9"/>
    <w:rsid w:val="00594B94"/>
    <w:rsid w:val="005A42B0"/>
    <w:rsid w:val="005A4622"/>
    <w:rsid w:val="005C6738"/>
    <w:rsid w:val="005E4DFF"/>
    <w:rsid w:val="005F1165"/>
    <w:rsid w:val="005F6112"/>
    <w:rsid w:val="00601B1D"/>
    <w:rsid w:val="0061498D"/>
    <w:rsid w:val="00656DFD"/>
    <w:rsid w:val="00657573"/>
    <w:rsid w:val="00663B90"/>
    <w:rsid w:val="00687584"/>
    <w:rsid w:val="006941E7"/>
    <w:rsid w:val="006E44F5"/>
    <w:rsid w:val="00744B1E"/>
    <w:rsid w:val="007472D9"/>
    <w:rsid w:val="007725A6"/>
    <w:rsid w:val="0078336D"/>
    <w:rsid w:val="0080463C"/>
    <w:rsid w:val="00871ACD"/>
    <w:rsid w:val="008A10CF"/>
    <w:rsid w:val="008A1ED8"/>
    <w:rsid w:val="008B47F2"/>
    <w:rsid w:val="008C12E1"/>
    <w:rsid w:val="00902A89"/>
    <w:rsid w:val="00932A00"/>
    <w:rsid w:val="00973753"/>
    <w:rsid w:val="00983BD5"/>
    <w:rsid w:val="009D2851"/>
    <w:rsid w:val="009E4F56"/>
    <w:rsid w:val="009F02E5"/>
    <w:rsid w:val="00A21C0E"/>
    <w:rsid w:val="00A221CE"/>
    <w:rsid w:val="00A365BB"/>
    <w:rsid w:val="00A551ED"/>
    <w:rsid w:val="00A64465"/>
    <w:rsid w:val="00AA1628"/>
    <w:rsid w:val="00B62005"/>
    <w:rsid w:val="00BC266F"/>
    <w:rsid w:val="00BE3F8B"/>
    <w:rsid w:val="00C10C6A"/>
    <w:rsid w:val="00C11D3A"/>
    <w:rsid w:val="00C1381E"/>
    <w:rsid w:val="00C14E72"/>
    <w:rsid w:val="00C15FBA"/>
    <w:rsid w:val="00C229A9"/>
    <w:rsid w:val="00C320D3"/>
    <w:rsid w:val="00C32D36"/>
    <w:rsid w:val="00C812D9"/>
    <w:rsid w:val="00C86FD5"/>
    <w:rsid w:val="00C935FD"/>
    <w:rsid w:val="00CC426F"/>
    <w:rsid w:val="00CE7FB5"/>
    <w:rsid w:val="00D22F2D"/>
    <w:rsid w:val="00D26465"/>
    <w:rsid w:val="00D4794A"/>
    <w:rsid w:val="00D50E11"/>
    <w:rsid w:val="00D63F96"/>
    <w:rsid w:val="00D87028"/>
    <w:rsid w:val="00DD463E"/>
    <w:rsid w:val="00DE4537"/>
    <w:rsid w:val="00DF7B27"/>
    <w:rsid w:val="00E01777"/>
    <w:rsid w:val="00E1035C"/>
    <w:rsid w:val="00E64DC5"/>
    <w:rsid w:val="00E64EFE"/>
    <w:rsid w:val="00E83780"/>
    <w:rsid w:val="00E96899"/>
    <w:rsid w:val="00EA4627"/>
    <w:rsid w:val="00EB446A"/>
    <w:rsid w:val="00EB4C1B"/>
    <w:rsid w:val="00ED61F7"/>
    <w:rsid w:val="00EE7913"/>
    <w:rsid w:val="00EF5477"/>
    <w:rsid w:val="00EF78D4"/>
    <w:rsid w:val="00F07668"/>
    <w:rsid w:val="00F1730C"/>
    <w:rsid w:val="00F46E17"/>
    <w:rsid w:val="00F90109"/>
    <w:rsid w:val="00FE5492"/>
    <w:rsid w:val="01F7DD60"/>
    <w:rsid w:val="025604B0"/>
    <w:rsid w:val="0AE7B492"/>
    <w:rsid w:val="0DDD648D"/>
    <w:rsid w:val="11B98FD2"/>
    <w:rsid w:val="17C80ED2"/>
    <w:rsid w:val="244CCA2D"/>
    <w:rsid w:val="303760D0"/>
    <w:rsid w:val="330FAA6C"/>
    <w:rsid w:val="36D94256"/>
    <w:rsid w:val="373207DB"/>
    <w:rsid w:val="470C3D1C"/>
    <w:rsid w:val="48E9C4F3"/>
    <w:rsid w:val="4907E9A3"/>
    <w:rsid w:val="4E2785FD"/>
    <w:rsid w:val="51BD44FA"/>
    <w:rsid w:val="5C96C6FF"/>
    <w:rsid w:val="67EC42EA"/>
    <w:rsid w:val="68BF46A6"/>
    <w:rsid w:val="6DE29631"/>
    <w:rsid w:val="708C0D27"/>
    <w:rsid w:val="764E7FF8"/>
    <w:rsid w:val="77616C35"/>
    <w:rsid w:val="7CC43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FBF17"/>
  <w15:chartTrackingRefBased/>
  <w15:docId w15:val="{D2D01B91-1F3C-4840-B499-144C733A9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183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3622"/>
  </w:style>
  <w:style w:type="paragraph" w:styleId="Footer">
    <w:name w:val="footer"/>
    <w:basedOn w:val="Normal"/>
    <w:link w:val="FooterChar"/>
    <w:uiPriority w:val="99"/>
    <w:unhideWhenUsed/>
    <w:rsid w:val="003536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3622"/>
  </w:style>
  <w:style w:type="table" w:styleId="GridTable5Dark-Accent2">
    <w:name w:val="Grid Table 5 Dark Accent 2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2-Accent5">
    <w:name w:val="Grid Table 2 Accent 5"/>
    <w:basedOn w:val="TableNormal"/>
    <w:uiPriority w:val="47"/>
    <w:rsid w:val="0043183A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43183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5250D7"/>
    <w:rPr>
      <w:color w:val="0563C1" w:themeColor="hyperlink"/>
      <w:u w:val="single"/>
    </w:rPr>
  </w:style>
  <w:style w:type="character" w:customStyle="1" w:styleId="MenoPendente1">
    <w:name w:val="Menção Pendente1"/>
    <w:basedOn w:val="DefaultParagraphFont"/>
    <w:uiPriority w:val="99"/>
    <w:semiHidden/>
    <w:unhideWhenUsed/>
    <w:rsid w:val="005250D7"/>
    <w:rPr>
      <w:color w:val="605E5C"/>
      <w:shd w:val="clear" w:color="auto" w:fill="E1DFDD"/>
    </w:rPr>
  </w:style>
  <w:style w:type="character" w:customStyle="1" w:styleId="no-link">
    <w:name w:val="no-link"/>
    <w:basedOn w:val="DefaultParagraphFont"/>
    <w:rsid w:val="001A22EC"/>
  </w:style>
  <w:style w:type="character" w:customStyle="1" w:styleId="normaltextrun">
    <w:name w:val="normaltextrun"/>
    <w:basedOn w:val="DefaultParagraphFont"/>
    <w:rsid w:val="001F7599"/>
  </w:style>
  <w:style w:type="character" w:customStyle="1" w:styleId="eop">
    <w:name w:val="eop"/>
    <w:basedOn w:val="DefaultParagraphFont"/>
    <w:rsid w:val="001F7599"/>
  </w:style>
  <w:style w:type="paragraph" w:customStyle="1" w:styleId="paragraph">
    <w:name w:val="paragraph"/>
    <w:basedOn w:val="Normal"/>
    <w:rsid w:val="001F75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qFormat/>
    <w:rsid w:val="001F7599"/>
    <w:pPr>
      <w:ind w:left="720"/>
      <w:contextualSpacing/>
    </w:pPr>
  </w:style>
  <w:style w:type="table" w:styleId="TableGrid">
    <w:name w:val="Table Grid"/>
    <w:basedOn w:val="TableNormal"/>
    <w:uiPriority w:val="39"/>
    <w:rsid w:val="00584E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0E1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46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4627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E4DF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820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3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4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7905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1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828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8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40776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88294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7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e56eec9-9a2e-4f24-bab5-2b965ebe666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A918729A14AC479D87ADAE1A219B66" ma:contentTypeVersion="18" ma:contentTypeDescription="Crie um novo documento." ma:contentTypeScope="" ma:versionID="bf65b13cbe772009898667f95c13b368">
  <xsd:schema xmlns:xsd="http://www.w3.org/2001/XMLSchema" xmlns:xs="http://www.w3.org/2001/XMLSchema" xmlns:p="http://schemas.microsoft.com/office/2006/metadata/properties" xmlns:ns3="5e56eec9-9a2e-4f24-bab5-2b965ebe6664" xmlns:ns4="54e5cc6f-ecb7-48b3-b122-284322b940a7" targetNamespace="http://schemas.microsoft.com/office/2006/metadata/properties" ma:root="true" ma:fieldsID="4f2f32ee2aeebe7360237ea1462cb9ce" ns3:_="" ns4:_="">
    <xsd:import namespace="5e56eec9-9a2e-4f24-bab5-2b965ebe6664"/>
    <xsd:import namespace="54e5cc6f-ecb7-48b3-b122-284322b940a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56eec9-9a2e-4f24-bab5-2b965ebe66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5cc6f-ecb7-48b3-b122-284322b940a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488109-9E1A-4FBF-9A93-10445CB06A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80D0855-C1E6-4A62-AD93-A71267F33DB0}">
  <ds:schemaRefs>
    <ds:schemaRef ds:uri="http://schemas.microsoft.com/office/2006/metadata/properties"/>
    <ds:schemaRef ds:uri="http://schemas.microsoft.com/office/infopath/2007/PartnerControls"/>
    <ds:schemaRef ds:uri="5e56eec9-9a2e-4f24-bab5-2b965ebe6664"/>
  </ds:schemaRefs>
</ds:datastoreItem>
</file>

<file path=customXml/itemProps3.xml><?xml version="1.0" encoding="utf-8"?>
<ds:datastoreItem xmlns:ds="http://schemas.openxmlformats.org/officeDocument/2006/customXml" ds:itemID="{10533AE3-F489-45CE-8146-2D848168A9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56eec9-9a2e-4f24-bab5-2b965ebe6664"/>
    <ds:schemaRef ds:uri="54e5cc6f-ecb7-48b3-b122-284322b940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219</Words>
  <Characters>1253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GOnline - PROGRAD</dc:creator>
  <cp:keywords/>
  <dc:description/>
  <cp:lastModifiedBy>Christian Kossmann Goulart</cp:lastModifiedBy>
  <cp:revision>9</cp:revision>
  <cp:lastPrinted>2020-08-13T16:45:00Z</cp:lastPrinted>
  <dcterms:created xsi:type="dcterms:W3CDTF">2024-04-02T20:12:00Z</dcterms:created>
  <dcterms:modified xsi:type="dcterms:W3CDTF">2026-09-27T20:07:00Z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0x010100FDA918729A14AC479D87ADAE1A219B66</vt:lpwstr>
  </property>
  <property fmtid="{D5CDD505-2E9C-101B-9397-08002B2CF9AE}" pid="3" name="_dlc_DocIdItemGuid">
    <vt:lpwstr>e7c0163c-0e45-473d-b4b0-500dfbb5787e</vt:lpwstr>
  </property>
</Properties>
</file>