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14A" w:rsidRDefault="00EC414A" w:rsidP="00124733">
      <w:pPr>
        <w:rPr>
          <w:rFonts w:ascii="Arial" w:hAnsi="Arial" w:cs="Arial"/>
          <w:b/>
          <w:i/>
        </w:rPr>
      </w:pPr>
    </w:p>
    <w:p w:rsidR="00124733" w:rsidRDefault="00124733" w:rsidP="00124733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Tabla de decisiones de diseño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46"/>
        <w:gridCol w:w="1798"/>
        <w:gridCol w:w="1918"/>
        <w:gridCol w:w="1910"/>
        <w:gridCol w:w="2282"/>
      </w:tblGrid>
      <w:tr w:rsidR="005A680F" w:rsidRPr="00124733" w:rsidTr="00EC414A">
        <w:trPr>
          <w:trHeight w:val="567"/>
          <w:tblHeader/>
          <w:jc w:val="center"/>
        </w:trPr>
        <w:tc>
          <w:tcPr>
            <w:tcW w:w="633" w:type="pct"/>
            <w:shd w:val="clear" w:color="auto" w:fill="B4C6E7" w:themeFill="accent1" w:themeFillTint="66"/>
            <w:vAlign w:val="center"/>
          </w:tcPr>
          <w:p w:rsidR="00124733" w:rsidRPr="00124733" w:rsidRDefault="00124733" w:rsidP="0042624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993" w:type="pct"/>
            <w:shd w:val="clear" w:color="auto" w:fill="B4C6E7" w:themeFill="accent1" w:themeFillTint="66"/>
            <w:vAlign w:val="center"/>
          </w:tcPr>
          <w:p w:rsidR="00124733" w:rsidRPr="00124733" w:rsidRDefault="00124733" w:rsidP="0042624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Decisión</w:t>
            </w:r>
          </w:p>
        </w:tc>
        <w:tc>
          <w:tcPr>
            <w:tcW w:w="1059" w:type="pct"/>
            <w:shd w:val="clear" w:color="auto" w:fill="B4C6E7" w:themeFill="accent1" w:themeFillTint="66"/>
            <w:vAlign w:val="center"/>
          </w:tcPr>
          <w:p w:rsidR="00124733" w:rsidRPr="00124733" w:rsidRDefault="00124733" w:rsidP="0042624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Ventaja</w:t>
            </w:r>
          </w:p>
        </w:tc>
        <w:tc>
          <w:tcPr>
            <w:tcW w:w="1055" w:type="pct"/>
            <w:shd w:val="clear" w:color="auto" w:fill="B4C6E7" w:themeFill="accent1" w:themeFillTint="66"/>
            <w:vAlign w:val="center"/>
          </w:tcPr>
          <w:p w:rsidR="00124733" w:rsidRPr="00124733" w:rsidRDefault="00124733" w:rsidP="0042624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Desventaja</w:t>
            </w:r>
          </w:p>
        </w:tc>
        <w:tc>
          <w:tcPr>
            <w:tcW w:w="1260" w:type="pct"/>
            <w:shd w:val="clear" w:color="auto" w:fill="B4C6E7" w:themeFill="accent1" w:themeFillTint="66"/>
            <w:vAlign w:val="center"/>
          </w:tcPr>
          <w:p w:rsidR="00124733" w:rsidRPr="00124733" w:rsidRDefault="00124733" w:rsidP="0042624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Alternativa</w:t>
            </w:r>
          </w:p>
        </w:tc>
      </w:tr>
      <w:tr w:rsidR="005A680F" w:rsidRPr="00124733" w:rsidTr="00EC414A">
        <w:trPr>
          <w:trHeight w:val="1265"/>
          <w:jc w:val="center"/>
        </w:trPr>
        <w:tc>
          <w:tcPr>
            <w:tcW w:w="633" w:type="pct"/>
          </w:tcPr>
          <w:p w:rsidR="00124733" w:rsidRPr="00124733" w:rsidRDefault="00124733" w:rsidP="00426246">
            <w:pPr>
              <w:rPr>
                <w:rFonts w:ascii="Arial" w:hAnsi="Arial" w:cs="Arial"/>
                <w:sz w:val="18"/>
              </w:rPr>
            </w:pPr>
            <w:r w:rsidRPr="00124733">
              <w:rPr>
                <w:rFonts w:ascii="Arial" w:hAnsi="Arial" w:cs="Arial"/>
                <w:sz w:val="18"/>
              </w:rPr>
              <w:t>25/04/2018</w:t>
            </w:r>
          </w:p>
          <w:p w:rsidR="00124733" w:rsidRPr="00124733" w:rsidRDefault="00124733" w:rsidP="00426246">
            <w:pPr>
              <w:rPr>
                <w:rFonts w:ascii="Arial" w:hAnsi="Arial" w:cs="Arial"/>
                <w:sz w:val="18"/>
              </w:rPr>
            </w:pPr>
            <w:r w:rsidRPr="00124733">
              <w:rPr>
                <w:rFonts w:ascii="Arial" w:hAnsi="Arial" w:cs="Arial"/>
                <w:sz w:val="18"/>
              </w:rPr>
              <w:t>(Entrega 0)</w:t>
            </w:r>
          </w:p>
        </w:tc>
        <w:tc>
          <w:tcPr>
            <w:tcW w:w="993" w:type="pct"/>
          </w:tcPr>
          <w:p w:rsidR="00124733" w:rsidRPr="00124733" w:rsidRDefault="00124733" w:rsidP="00426246">
            <w:pPr>
              <w:rPr>
                <w:rFonts w:ascii="Arial" w:hAnsi="Arial" w:cs="Arial"/>
                <w:sz w:val="18"/>
              </w:rPr>
            </w:pPr>
            <w:r w:rsidRPr="00124733">
              <w:rPr>
                <w:rFonts w:ascii="Arial" w:hAnsi="Arial" w:cs="Arial"/>
                <w:sz w:val="18"/>
              </w:rPr>
              <w:t xml:space="preserve">Modelar una clase Categoría, con sus atributos nombre, consumo, cargoFijo, cargoVariable. Se va </w:t>
            </w:r>
            <w:r w:rsidR="006C4266" w:rsidRPr="00124733">
              <w:rPr>
                <w:rFonts w:ascii="Arial" w:hAnsi="Arial" w:cs="Arial"/>
                <w:sz w:val="18"/>
              </w:rPr>
              <w:t>a instanciar</w:t>
            </w:r>
            <w:r w:rsidRPr="00124733">
              <w:rPr>
                <w:rFonts w:ascii="Arial" w:hAnsi="Arial" w:cs="Arial"/>
                <w:sz w:val="18"/>
              </w:rPr>
              <w:t xml:space="preserve"> cada categoría.</w:t>
            </w:r>
          </w:p>
        </w:tc>
        <w:tc>
          <w:tcPr>
            <w:tcW w:w="1059" w:type="pct"/>
          </w:tcPr>
          <w:p w:rsidR="00124733" w:rsidRPr="00124733" w:rsidRDefault="00124733" w:rsidP="00426246">
            <w:pPr>
              <w:rPr>
                <w:rFonts w:ascii="Arial" w:hAnsi="Arial" w:cs="Arial"/>
                <w:sz w:val="18"/>
              </w:rPr>
            </w:pPr>
            <w:r w:rsidRPr="00124733">
              <w:rPr>
                <w:rFonts w:ascii="Arial" w:hAnsi="Arial" w:cs="Arial"/>
                <w:sz w:val="18"/>
              </w:rPr>
              <w:t>Al crear una clase Categoría, podemos instanciar la cantidad de categorías que queramos, pasándole como parámetros sus atributos.</w:t>
            </w:r>
          </w:p>
        </w:tc>
        <w:tc>
          <w:tcPr>
            <w:tcW w:w="1055" w:type="pct"/>
          </w:tcPr>
          <w:p w:rsidR="00124733" w:rsidRDefault="00124733" w:rsidP="00426246">
            <w:pPr>
              <w:rPr>
                <w:rFonts w:ascii="Arial" w:hAnsi="Arial" w:cs="Arial"/>
                <w:sz w:val="18"/>
              </w:rPr>
            </w:pPr>
            <w:r w:rsidRPr="00124733">
              <w:rPr>
                <w:rFonts w:ascii="Arial" w:hAnsi="Arial" w:cs="Arial"/>
                <w:sz w:val="18"/>
              </w:rPr>
              <w:t>Hay que instanciar la cantidad de categorías que haya, pasarle como parámetros tanto los cargos fijos como los variables y esto nos dejaría setear cualquier valor.</w:t>
            </w:r>
          </w:p>
          <w:p w:rsidR="00053783" w:rsidRPr="00124733" w:rsidRDefault="00053783" w:rsidP="0042624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260" w:type="pct"/>
          </w:tcPr>
          <w:p w:rsidR="00124733" w:rsidRPr="00124733" w:rsidRDefault="00124733" w:rsidP="00426246">
            <w:pPr>
              <w:rPr>
                <w:rFonts w:ascii="Arial" w:hAnsi="Arial" w:cs="Arial"/>
                <w:sz w:val="18"/>
              </w:rPr>
            </w:pPr>
          </w:p>
          <w:p w:rsidR="00124733" w:rsidRPr="00124733" w:rsidRDefault="00124733" w:rsidP="0012473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</w:rPr>
            </w:pPr>
            <w:r w:rsidRPr="00124733">
              <w:rPr>
                <w:rFonts w:ascii="Arial" w:hAnsi="Arial" w:cs="Arial"/>
                <w:sz w:val="18"/>
              </w:rPr>
              <w:t>Modelar una clase por cada categoría.</w:t>
            </w:r>
          </w:p>
        </w:tc>
      </w:tr>
      <w:tr w:rsidR="005A680F" w:rsidRPr="00124733" w:rsidTr="00EC414A">
        <w:trPr>
          <w:trHeight w:val="937"/>
          <w:jc w:val="center"/>
        </w:trPr>
        <w:tc>
          <w:tcPr>
            <w:tcW w:w="633" w:type="pct"/>
          </w:tcPr>
          <w:p w:rsidR="00124733" w:rsidRPr="00124733" w:rsidRDefault="00124733" w:rsidP="00426246">
            <w:pPr>
              <w:rPr>
                <w:rFonts w:ascii="Arial" w:hAnsi="Arial" w:cs="Arial"/>
                <w:sz w:val="18"/>
              </w:rPr>
            </w:pPr>
            <w:r w:rsidRPr="00124733">
              <w:rPr>
                <w:rFonts w:ascii="Arial" w:hAnsi="Arial" w:cs="Arial"/>
                <w:sz w:val="18"/>
              </w:rPr>
              <w:t>25/04/2018</w:t>
            </w:r>
          </w:p>
          <w:p w:rsidR="00124733" w:rsidRPr="00124733" w:rsidRDefault="00124733" w:rsidP="00426246">
            <w:pPr>
              <w:rPr>
                <w:rFonts w:ascii="Arial" w:hAnsi="Arial" w:cs="Arial"/>
                <w:sz w:val="18"/>
              </w:rPr>
            </w:pPr>
            <w:r w:rsidRPr="00124733">
              <w:rPr>
                <w:rFonts w:ascii="Arial" w:hAnsi="Arial" w:cs="Arial"/>
                <w:sz w:val="18"/>
              </w:rPr>
              <w:t>(Entrega 0)</w:t>
            </w:r>
          </w:p>
        </w:tc>
        <w:tc>
          <w:tcPr>
            <w:tcW w:w="993" w:type="pct"/>
          </w:tcPr>
          <w:p w:rsidR="00124733" w:rsidRPr="00124733" w:rsidRDefault="00124733" w:rsidP="00426246">
            <w:pPr>
              <w:rPr>
                <w:rFonts w:ascii="Arial" w:hAnsi="Arial" w:cs="Arial"/>
                <w:sz w:val="18"/>
              </w:rPr>
            </w:pPr>
            <w:r w:rsidRPr="00124733">
              <w:rPr>
                <w:rFonts w:ascii="Arial" w:hAnsi="Arial" w:cs="Arial"/>
                <w:sz w:val="18"/>
              </w:rPr>
              <w:t>Implementar Usuario como una clase abstracta</w:t>
            </w:r>
            <w:r w:rsidR="005A680F">
              <w:rPr>
                <w:rFonts w:ascii="Arial" w:hAnsi="Arial" w:cs="Arial"/>
                <w:sz w:val="18"/>
              </w:rPr>
              <w:t xml:space="preserve"> ya que en futuras modificaciones el sistema será más mantenible al querer agregar otro ROL</w:t>
            </w:r>
            <w:r w:rsidRPr="00124733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1059" w:type="pct"/>
          </w:tcPr>
          <w:p w:rsidR="00124733" w:rsidRDefault="00124733" w:rsidP="00426246">
            <w:pPr>
              <w:rPr>
                <w:rFonts w:ascii="Arial" w:hAnsi="Arial" w:cs="Arial"/>
                <w:sz w:val="18"/>
              </w:rPr>
            </w:pPr>
            <w:r w:rsidRPr="00124733">
              <w:rPr>
                <w:rFonts w:ascii="Arial" w:hAnsi="Arial" w:cs="Arial"/>
                <w:sz w:val="18"/>
              </w:rPr>
              <w:t>Al implementar Usuario como clase abstracta, las subclases Administrador y Cliente heredan atributos en común</w:t>
            </w:r>
            <w:r w:rsidR="005A680F">
              <w:rPr>
                <w:rFonts w:ascii="Arial" w:hAnsi="Arial" w:cs="Arial"/>
                <w:sz w:val="18"/>
              </w:rPr>
              <w:t xml:space="preserve"> y ayuda a la mantenibilidad</w:t>
            </w:r>
            <w:r w:rsidRPr="00124733">
              <w:rPr>
                <w:rFonts w:ascii="Arial" w:hAnsi="Arial" w:cs="Arial"/>
                <w:sz w:val="18"/>
              </w:rPr>
              <w:t>.</w:t>
            </w:r>
          </w:p>
          <w:p w:rsidR="00053783" w:rsidRPr="00124733" w:rsidRDefault="00053783" w:rsidP="0042624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055" w:type="pct"/>
          </w:tcPr>
          <w:p w:rsidR="00124733" w:rsidRPr="00124733" w:rsidRDefault="00124733" w:rsidP="004262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Una vez que se inicialice la clase, no puede ser modificada.</w:t>
            </w:r>
          </w:p>
        </w:tc>
        <w:tc>
          <w:tcPr>
            <w:tcW w:w="1260" w:type="pct"/>
          </w:tcPr>
          <w:p w:rsidR="00124733" w:rsidRPr="00124733" w:rsidRDefault="005A680F" w:rsidP="005A680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Utilizar una única clase Usuario con un atributo identificador</w:t>
            </w:r>
          </w:p>
        </w:tc>
      </w:tr>
      <w:tr w:rsidR="001306DD" w:rsidRPr="00124733" w:rsidTr="00EC414A">
        <w:trPr>
          <w:trHeight w:val="907"/>
          <w:jc w:val="center"/>
        </w:trPr>
        <w:tc>
          <w:tcPr>
            <w:tcW w:w="633" w:type="pct"/>
          </w:tcPr>
          <w:p w:rsidR="001306DD" w:rsidRDefault="001306DD" w:rsidP="004262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06/06/2018</w:t>
            </w:r>
          </w:p>
          <w:p w:rsidR="001306DD" w:rsidRPr="00124733" w:rsidRDefault="001306DD" w:rsidP="004262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(Entrega 1)</w:t>
            </w:r>
          </w:p>
        </w:tc>
        <w:tc>
          <w:tcPr>
            <w:tcW w:w="993" w:type="pct"/>
          </w:tcPr>
          <w:p w:rsidR="001306DD" w:rsidRPr="00124733" w:rsidRDefault="001306DD" w:rsidP="004262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Implementar el patrón Observer para la comunicación de las mediciones entre los sensores y las reglas.</w:t>
            </w:r>
          </w:p>
        </w:tc>
        <w:tc>
          <w:tcPr>
            <w:tcW w:w="1059" w:type="pct"/>
          </w:tcPr>
          <w:p w:rsidR="001306DD" w:rsidRDefault="006D48CF" w:rsidP="006D48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abstrae el problema de la comunicación de mediciones, el sensor solo sabe que hay una lista de observadores y en una sola llamada los notifica.</w:t>
            </w:r>
          </w:p>
          <w:p w:rsidR="00053783" w:rsidRPr="00124733" w:rsidRDefault="00053783" w:rsidP="006D48C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055" w:type="pct"/>
          </w:tcPr>
          <w:p w:rsidR="001306DD" w:rsidRDefault="001306DD" w:rsidP="0042624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260" w:type="pct"/>
          </w:tcPr>
          <w:p w:rsidR="001306DD" w:rsidRDefault="001306DD" w:rsidP="001306DD">
            <w:pPr>
              <w:pStyle w:val="Prrafodelista"/>
              <w:spacing w:after="0" w:line="240" w:lineRule="auto"/>
              <w:ind w:left="360"/>
              <w:rPr>
                <w:rFonts w:ascii="Arial" w:hAnsi="Arial" w:cs="Arial"/>
                <w:sz w:val="18"/>
              </w:rPr>
            </w:pPr>
          </w:p>
        </w:tc>
      </w:tr>
      <w:tr w:rsidR="001306DD" w:rsidRPr="00124733" w:rsidTr="00EC414A">
        <w:trPr>
          <w:trHeight w:val="168"/>
          <w:jc w:val="center"/>
        </w:trPr>
        <w:tc>
          <w:tcPr>
            <w:tcW w:w="633" w:type="pct"/>
          </w:tcPr>
          <w:p w:rsidR="001306DD" w:rsidRDefault="001306DD" w:rsidP="004262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06/06/2018</w:t>
            </w:r>
          </w:p>
          <w:p w:rsidR="001306DD" w:rsidRDefault="001306DD" w:rsidP="004262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(Entrega 1)</w:t>
            </w:r>
          </w:p>
        </w:tc>
        <w:tc>
          <w:tcPr>
            <w:tcW w:w="993" w:type="pct"/>
          </w:tcPr>
          <w:p w:rsidR="001306DD" w:rsidRDefault="006D48CF" w:rsidP="004262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Implementar una lista de dispositivos en cada sensor.</w:t>
            </w:r>
          </w:p>
        </w:tc>
        <w:tc>
          <w:tcPr>
            <w:tcW w:w="1059" w:type="pct"/>
          </w:tcPr>
          <w:p w:rsidR="001306DD" w:rsidRDefault="006D48CF" w:rsidP="004262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Permite definir un grupo </w:t>
            </w:r>
            <w:r w:rsidR="0053290C">
              <w:rPr>
                <w:rFonts w:ascii="Arial" w:hAnsi="Arial" w:cs="Arial"/>
                <w:sz w:val="18"/>
              </w:rPr>
              <w:t>de dispositivos</w:t>
            </w:r>
            <w:r>
              <w:rPr>
                <w:rFonts w:ascii="Arial" w:hAnsi="Arial" w:cs="Arial"/>
                <w:sz w:val="18"/>
              </w:rPr>
              <w:t xml:space="preserve"> para que sean controlados por un sensor.</w:t>
            </w:r>
          </w:p>
          <w:p w:rsidR="00053783" w:rsidRDefault="00053783" w:rsidP="0042624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055" w:type="pct"/>
          </w:tcPr>
          <w:p w:rsidR="001306DD" w:rsidRDefault="001306DD" w:rsidP="0042624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260" w:type="pct"/>
          </w:tcPr>
          <w:p w:rsidR="001306DD" w:rsidRDefault="006D48CF" w:rsidP="006D48C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Que cada dispositivo tenga un sensor instalado.</w:t>
            </w:r>
          </w:p>
        </w:tc>
      </w:tr>
      <w:tr w:rsidR="0053290C" w:rsidRPr="00124733" w:rsidTr="00EC414A">
        <w:tblPrEx>
          <w:jc w:val="left"/>
        </w:tblPrEx>
        <w:trPr>
          <w:trHeight w:val="2554"/>
        </w:trPr>
        <w:tc>
          <w:tcPr>
            <w:tcW w:w="633" w:type="pct"/>
          </w:tcPr>
          <w:p w:rsidR="0053290C" w:rsidRDefault="0053290C" w:rsidP="00C82B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06/06/2018</w:t>
            </w:r>
          </w:p>
          <w:p w:rsidR="0053290C" w:rsidRDefault="0053290C" w:rsidP="00C82B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(Entrega 1)</w:t>
            </w:r>
          </w:p>
        </w:tc>
        <w:tc>
          <w:tcPr>
            <w:tcW w:w="993" w:type="pct"/>
          </w:tcPr>
          <w:p w:rsidR="0053290C" w:rsidRDefault="0053290C" w:rsidP="00EC414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 decidió implementar </w:t>
            </w:r>
            <w:r w:rsidR="00EC414A">
              <w:rPr>
                <w:rFonts w:ascii="Arial" w:hAnsi="Arial" w:cs="Arial"/>
                <w:sz w:val="18"/>
              </w:rPr>
              <w:t xml:space="preserve">una interfaz </w:t>
            </w:r>
            <w:r>
              <w:rPr>
                <w:rFonts w:ascii="Arial" w:hAnsi="Arial" w:cs="Arial"/>
                <w:sz w:val="18"/>
              </w:rPr>
              <w:t>para el tipo de dispositivo</w:t>
            </w:r>
            <w:r w:rsidR="00EC414A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1059" w:type="pct"/>
          </w:tcPr>
          <w:p w:rsidR="0053290C" w:rsidRDefault="0053290C" w:rsidP="00C82B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puede cambiar fácilmente en tiempo de ejecución el tipo de dispositivo (inteligente y estándar) y por consiguiente su comportamiento</w:t>
            </w:r>
          </w:p>
        </w:tc>
        <w:tc>
          <w:tcPr>
            <w:tcW w:w="1055" w:type="pct"/>
          </w:tcPr>
          <w:p w:rsidR="0053290C" w:rsidRDefault="0053290C" w:rsidP="00C82B9A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260" w:type="pct"/>
          </w:tcPr>
          <w:p w:rsidR="0053290C" w:rsidRDefault="0053290C" w:rsidP="0053290C">
            <w:pPr>
              <w:pStyle w:val="Prrafodelista"/>
              <w:spacing w:after="0" w:line="240" w:lineRule="auto"/>
              <w:ind w:left="360"/>
              <w:rPr>
                <w:rFonts w:ascii="Arial" w:hAnsi="Arial" w:cs="Arial"/>
                <w:sz w:val="18"/>
              </w:rPr>
            </w:pPr>
          </w:p>
        </w:tc>
      </w:tr>
      <w:tr w:rsidR="0053290C" w:rsidRPr="00124733" w:rsidTr="00EC414A">
        <w:tblPrEx>
          <w:jc w:val="left"/>
        </w:tblPrEx>
        <w:trPr>
          <w:trHeight w:val="2554"/>
        </w:trPr>
        <w:tc>
          <w:tcPr>
            <w:tcW w:w="633" w:type="pct"/>
          </w:tcPr>
          <w:p w:rsidR="0053290C" w:rsidRDefault="0053290C" w:rsidP="00C82B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06/06/2018</w:t>
            </w:r>
          </w:p>
          <w:p w:rsidR="0053290C" w:rsidRDefault="0053290C" w:rsidP="00C82B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(Entrega 1)</w:t>
            </w:r>
          </w:p>
        </w:tc>
        <w:tc>
          <w:tcPr>
            <w:tcW w:w="993" w:type="pct"/>
          </w:tcPr>
          <w:p w:rsidR="0053290C" w:rsidRDefault="0053290C" w:rsidP="00C82B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decidió generar un repositorio con una lista de logs de los cambios de estado del dispositivo con su fecha respectiva</w:t>
            </w:r>
          </w:p>
        </w:tc>
        <w:tc>
          <w:tcPr>
            <w:tcW w:w="1059" w:type="pct"/>
          </w:tcPr>
          <w:p w:rsidR="0053290C" w:rsidRDefault="0053290C" w:rsidP="00C82B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Gracias a esto podemos calcular el consumo del dispositivo en un intervalo de fechas dadas </w:t>
            </w:r>
          </w:p>
        </w:tc>
        <w:tc>
          <w:tcPr>
            <w:tcW w:w="1055" w:type="pct"/>
          </w:tcPr>
          <w:p w:rsidR="0053290C" w:rsidRDefault="0053290C" w:rsidP="00C82B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 costoso manejo de archivos json y contemplar muchísimas excepciones para los casos especiales en los que las fechas no estén dentro del intervalo en el que se desea buscar el consumo</w:t>
            </w:r>
          </w:p>
        </w:tc>
        <w:tc>
          <w:tcPr>
            <w:tcW w:w="1260" w:type="pct"/>
          </w:tcPr>
          <w:p w:rsidR="0053290C" w:rsidRDefault="0053290C" w:rsidP="00C82B9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Incorporar una base de datos con el log de los dispositivos, eso nos ahorrara todo el manejo de json y podremos directamente traer de la base con un query los logs que </w:t>
            </w:r>
            <w:r w:rsidR="006C4266">
              <w:rPr>
                <w:rFonts w:ascii="Arial" w:hAnsi="Arial" w:cs="Arial"/>
                <w:sz w:val="18"/>
              </w:rPr>
              <w:t>queramos</w:t>
            </w:r>
            <w:r>
              <w:rPr>
                <w:rFonts w:ascii="Arial" w:hAnsi="Arial" w:cs="Arial"/>
                <w:sz w:val="18"/>
              </w:rPr>
              <w:t xml:space="preserve"> según el periodo solicitado y el dispositivo en cuestión</w:t>
            </w:r>
          </w:p>
          <w:p w:rsidR="0053290C" w:rsidRDefault="0053290C" w:rsidP="0053290C">
            <w:pPr>
              <w:pStyle w:val="Prrafodelista"/>
              <w:spacing w:after="0" w:line="240" w:lineRule="auto"/>
              <w:ind w:left="360"/>
              <w:rPr>
                <w:rFonts w:ascii="Arial" w:hAnsi="Arial" w:cs="Arial"/>
                <w:sz w:val="18"/>
              </w:rPr>
            </w:pPr>
          </w:p>
        </w:tc>
      </w:tr>
      <w:tr w:rsidR="00EC414A" w:rsidRPr="00124733" w:rsidTr="00EC414A">
        <w:tblPrEx>
          <w:jc w:val="left"/>
        </w:tblPrEx>
        <w:trPr>
          <w:trHeight w:val="2554"/>
        </w:trPr>
        <w:tc>
          <w:tcPr>
            <w:tcW w:w="633" w:type="pct"/>
          </w:tcPr>
          <w:p w:rsidR="00EC414A" w:rsidRDefault="00EC414A" w:rsidP="00EC414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06/06/2018</w:t>
            </w:r>
          </w:p>
          <w:p w:rsidR="00EC414A" w:rsidRDefault="00EC414A" w:rsidP="00EC414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(Entrega 1)</w:t>
            </w:r>
          </w:p>
        </w:tc>
        <w:tc>
          <w:tcPr>
            <w:tcW w:w="993" w:type="pct"/>
          </w:tcPr>
          <w:p w:rsidR="00EC414A" w:rsidRDefault="00507D23" w:rsidP="00507D2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Usar </w:t>
            </w:r>
            <w:proofErr w:type="spellStart"/>
            <w:r>
              <w:rPr>
                <w:rFonts w:ascii="Arial" w:hAnsi="Arial" w:cs="Arial"/>
                <w:sz w:val="18"/>
              </w:rPr>
              <w:t>switch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r w:rsidR="00902B31">
              <w:rPr>
                <w:rFonts w:ascii="Arial" w:hAnsi="Arial" w:cs="Arial"/>
                <w:sz w:val="18"/>
              </w:rPr>
              <w:t xml:space="preserve">case </w:t>
            </w:r>
            <w:r>
              <w:rPr>
                <w:rFonts w:ascii="Arial" w:hAnsi="Arial" w:cs="Arial"/>
                <w:sz w:val="18"/>
              </w:rPr>
              <w:t>en estado</w:t>
            </w:r>
          </w:p>
        </w:tc>
        <w:tc>
          <w:tcPr>
            <w:tcW w:w="1059" w:type="pct"/>
          </w:tcPr>
          <w:p w:rsidR="00EC414A" w:rsidRDefault="00902B31" w:rsidP="00507D2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Como el requerimiento solicitado es muy sencillo, nos ahorra crear 4 clases (estado, ahorro, encendido, apagado)</w:t>
            </w:r>
          </w:p>
        </w:tc>
        <w:tc>
          <w:tcPr>
            <w:tcW w:w="1055" w:type="pct"/>
          </w:tcPr>
          <w:p w:rsidR="00EC414A" w:rsidRDefault="00902B31" w:rsidP="00C82B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 se desea en un futuro agregar más estados habría que tocar el código en vez de agregar más clases si hubiésemos aplicado el patrón </w:t>
            </w:r>
            <w:proofErr w:type="spellStart"/>
            <w:r>
              <w:rPr>
                <w:rFonts w:ascii="Arial" w:hAnsi="Arial" w:cs="Arial"/>
                <w:sz w:val="18"/>
              </w:rPr>
              <w:t>st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ate</w:t>
            </w:r>
            <w:proofErr w:type="spellEnd"/>
          </w:p>
        </w:tc>
        <w:tc>
          <w:tcPr>
            <w:tcW w:w="1260" w:type="pct"/>
          </w:tcPr>
          <w:p w:rsidR="00EC414A" w:rsidRDefault="00902B31" w:rsidP="00507D23">
            <w:pPr>
              <w:pStyle w:val="Prrafodelista"/>
              <w:spacing w:after="0" w:line="240" w:lineRule="auto"/>
              <w:ind w:left="3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 utilización del patrón </w:t>
            </w:r>
            <w:proofErr w:type="spellStart"/>
            <w:r>
              <w:rPr>
                <w:rFonts w:ascii="Arial" w:hAnsi="Arial" w:cs="Arial"/>
                <w:sz w:val="18"/>
              </w:rPr>
              <w:t>state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para que se cambie el comportamiento del objeto según el estado que posea</w:t>
            </w:r>
          </w:p>
        </w:tc>
      </w:tr>
    </w:tbl>
    <w:p w:rsidR="0053290C" w:rsidRDefault="0053290C" w:rsidP="00C35DFB">
      <w:pPr>
        <w:pStyle w:val="NormalWeb"/>
        <w:rPr>
          <w:rFonts w:ascii="Arial" w:hAnsi="Arial" w:cs="Arial"/>
          <w:color w:val="222222"/>
          <w:sz w:val="22"/>
          <w:szCs w:val="22"/>
          <w:highlight w:val="yellow"/>
        </w:rPr>
      </w:pPr>
    </w:p>
    <w:sectPr w:rsidR="0053290C" w:rsidSect="003111B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301" w:rsidRDefault="00366301" w:rsidP="004C5ED4">
      <w:pPr>
        <w:spacing w:after="0" w:line="240" w:lineRule="auto"/>
      </w:pPr>
      <w:r>
        <w:separator/>
      </w:r>
    </w:p>
  </w:endnote>
  <w:endnote w:type="continuationSeparator" w:id="0">
    <w:p w:rsidR="00366301" w:rsidRDefault="00366301" w:rsidP="004C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ED4" w:rsidRDefault="004C5ED4" w:rsidP="00FB4D2A">
    <w:pPr>
      <w:pStyle w:val="Piedepgina"/>
      <w:jc w:val="right"/>
      <w:rPr>
        <w:rFonts w:ascii="Arial" w:hAnsi="Arial" w:cs="Arial"/>
        <w:sz w:val="16"/>
        <w:szCs w:val="20"/>
      </w:rPr>
    </w:pPr>
  </w:p>
  <w:tbl>
    <w:tblPr>
      <w:tblStyle w:val="Tablaconcuadrcula"/>
      <w:tblW w:w="6102" w:type="pct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42"/>
      <w:gridCol w:w="3019"/>
      <w:gridCol w:w="3989"/>
    </w:tblGrid>
    <w:tr w:rsidR="00FB4D2A" w:rsidRPr="00FB4D2A" w:rsidTr="00FB4D2A">
      <w:tc>
        <w:tcPr>
          <w:tcW w:w="1829" w:type="pct"/>
        </w:tcPr>
        <w:p w:rsidR="00FB4D2A" w:rsidRPr="00FB4D2A" w:rsidRDefault="00FB4D2A" w:rsidP="00FB4D2A">
          <w:pPr>
            <w:pStyle w:val="Piedepgina"/>
            <w:jc w:val="right"/>
            <w:rPr>
              <w:rFonts w:ascii="Arial" w:hAnsi="Arial" w:cs="Arial"/>
              <w:sz w:val="14"/>
              <w:szCs w:val="16"/>
            </w:rPr>
          </w:pPr>
        </w:p>
      </w:tc>
      <w:tc>
        <w:tcPr>
          <w:tcW w:w="1366" w:type="pct"/>
        </w:tcPr>
        <w:p w:rsidR="00FB4D2A" w:rsidRPr="00FB4D2A" w:rsidRDefault="00F90C5B" w:rsidP="00FB4D2A">
          <w:pPr>
            <w:pStyle w:val="Piedepgina"/>
            <w:jc w:val="center"/>
            <w:rPr>
              <w:rFonts w:ascii="Arial" w:hAnsi="Arial" w:cs="Arial"/>
              <w:sz w:val="14"/>
              <w:szCs w:val="16"/>
            </w:rPr>
          </w:pPr>
          <w:r>
            <w:rPr>
              <w:rFonts w:ascii="Arial" w:hAnsi="Arial" w:cs="Arial"/>
              <w:sz w:val="14"/>
              <w:szCs w:val="16"/>
            </w:rPr>
            <w:t xml:space="preserve">K3052 - </w:t>
          </w:r>
          <w:r w:rsidR="00FB4D2A" w:rsidRPr="00FB4D2A">
            <w:rPr>
              <w:rFonts w:ascii="Arial" w:hAnsi="Arial" w:cs="Arial"/>
              <w:sz w:val="14"/>
              <w:szCs w:val="16"/>
            </w:rPr>
            <w:t>Equipo 7</w:t>
          </w:r>
        </w:p>
      </w:tc>
      <w:tc>
        <w:tcPr>
          <w:tcW w:w="1805" w:type="pct"/>
        </w:tcPr>
        <w:p w:rsidR="00FB4D2A" w:rsidRPr="00FB4D2A" w:rsidRDefault="00FB4D2A" w:rsidP="00FB4D2A">
          <w:pPr>
            <w:pStyle w:val="Piedepgina"/>
            <w:jc w:val="right"/>
            <w:rPr>
              <w:rFonts w:ascii="Arial" w:hAnsi="Arial" w:cs="Arial"/>
              <w:sz w:val="14"/>
              <w:szCs w:val="16"/>
            </w:rPr>
          </w:pPr>
        </w:p>
      </w:tc>
    </w:tr>
  </w:tbl>
  <w:p w:rsidR="00FB4D2A" w:rsidRDefault="00FB4D2A" w:rsidP="00FB4D2A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301" w:rsidRDefault="00366301" w:rsidP="004C5ED4">
      <w:pPr>
        <w:spacing w:after="0" w:line="240" w:lineRule="auto"/>
      </w:pPr>
      <w:r>
        <w:separator/>
      </w:r>
    </w:p>
  </w:footnote>
  <w:footnote w:type="continuationSeparator" w:id="0">
    <w:p w:rsidR="00366301" w:rsidRDefault="00366301" w:rsidP="004C5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774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2"/>
      <w:gridCol w:w="7088"/>
      <w:gridCol w:w="1984"/>
    </w:tblGrid>
    <w:tr w:rsidR="00FB4D2A" w:rsidRPr="00FB4D2A" w:rsidTr="00F90C5B">
      <w:tc>
        <w:tcPr>
          <w:tcW w:w="1702" w:type="dxa"/>
        </w:tcPr>
        <w:p w:rsidR="00FB4D2A" w:rsidRPr="00FB4D2A" w:rsidRDefault="00FB4D2A">
          <w:pPr>
            <w:rPr>
              <w:rFonts w:ascii="Arial" w:hAnsi="Arial" w:cs="Arial"/>
              <w:sz w:val="14"/>
            </w:rPr>
          </w:pPr>
          <w:r w:rsidRPr="00FB4D2A">
            <w:rPr>
              <w:rFonts w:ascii="Arial" w:hAnsi="Arial" w:cs="Arial"/>
              <w:noProof/>
              <w:sz w:val="14"/>
              <w:lang w:eastAsia="es-AR"/>
            </w:rPr>
            <w:drawing>
              <wp:inline distT="0" distB="0" distL="0" distR="0">
                <wp:extent cx="914400" cy="447675"/>
                <wp:effectExtent l="0" t="0" r="0" b="9525"/>
                <wp:docPr id="7" name="Imagen 7" descr="ut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ut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</w:tcPr>
        <w:p w:rsidR="00F90C5B" w:rsidRDefault="00F90C5B" w:rsidP="00FB4D2A">
          <w:pPr>
            <w:jc w:val="center"/>
            <w:rPr>
              <w:rFonts w:ascii="Arial" w:hAnsi="Arial" w:cs="Arial"/>
              <w:sz w:val="14"/>
            </w:rPr>
          </w:pPr>
        </w:p>
        <w:p w:rsidR="00FB4D2A" w:rsidRPr="00F90C5B" w:rsidRDefault="00F90C5B" w:rsidP="00FB4D2A">
          <w:pPr>
            <w:jc w:val="center"/>
            <w:rPr>
              <w:rFonts w:ascii="Arial" w:hAnsi="Arial" w:cs="Arial"/>
              <w:b/>
              <w:sz w:val="18"/>
            </w:rPr>
          </w:pPr>
          <w:r w:rsidRPr="00F90C5B">
            <w:rPr>
              <w:rFonts w:ascii="Arial" w:hAnsi="Arial" w:cs="Arial"/>
              <w:b/>
              <w:sz w:val="18"/>
            </w:rPr>
            <w:t>D</w:t>
          </w:r>
          <w:r w:rsidR="00FB4D2A" w:rsidRPr="00F90C5B">
            <w:rPr>
              <w:rFonts w:ascii="Arial" w:hAnsi="Arial" w:cs="Arial"/>
              <w:b/>
              <w:sz w:val="18"/>
            </w:rPr>
            <w:t>iseño de Sistemas</w:t>
          </w:r>
        </w:p>
        <w:p w:rsidR="00FB4D2A" w:rsidRPr="00FB4D2A" w:rsidRDefault="00FB4D2A" w:rsidP="00FB4D2A">
          <w:pPr>
            <w:jc w:val="center"/>
            <w:rPr>
              <w:rFonts w:ascii="Arial" w:hAnsi="Arial" w:cs="Arial"/>
              <w:sz w:val="14"/>
            </w:rPr>
          </w:pPr>
        </w:p>
      </w:tc>
      <w:tc>
        <w:tcPr>
          <w:tcW w:w="1984" w:type="dxa"/>
        </w:tcPr>
        <w:p w:rsidR="00F90C5B" w:rsidRDefault="00F90C5B" w:rsidP="00FB4D2A">
          <w:pPr>
            <w:jc w:val="right"/>
            <w:rPr>
              <w:rFonts w:ascii="Arial" w:hAnsi="Arial" w:cs="Arial"/>
              <w:sz w:val="14"/>
            </w:rPr>
          </w:pPr>
        </w:p>
        <w:p w:rsidR="00FB4D2A" w:rsidRDefault="00FB4D2A" w:rsidP="00FB4D2A">
          <w:pPr>
            <w:jc w:val="right"/>
            <w:rPr>
              <w:rFonts w:ascii="Arial" w:hAnsi="Arial" w:cs="Arial"/>
              <w:sz w:val="14"/>
            </w:rPr>
          </w:pPr>
          <w:r w:rsidRPr="00FB4D2A">
            <w:rPr>
              <w:rFonts w:ascii="Arial" w:hAnsi="Arial" w:cs="Arial"/>
              <w:sz w:val="14"/>
            </w:rPr>
            <w:t>Trabajo práctico anual 2018</w:t>
          </w:r>
        </w:p>
        <w:p w:rsidR="00F90C5B" w:rsidRPr="00FB4D2A" w:rsidRDefault="00F90C5B" w:rsidP="00FB4D2A">
          <w:pPr>
            <w:jc w:val="right"/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sz w:val="14"/>
            </w:rPr>
            <w:t xml:space="preserve">Entrega </w:t>
          </w:r>
          <w:r w:rsidR="001306DD">
            <w:rPr>
              <w:rFonts w:ascii="Arial" w:hAnsi="Arial" w:cs="Arial"/>
              <w:sz w:val="14"/>
            </w:rPr>
            <w:t>1</w:t>
          </w:r>
        </w:p>
      </w:tc>
    </w:tr>
  </w:tbl>
  <w:p w:rsidR="006706FD" w:rsidRDefault="006706FD" w:rsidP="00F90C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114C6"/>
    <w:multiLevelType w:val="hybridMultilevel"/>
    <w:tmpl w:val="DCA8C91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91B"/>
    <w:rsid w:val="0001778C"/>
    <w:rsid w:val="00053783"/>
    <w:rsid w:val="00055EBC"/>
    <w:rsid w:val="00124733"/>
    <w:rsid w:val="001306DD"/>
    <w:rsid w:val="0015233F"/>
    <w:rsid w:val="001A4305"/>
    <w:rsid w:val="001A76DC"/>
    <w:rsid w:val="001C0DAE"/>
    <w:rsid w:val="002300F7"/>
    <w:rsid w:val="003111BC"/>
    <w:rsid w:val="0033719D"/>
    <w:rsid w:val="00343CA8"/>
    <w:rsid w:val="00366301"/>
    <w:rsid w:val="00393144"/>
    <w:rsid w:val="003A0748"/>
    <w:rsid w:val="00402E2F"/>
    <w:rsid w:val="004B3E9F"/>
    <w:rsid w:val="004C5ED4"/>
    <w:rsid w:val="004D0F14"/>
    <w:rsid w:val="00507D23"/>
    <w:rsid w:val="00524F0F"/>
    <w:rsid w:val="0053290C"/>
    <w:rsid w:val="0058685F"/>
    <w:rsid w:val="005A680F"/>
    <w:rsid w:val="006706FD"/>
    <w:rsid w:val="00673263"/>
    <w:rsid w:val="006C4266"/>
    <w:rsid w:val="006D48CF"/>
    <w:rsid w:val="00795660"/>
    <w:rsid w:val="00803D27"/>
    <w:rsid w:val="00805846"/>
    <w:rsid w:val="00834A79"/>
    <w:rsid w:val="008D3E6A"/>
    <w:rsid w:val="00902B31"/>
    <w:rsid w:val="00916F29"/>
    <w:rsid w:val="00967517"/>
    <w:rsid w:val="0097520C"/>
    <w:rsid w:val="009F3BC2"/>
    <w:rsid w:val="00A43B05"/>
    <w:rsid w:val="00AE77F6"/>
    <w:rsid w:val="00B11864"/>
    <w:rsid w:val="00C031EA"/>
    <w:rsid w:val="00C35DFB"/>
    <w:rsid w:val="00C835FC"/>
    <w:rsid w:val="00D1691B"/>
    <w:rsid w:val="00EC414A"/>
    <w:rsid w:val="00F4609F"/>
    <w:rsid w:val="00F90C5B"/>
    <w:rsid w:val="00F9269C"/>
    <w:rsid w:val="00F96093"/>
    <w:rsid w:val="00FB4D2A"/>
    <w:rsid w:val="00F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660769"/>
  <w15:docId w15:val="{AF4C72F8-949B-4BBC-BF52-BBB7EA3B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11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2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0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4C5E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ED4"/>
  </w:style>
  <w:style w:type="paragraph" w:styleId="Piedepgina">
    <w:name w:val="footer"/>
    <w:basedOn w:val="Normal"/>
    <w:link w:val="PiedepginaCar"/>
    <w:uiPriority w:val="99"/>
    <w:unhideWhenUsed/>
    <w:rsid w:val="004C5E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ED4"/>
  </w:style>
  <w:style w:type="paragraph" w:styleId="Prrafodelista">
    <w:name w:val="List Paragraph"/>
    <w:basedOn w:val="Normal"/>
    <w:uiPriority w:val="34"/>
    <w:qFormat/>
    <w:rsid w:val="00124733"/>
    <w:pPr>
      <w:spacing w:after="200" w:line="27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C4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41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1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426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Office11</dc:creator>
  <cp:keywords/>
  <dc:description/>
  <cp:lastModifiedBy>Gaston Adm</cp:lastModifiedBy>
  <cp:revision>21</cp:revision>
  <dcterms:created xsi:type="dcterms:W3CDTF">2018-04-25T13:03:00Z</dcterms:created>
  <dcterms:modified xsi:type="dcterms:W3CDTF">2018-06-21T14:18:00Z</dcterms:modified>
</cp:coreProperties>
</file>