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50DA0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E86EC4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8EE4585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eastAsiaTheme="minorHAnsi" w:hAnsi="Segoe UI" w:cs="Segoe UI"/>
          <w:b/>
          <w:bCs/>
          <w:noProof/>
          <w:color w:val="1F2328"/>
          <w:sz w:val="28"/>
          <w:szCs w:val="28"/>
          <w:shd w:val="clear" w:color="auto" w:fill="FFFFFF"/>
          <w:lang w:eastAsia="en-US"/>
        </w:rPr>
        <w:drawing>
          <wp:inline distT="0" distB="0" distL="0" distR="0" wp14:anchorId="4C82DCA0" wp14:editId="5356C103">
            <wp:extent cx="3093720" cy="496818"/>
            <wp:effectExtent l="0" t="0" r="0" b="0"/>
            <wp:docPr id="3" name="Imagem 3" descr="C:\Users\Gabriela Helena\AppData\Local\Microsoft\Windows\INetCache\Content.MSO\81D7CF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a Helena\AppData\Local\Microsoft\Windows\INetCache\Content.MSO\81D7CF3D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59" cy="57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DE3F2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C4E9295" w14:textId="77777777" w:rsidR="001C4EE6" w:rsidRDefault="001C4EE6" w:rsidP="00E543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Gabriela Helena Demori</w:t>
      </w:r>
      <w:r>
        <w:rPr>
          <w:rStyle w:val="eop"/>
          <w:sz w:val="28"/>
          <w:szCs w:val="28"/>
        </w:rPr>
        <w:t> </w:t>
      </w:r>
    </w:p>
    <w:p w14:paraId="3D5A2589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65ED694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5AD57D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ABD0191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FF1D364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479A9D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035977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C8C21AA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36F46521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8D86BD1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1AD200C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9B32E25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9FE2DB8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72CA204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5059CF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 </w:t>
      </w:r>
      <w:r>
        <w:rPr>
          <w:rStyle w:val="eop"/>
        </w:rPr>
        <w:t> </w:t>
      </w:r>
    </w:p>
    <w:p w14:paraId="61BAA7ED" w14:textId="41B49CA2" w:rsidR="001C4EE6" w:rsidRPr="00420F06" w:rsidRDefault="00420F06" w:rsidP="001C4EE6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32"/>
          <w:szCs w:val="32"/>
        </w:rPr>
      </w:pPr>
      <w:r w:rsidRPr="00420F06">
        <w:rPr>
          <w:b/>
          <w:bCs/>
          <w:i/>
          <w:iCs/>
          <w:sz w:val="32"/>
          <w:szCs w:val="32"/>
        </w:rPr>
        <w:t>Software</w:t>
      </w:r>
      <w:r w:rsidRPr="00420F06">
        <w:rPr>
          <w:b/>
          <w:bCs/>
          <w:sz w:val="32"/>
          <w:szCs w:val="32"/>
        </w:rPr>
        <w:t xml:space="preserve"> de Gestão Integrada para PMEs: Desenvolvimento com Metodologias Ágeis</w:t>
      </w:r>
      <w:r w:rsidR="001C4EE6" w:rsidRPr="00420F06">
        <w:rPr>
          <w:b/>
          <w:bCs/>
        </w:rPr>
        <w:t> </w:t>
      </w:r>
    </w:p>
    <w:p w14:paraId="50C9148D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4D263CD0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4EF7DE5D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161A77B8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106F90D5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2313FDB1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50F83FA0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5EADAC2C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47B30606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39FAFF8D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6D2AA939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18AAEA38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6FE81938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361C5FFF" w14:textId="77777777" w:rsidR="001C4EE6" w:rsidRDefault="001C4EE6" w:rsidP="005300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799B8DC7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5F9B0AD2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>
        <w:rPr>
          <w:rStyle w:val="eop"/>
          <w:sz w:val="32"/>
          <w:szCs w:val="32"/>
        </w:rPr>
        <w:t> </w:t>
      </w:r>
    </w:p>
    <w:p w14:paraId="217AE69B" w14:textId="77777777" w:rsidR="00EB78CE" w:rsidRDefault="00EB78CE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706FA91D" w14:textId="77777777" w:rsidR="00EB78CE" w:rsidRDefault="00EB78CE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9FAFA1F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Amparo</w:t>
      </w:r>
      <w:r>
        <w:rPr>
          <w:rStyle w:val="eop"/>
          <w:sz w:val="32"/>
          <w:szCs w:val="32"/>
        </w:rPr>
        <w:t> </w:t>
      </w:r>
    </w:p>
    <w:p w14:paraId="01BAAF0B" w14:textId="06B7B08E" w:rsidR="001C4EE6" w:rsidRPr="00EB78CE" w:rsidRDefault="001C4EE6" w:rsidP="00EB78CE">
      <w:pPr>
        <w:pStyle w:val="paragraph"/>
        <w:spacing w:before="0" w:beforeAutospacing="0" w:after="0" w:afterAutospacing="0"/>
        <w:jc w:val="center"/>
        <w:textAlignment w:val="baseline"/>
        <w:rPr>
          <w:sz w:val="32"/>
          <w:szCs w:val="32"/>
        </w:rPr>
      </w:pPr>
      <w:r>
        <w:rPr>
          <w:rStyle w:val="normaltextrun"/>
          <w:sz w:val="32"/>
          <w:szCs w:val="32"/>
        </w:rPr>
        <w:t>2025</w:t>
      </w:r>
    </w:p>
    <w:p w14:paraId="71D9D877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D523229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eastAsiaTheme="minorHAnsi" w:hAnsi="Segoe UI" w:cs="Segoe UI"/>
          <w:b/>
          <w:bCs/>
          <w:noProof/>
          <w:color w:val="1F2328"/>
          <w:sz w:val="28"/>
          <w:szCs w:val="28"/>
          <w:shd w:val="clear" w:color="auto" w:fill="FFFFFF"/>
          <w:lang w:eastAsia="en-US"/>
        </w:rPr>
        <w:drawing>
          <wp:inline distT="0" distB="0" distL="0" distR="0" wp14:anchorId="42377698" wp14:editId="64CD6B46">
            <wp:extent cx="3093720" cy="496818"/>
            <wp:effectExtent l="0" t="0" r="0" b="0"/>
            <wp:docPr id="4" name="Imagem 4" descr="C:\Users\Gabriela Helena\AppData\Local\Microsoft\Windows\INetCache\Content.MSO\81D7CF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a Helena\AppData\Local\Microsoft\Windows\INetCache\Content.MSO\81D7CF3D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59" cy="57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3312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6C3341E" w14:textId="77777777" w:rsidR="001C4EE6" w:rsidRDefault="001C4EE6" w:rsidP="00E543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Gabriela Helena Demori</w:t>
      </w:r>
      <w:r>
        <w:rPr>
          <w:rStyle w:val="eop"/>
        </w:rPr>
        <w:t> </w:t>
      </w:r>
    </w:p>
    <w:p w14:paraId="39B36965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2DF2354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55B2CFA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5D93609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8FAA81F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3109796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6E9425BD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478B21B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55585C1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CF9360D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F9B4AA5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38B5F14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4CB5284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7295A08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86FDB12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6340640" w14:textId="77777777" w:rsidR="001C4EE6" w:rsidRPr="001C4EE6" w:rsidRDefault="001C4EE6" w:rsidP="00305F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18"/>
          <w:szCs w:val="18"/>
        </w:rPr>
      </w:pPr>
      <w:r w:rsidRPr="001C4EE6">
        <w:rPr>
          <w:rStyle w:val="normaltextrun"/>
          <w:b/>
        </w:rPr>
        <w:t>  </w:t>
      </w:r>
      <w:r w:rsidRPr="001C4EE6">
        <w:rPr>
          <w:rStyle w:val="eop"/>
          <w:b/>
        </w:rPr>
        <w:t> </w:t>
      </w:r>
    </w:p>
    <w:p w14:paraId="54E08E61" w14:textId="77777777" w:rsidR="00E543C9" w:rsidRDefault="00E543C9" w:rsidP="00E543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BE8275" w14:textId="63780CBD" w:rsidR="00420F06" w:rsidRPr="00420F06" w:rsidRDefault="00420F06" w:rsidP="00420F06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32"/>
          <w:szCs w:val="32"/>
        </w:rPr>
      </w:pPr>
      <w:r w:rsidRPr="00420F06">
        <w:rPr>
          <w:b/>
          <w:bCs/>
          <w:sz w:val="32"/>
          <w:szCs w:val="32"/>
        </w:rPr>
        <w:t>Software de Gestão Integrada</w:t>
      </w:r>
      <w:r w:rsidR="0055754C">
        <w:rPr>
          <w:b/>
          <w:bCs/>
          <w:sz w:val="32"/>
          <w:szCs w:val="32"/>
        </w:rPr>
        <w:t xml:space="preserve"> </w:t>
      </w:r>
      <w:r w:rsidRPr="00420F06">
        <w:rPr>
          <w:b/>
          <w:bCs/>
          <w:sz w:val="32"/>
          <w:szCs w:val="32"/>
        </w:rPr>
        <w:t>para PMEs: Desenvolvimento com Metodologias Ágeis</w:t>
      </w:r>
      <w:r w:rsidRPr="00420F06">
        <w:rPr>
          <w:b/>
          <w:bCs/>
        </w:rPr>
        <w:t> </w:t>
      </w:r>
    </w:p>
    <w:p w14:paraId="65783350" w14:textId="77777777" w:rsidR="001C4EE6" w:rsidRDefault="001C4EE6" w:rsidP="001C4EE6">
      <w:pPr>
        <w:pStyle w:val="paragraph"/>
        <w:spacing w:before="0" w:beforeAutospacing="0" w:after="0" w:afterAutospacing="0"/>
        <w:ind w:left="54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Trabalho de Conclusão de Curso apresentado ao SENAI como requisito parcial para a obtenção do título de Desenvolvimento de Sistemas.</w:t>
      </w:r>
      <w:r>
        <w:rPr>
          <w:rStyle w:val="eop"/>
          <w:sz w:val="20"/>
          <w:szCs w:val="20"/>
        </w:rPr>
        <w:t> </w:t>
      </w:r>
    </w:p>
    <w:p w14:paraId="4F5571D5" w14:textId="77777777" w:rsidR="001C4EE6" w:rsidRDefault="001C4EE6" w:rsidP="001C4EE6">
      <w:pPr>
        <w:pStyle w:val="paragraph"/>
        <w:spacing w:before="0" w:beforeAutospacing="0" w:after="0" w:afterAutospacing="0"/>
        <w:ind w:left="54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Orientador(es)</w:t>
      </w:r>
      <w:r>
        <w:rPr>
          <w:rStyle w:val="normaltextrun"/>
          <w:sz w:val="20"/>
          <w:szCs w:val="20"/>
        </w:rPr>
        <w:t xml:space="preserve">: </w:t>
      </w:r>
      <w:r>
        <w:rPr>
          <w:rStyle w:val="normaltextrun"/>
          <w:color w:val="000000"/>
          <w:sz w:val="20"/>
          <w:szCs w:val="20"/>
        </w:rPr>
        <w:t>Welington F. O. Martins e Lucas Paiva</w:t>
      </w:r>
      <w:r>
        <w:rPr>
          <w:rStyle w:val="eop"/>
          <w:color w:val="000000"/>
          <w:sz w:val="20"/>
          <w:szCs w:val="20"/>
        </w:rPr>
        <w:t> </w:t>
      </w:r>
    </w:p>
    <w:p w14:paraId="1BFCD631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4DB1D929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3AE4DF0C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794DB170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349D0CF9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08078CE5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24B4D7E7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48CB80ED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421DCCEE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0C4B8F38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49C21921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>
        <w:rPr>
          <w:rStyle w:val="eop"/>
          <w:sz w:val="32"/>
          <w:szCs w:val="32"/>
        </w:rPr>
        <w:t> </w:t>
      </w:r>
    </w:p>
    <w:p w14:paraId="364AF343" w14:textId="77777777" w:rsidR="0053002C" w:rsidRDefault="0053002C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46316DF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>
        <w:rPr>
          <w:rStyle w:val="eop"/>
          <w:sz w:val="32"/>
          <w:szCs w:val="32"/>
        </w:rPr>
        <w:t> </w:t>
      </w:r>
    </w:p>
    <w:p w14:paraId="479DB868" w14:textId="77777777" w:rsidR="00EB78CE" w:rsidRDefault="00EB78CE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71586F" w14:textId="77777777" w:rsidR="001C4EE6" w:rsidRDefault="001C4EE6" w:rsidP="001C4E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Amparo</w:t>
      </w:r>
      <w:r>
        <w:rPr>
          <w:rStyle w:val="eop"/>
          <w:sz w:val="32"/>
          <w:szCs w:val="32"/>
        </w:rPr>
        <w:t> </w:t>
      </w:r>
    </w:p>
    <w:p w14:paraId="48923699" w14:textId="07BA00EF" w:rsidR="00F23924" w:rsidRDefault="001C4EE6" w:rsidP="00F1335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>
        <w:rPr>
          <w:rStyle w:val="normaltextrun"/>
          <w:sz w:val="32"/>
          <w:szCs w:val="32"/>
        </w:rPr>
        <w:t> 2025</w:t>
      </w:r>
      <w:r>
        <w:rPr>
          <w:rStyle w:val="eop"/>
          <w:sz w:val="32"/>
          <w:szCs w:val="32"/>
        </w:rPr>
        <w:t> </w:t>
      </w:r>
    </w:p>
    <w:p w14:paraId="06D65BE6" w14:textId="308F0D4C" w:rsidR="00F13357" w:rsidRDefault="00F13357" w:rsidP="00F13357">
      <w:pPr>
        <w:pStyle w:val="paragraph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F13357">
        <w:rPr>
          <w:b/>
          <w:bCs/>
          <w:sz w:val="32"/>
          <w:szCs w:val="32"/>
        </w:rPr>
        <w:lastRenderedPageBreak/>
        <w:t>Análise de Negócio para</w:t>
      </w:r>
      <w:r w:rsidRPr="00F13357">
        <w:rPr>
          <w:sz w:val="32"/>
          <w:szCs w:val="32"/>
        </w:rPr>
        <w:t xml:space="preserve"> </w:t>
      </w:r>
      <w:r w:rsidRPr="00F23924">
        <w:rPr>
          <w:b/>
          <w:bCs/>
          <w:sz w:val="32"/>
          <w:szCs w:val="32"/>
        </w:rPr>
        <w:t>Sistema de Gestão Integrada (SGI)</w:t>
      </w:r>
      <w:r>
        <w:rPr>
          <w:b/>
          <w:bCs/>
          <w:sz w:val="32"/>
          <w:szCs w:val="32"/>
        </w:rPr>
        <w:t xml:space="preserve"> </w:t>
      </w:r>
      <w:r w:rsidRPr="00F23924">
        <w:rPr>
          <w:b/>
          <w:bCs/>
          <w:sz w:val="32"/>
          <w:szCs w:val="32"/>
        </w:rPr>
        <w:t>para PMEs</w:t>
      </w:r>
    </w:p>
    <w:p w14:paraId="13B8FFDF" w14:textId="68903B4D" w:rsidR="00F13357" w:rsidRDefault="00F13357" w:rsidP="00F13357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</w:p>
    <w:p w14:paraId="100791DB" w14:textId="0EFB9D06" w:rsidR="00F13357" w:rsidRPr="00F13357" w:rsidRDefault="00F13357" w:rsidP="00D33AFD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F13357">
        <w:rPr>
          <w:b/>
          <w:bCs/>
          <w:sz w:val="28"/>
          <w:szCs w:val="28"/>
        </w:rPr>
        <w:t>Parceiros Chave</w:t>
      </w:r>
    </w:p>
    <w:p w14:paraId="3EE65CDC" w14:textId="5BF79333" w:rsidR="00F13357" w:rsidRDefault="00FF2E95" w:rsidP="00BA352C">
      <w:pPr>
        <w:pStyle w:val="paragraph"/>
        <w:spacing w:before="0" w:beforeAutospacing="0"/>
        <w:jc w:val="both"/>
        <w:textAlignment w:val="baseline"/>
        <w:rPr>
          <w:sz w:val="32"/>
          <w:szCs w:val="32"/>
        </w:rPr>
      </w:pPr>
      <w:r w:rsidRPr="00FF2E95">
        <w:t xml:space="preserve">Nossos parceiros-chave são fundamentais para o alcance e a credibilidade do sistema. Contamos com a expertise de </w:t>
      </w:r>
      <w:r w:rsidRPr="00FF2E95">
        <w:rPr>
          <w:b/>
          <w:bCs/>
        </w:rPr>
        <w:t>Consultores de Negócios e Contadores</w:t>
      </w:r>
      <w:r w:rsidRPr="00FF2E95">
        <w:t xml:space="preserve">, que, ao atenderem PMEs, podem não apenas indicar nosso sistema como uma solução eficaz para seus clientes, mas também oferecer um </w:t>
      </w:r>
      <w:r w:rsidRPr="004A1D26">
        <w:rPr>
          <w:i/>
          <w:iCs/>
        </w:rPr>
        <w:t>feedback</w:t>
      </w:r>
      <w:r w:rsidRPr="00FF2E95">
        <w:t xml:space="preserve"> valioso sobre as demandas do mercado. As </w:t>
      </w:r>
      <w:r w:rsidRPr="00FF2E95">
        <w:rPr>
          <w:b/>
          <w:bCs/>
        </w:rPr>
        <w:t>Associações Comerciais e de Empreendedores</w:t>
      </w:r>
      <w:r w:rsidRPr="00FF2E95">
        <w:t xml:space="preserve"> também são parceiros estratégicos, funcionando como canais de divulgação e prospecção ao reunir um vasto número de PMEs. Por fim, o </w:t>
      </w:r>
      <w:r w:rsidRPr="00FF2E95">
        <w:rPr>
          <w:b/>
          <w:bCs/>
        </w:rPr>
        <w:t>SENAI</w:t>
      </w:r>
      <w:r w:rsidRPr="00FF2E95">
        <w:t xml:space="preserve"> surge como um colaborador importante para consulta e orientação técnica do projeto, garantindo a qualidade e relevância do nosso desenvolvimento.</w:t>
      </w:r>
    </w:p>
    <w:p w14:paraId="62C43ACF" w14:textId="36300BE3" w:rsidR="00F13357" w:rsidRPr="00F13357" w:rsidRDefault="00F13357" w:rsidP="00D33AFD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F13357">
        <w:rPr>
          <w:b/>
          <w:bCs/>
          <w:sz w:val="28"/>
          <w:szCs w:val="28"/>
        </w:rPr>
        <w:t>Atividades Chave</w:t>
      </w:r>
    </w:p>
    <w:p w14:paraId="2218D431" w14:textId="3882249C" w:rsidR="00673976" w:rsidRDefault="007D2B51" w:rsidP="00BA352C">
      <w:pPr>
        <w:pStyle w:val="paragraph"/>
        <w:spacing w:before="0" w:beforeAutospacing="0"/>
        <w:jc w:val="both"/>
        <w:textAlignment w:val="baseline"/>
      </w:pPr>
      <w:r w:rsidRPr="007D2B51">
        <w:t xml:space="preserve">As atividades-chave do nosso negócio giram em torno da excelência e da satisfação do cliente. Isso inclui o </w:t>
      </w:r>
      <w:r w:rsidRPr="007D2B51">
        <w:rPr>
          <w:b/>
          <w:bCs/>
        </w:rPr>
        <w:t xml:space="preserve">Desenvolvimento e Manutenção do </w:t>
      </w:r>
      <w:r w:rsidRPr="0010713F">
        <w:rPr>
          <w:b/>
          <w:bCs/>
          <w:i/>
          <w:iCs/>
        </w:rPr>
        <w:t>Software</w:t>
      </w:r>
      <w:r w:rsidRPr="007D2B51">
        <w:t xml:space="preserve">, que envolve a melhoria contínua do sistema, a adição de novas funcionalidades, a correção de bugs e a garantia de sua estabilidade. O </w:t>
      </w:r>
      <w:r w:rsidRPr="007D2B51">
        <w:rPr>
          <w:b/>
          <w:bCs/>
        </w:rPr>
        <w:t>Suporte ao Cliente</w:t>
      </w:r>
      <w:r w:rsidRPr="007D2B51">
        <w:t xml:space="preserve"> é uma atividade vital, focada em oferecer assistência eficiente e acessível para tirar dúvidas, resolver problemas e auxiliar na utilização plena do sistema. Além disso, a </w:t>
      </w:r>
      <w:r w:rsidRPr="007D2B51">
        <w:rPr>
          <w:b/>
          <w:bCs/>
        </w:rPr>
        <w:t>Pesquisa e Desenvolvimento (P&amp;D)</w:t>
      </w:r>
      <w:r w:rsidRPr="007D2B51">
        <w:t xml:space="preserve"> é crucial para nos mantermos à frente, atentos às tendências de mercado, ao </w:t>
      </w:r>
      <w:r w:rsidRPr="0010713F">
        <w:rPr>
          <w:i/>
          <w:iCs/>
        </w:rPr>
        <w:t>feedback</w:t>
      </w:r>
      <w:r w:rsidRPr="007D2B51">
        <w:t xml:space="preserve"> dos clientes e às novas tecnologias, inovando para manter o sistema competitivo. O </w:t>
      </w:r>
      <w:r w:rsidRPr="0010713F">
        <w:rPr>
          <w:b/>
          <w:bCs/>
          <w:i/>
          <w:iCs/>
        </w:rPr>
        <w:t>Onboarding</w:t>
      </w:r>
      <w:r w:rsidRPr="007D2B51">
        <w:rPr>
          <w:b/>
          <w:bCs/>
        </w:rPr>
        <w:t xml:space="preserve"> de Clientes</w:t>
      </w:r>
      <w:r w:rsidRPr="007D2B51">
        <w:t xml:space="preserve"> é um processo dedicado a auxiliar na implementação do sistema para novos usuários, incluindo configuração inicial, importação de dados e treinamento, garantindo uma transição suave.</w:t>
      </w:r>
    </w:p>
    <w:p w14:paraId="3534183A" w14:textId="2ABED46A" w:rsidR="00673976" w:rsidRPr="00DC6E02" w:rsidRDefault="00673976" w:rsidP="00D33AFD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DC6E02">
        <w:rPr>
          <w:b/>
          <w:bCs/>
          <w:sz w:val="28"/>
          <w:szCs w:val="28"/>
        </w:rPr>
        <w:t>Recursos Chave</w:t>
      </w:r>
    </w:p>
    <w:p w14:paraId="0601EF4D" w14:textId="0CEC9242" w:rsidR="00BC591B" w:rsidRDefault="00BA352C" w:rsidP="00BA352C">
      <w:pPr>
        <w:pStyle w:val="paragraph"/>
        <w:spacing w:before="0" w:beforeAutospacing="0"/>
        <w:jc w:val="both"/>
        <w:textAlignment w:val="baseline"/>
      </w:pPr>
      <w:r w:rsidRPr="00BA352C">
        <w:t xml:space="preserve">Dentre os recursos-chave que sustentam nosso projeto, destacam-se a </w:t>
      </w:r>
      <w:r w:rsidRPr="00BA352C">
        <w:rPr>
          <w:b/>
          <w:bCs/>
        </w:rPr>
        <w:t>Propriedade Intelectual</w:t>
      </w:r>
      <w:r w:rsidRPr="00BA352C">
        <w:t xml:space="preserve">, que abrange as licenças do </w:t>
      </w:r>
      <w:r w:rsidRPr="006D54B1">
        <w:rPr>
          <w:i/>
          <w:iCs/>
        </w:rPr>
        <w:t>software</w:t>
      </w:r>
      <w:r w:rsidRPr="00BA352C">
        <w:t xml:space="preserve">, patentes (se aplicável) e todo o conhecimento técnico acumulado no desenvolvimento e aprimoramento do sistema. Adicionalmente, para a completa funcionalidade e integração do sistema nas operações dos clientes, consideramos </w:t>
      </w:r>
      <w:r w:rsidRPr="006D54B1">
        <w:rPr>
          <w:b/>
          <w:bCs/>
          <w:i/>
          <w:iCs/>
        </w:rPr>
        <w:t>Hardware</w:t>
      </w:r>
      <w:r w:rsidRPr="00BA352C">
        <w:t xml:space="preserve"> como um recurso chave, que pode incluir a necessidade de computadores, impressoras fiscais e outros equipamentos essenciais para o uso prático do software.</w:t>
      </w:r>
    </w:p>
    <w:p w14:paraId="7FFDB3F3" w14:textId="0B0AF4C6" w:rsidR="00BC591B" w:rsidRPr="00DC6E02" w:rsidRDefault="00BC591B" w:rsidP="00D33AFD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DC6E02">
        <w:rPr>
          <w:b/>
          <w:bCs/>
          <w:sz w:val="28"/>
          <w:szCs w:val="28"/>
        </w:rPr>
        <w:t>Reposição de Valores</w:t>
      </w:r>
    </w:p>
    <w:p w14:paraId="2B63198E" w14:textId="77777777" w:rsidR="007C5EA1" w:rsidRPr="007C5EA1" w:rsidRDefault="007C5EA1" w:rsidP="007C5EA1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5E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proposta de valor do nosso sistema se manifesta na capacidade de transformar a gestão das PMEs. Ele promove a </w:t>
      </w:r>
      <w:r w:rsidRPr="007C5E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Automação de Tarefas Repetitivas</w:t>
      </w:r>
      <w:r w:rsidRPr="007C5E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reduzindo significativamente o trabalho manual em áreas como controle de estoque, emissão de ordens de serviço e gestão de tarefas. Resulta também na </w:t>
      </w:r>
      <w:r w:rsidRPr="007C5E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Otimização de Processos</w:t>
      </w:r>
      <w:r w:rsidRPr="007C5E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melhorando a eficiência e diminuindo erros em fluxos chave como ordens de serviço e gestão de projetos. Nosso sistema oferece uma </w:t>
      </w:r>
      <w:r w:rsidRPr="007C5E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Integrada do Negócio</w:t>
      </w:r>
      <w:r w:rsidRPr="007C5E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centralizando informações de diferentes áreas (financeiro, estoque, RH, projetos) para uma perspectiva 360° da empresa. Isso habilita a </w:t>
      </w:r>
      <w:r w:rsidRPr="007C5E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Tomada de Decisões Embasada em Dados</w:t>
      </w:r>
      <w:r w:rsidRPr="007C5E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relatórios financeiros e operacionais claros e atualizados que apoiam gestores em escolhas estratégicas. Consequentemente, há uma </w:t>
      </w:r>
      <w:r w:rsidRPr="007C5E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Redução de Custos Operacionais</w:t>
      </w:r>
      <w:r w:rsidRPr="007C5E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já que a otimização de processos e a minimização de erros geram economia de tempo e </w:t>
      </w:r>
      <w:r w:rsidRPr="007C5EA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dinheiro. A </w:t>
      </w:r>
      <w:r w:rsidRPr="007C5E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Aumento da Produtividade</w:t>
      </w:r>
      <w:r w:rsidRPr="007C5E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outra vantagem, pois funcionários podem focar em tarefas mais estratégicas, livres de burocracias. Por fim, o sistema demonstra </w:t>
      </w:r>
      <w:r w:rsidRPr="007C5E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Adaptabilidade ao Segmento</w:t>
      </w:r>
      <w:r w:rsidRPr="007C5EA1">
        <w:rPr>
          <w:rFonts w:ascii="Times New Roman" w:eastAsia="Times New Roman" w:hAnsi="Times New Roman" w:cs="Times New Roman"/>
          <w:sz w:val="24"/>
          <w:szCs w:val="24"/>
          <w:lang w:eastAsia="pt-BR"/>
        </w:rPr>
        <w:t>, sendo capaz de se ajustar às particularidades de diversos setores como alimentício, serviços, comércio e indústria, mesmo sendo uma solução integrada.</w:t>
      </w:r>
    </w:p>
    <w:p w14:paraId="342B806F" w14:textId="348D4CCC" w:rsidR="002E0D55" w:rsidRPr="00833EFC" w:rsidRDefault="007C5EA1" w:rsidP="007C4D23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5EA1">
        <w:rPr>
          <w:rFonts w:ascii="Times New Roman" w:eastAsia="Times New Roman" w:hAnsi="Times New Roman" w:cs="Times New Roman"/>
          <w:sz w:val="24"/>
          <w:szCs w:val="24"/>
          <w:lang w:eastAsia="pt-BR"/>
        </w:rPr>
        <w:t>Na prática, a reposição de valores se materializa de diversas formas: para o dono de uma padaria, o sistema permite visualizar o custo exato de cada pão, controlar o estoque de ingredientes e gerenciar a escala de funcionários em um único lugar, otimizando recursos. Para uma empresa de serviços, ele possibilita gerenciar todas as ordens de serviço, alocar tarefas aos técnicos e acompanhar o andamento dos projetos, assegurando prazos e a satisfação do cliente. Já para uma loja de roupas, o sistema oferece controle detalhado do estoque por tamanho e cor, registra vendas, emite relatórios dos produtos mais vendidos e gerencia as comissões dos vendedores.</w:t>
      </w:r>
    </w:p>
    <w:p w14:paraId="3E3CCF90" w14:textId="77777777" w:rsidR="007F4379" w:rsidRPr="00DC6E02" w:rsidRDefault="009E65D4" w:rsidP="007C4D23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9E65D4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Relacionamento com clientes</w:t>
      </w:r>
    </w:p>
    <w:p w14:paraId="178B08EB" w14:textId="59E09C0F" w:rsidR="007535DF" w:rsidRDefault="00833EFC" w:rsidP="007C4D23">
      <w:pPr>
        <w:pStyle w:val="paragraph"/>
        <w:spacing w:before="0" w:beforeAutospacing="0"/>
        <w:jc w:val="both"/>
        <w:textAlignment w:val="baseline"/>
        <w:rPr>
          <w:sz w:val="32"/>
          <w:szCs w:val="32"/>
        </w:rPr>
      </w:pPr>
      <w:r w:rsidRPr="00833EFC">
        <w:t xml:space="preserve">Nosso relacionamento com os clientes é construído com base na personalização e na comunicação contínua. As </w:t>
      </w:r>
      <w:r w:rsidRPr="00833EFC">
        <w:rPr>
          <w:b/>
          <w:bCs/>
        </w:rPr>
        <w:t>Demonstrações Personalizadas</w:t>
      </w:r>
      <w:r w:rsidRPr="00833EFC">
        <w:t xml:space="preserve"> são um ponto chave, onde buscamos compreender as dores específicas de cada PME e apresentar como o sistema pode solucionar os problemas elencados, de forma direcionada. Mantemos uma </w:t>
      </w:r>
      <w:r w:rsidRPr="00833EFC">
        <w:rPr>
          <w:b/>
          <w:bCs/>
        </w:rPr>
        <w:t>Comunicação Regular e Relevante</w:t>
      </w:r>
      <w:r w:rsidRPr="00833EFC">
        <w:t>, enviando constantemente novidades sobre o sistema e dicas de uso detalhadas, garantindo que os clientes aproveitem ao máximo todas as funcionalidades.</w:t>
      </w:r>
    </w:p>
    <w:p w14:paraId="540D46B9" w14:textId="77777777" w:rsidR="00484A26" w:rsidRPr="00DC6E02" w:rsidRDefault="00484A26" w:rsidP="007C4D23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DC6E02">
        <w:rPr>
          <w:b/>
          <w:bCs/>
          <w:sz w:val="28"/>
          <w:szCs w:val="28"/>
        </w:rPr>
        <w:t>Canais</w:t>
      </w:r>
    </w:p>
    <w:p w14:paraId="22D3E77B" w14:textId="77777777" w:rsidR="005A0FFF" w:rsidRPr="005A0FFF" w:rsidRDefault="005A0FFF" w:rsidP="007C4D23">
      <w:pPr>
        <w:pStyle w:val="paragraph"/>
        <w:spacing w:before="0" w:beforeAutospacing="0" w:after="0" w:afterAutospacing="0"/>
        <w:jc w:val="both"/>
        <w:textAlignment w:val="baseline"/>
      </w:pPr>
      <w:r w:rsidRPr="005A0FFF">
        <w:t xml:space="preserve">Para que o sistema chegue e permaneça próximo dos clientes, utilizamos </w:t>
      </w:r>
      <w:r w:rsidRPr="005A0FFF">
        <w:rPr>
          <w:b/>
          <w:bCs/>
        </w:rPr>
        <w:t>Parcerias Estratégicas</w:t>
      </w:r>
      <w:r w:rsidRPr="005A0FFF">
        <w:t xml:space="preserve">. Buscamos a colaboração de Consultores e Contadores, que podem indicar nosso sistema para seus clientes, atuando como fontes de confiança sem a necessidade de comissionamento direto, dado o baixo custo inicial do projeto. Da mesma forma, participamos de eventos e oferecemos palestras ou descontos exclusivos para membros de Associações Comerciais e do SEBRAE. A visibilidade também é ampliada ao listar nosso sistema em </w:t>
      </w:r>
      <w:r w:rsidRPr="005A0FFF">
        <w:rPr>
          <w:b/>
          <w:bCs/>
          <w:i/>
          <w:iCs/>
        </w:rPr>
        <w:t>Marketplaces de Software</w:t>
      </w:r>
      <w:r w:rsidRPr="005A0FFF">
        <w:t xml:space="preserve">, como a </w:t>
      </w:r>
      <w:r w:rsidRPr="005A0FFF">
        <w:rPr>
          <w:i/>
          <w:iCs/>
        </w:rPr>
        <w:t>AppExchange</w:t>
      </w:r>
      <w:r w:rsidRPr="005A0FFF">
        <w:t xml:space="preserve"> da </w:t>
      </w:r>
      <w:r w:rsidRPr="005A0FFF">
        <w:rPr>
          <w:i/>
          <w:iCs/>
        </w:rPr>
        <w:t>Salesforce</w:t>
      </w:r>
      <w:r w:rsidRPr="005A0FFF">
        <w:t xml:space="preserve"> ou outros diretórios B2B, mesmo que no início seja uma forma de marcar presença e não um canal de vendas primário.</w:t>
      </w:r>
    </w:p>
    <w:p w14:paraId="366426F0" w14:textId="77777777" w:rsidR="005A0FFF" w:rsidRPr="005A0FFF" w:rsidRDefault="005A0FFF" w:rsidP="007C4D23">
      <w:pPr>
        <w:pStyle w:val="paragraph"/>
        <w:spacing w:before="0" w:beforeAutospacing="0" w:after="0" w:afterAutospacing="0"/>
        <w:jc w:val="both"/>
        <w:textAlignment w:val="baseline"/>
      </w:pPr>
      <w:r w:rsidRPr="005A0FFF">
        <w:t xml:space="preserve">A </w:t>
      </w:r>
      <w:r w:rsidRPr="005A0FFF">
        <w:rPr>
          <w:b/>
          <w:bCs/>
        </w:rPr>
        <w:t>Gestão de Sucesso do Cliente (</w:t>
      </w:r>
      <w:r w:rsidRPr="005A0FFF">
        <w:rPr>
          <w:b/>
          <w:bCs/>
          <w:i/>
          <w:iCs/>
        </w:rPr>
        <w:t>Customer Success</w:t>
      </w:r>
      <w:r w:rsidRPr="005A0FFF">
        <w:rPr>
          <w:b/>
          <w:bCs/>
        </w:rPr>
        <w:t>)</w:t>
      </w:r>
      <w:r w:rsidRPr="005A0FFF">
        <w:t xml:space="preserve">, embora não seja um canal de venda direto, é fundamental para garantir a boa relação e a continuidade do cliente, o que, indiretamente, se traduz em um canal de referência e retenção. Essa área atua de forma proativa para garantir que o cliente utilize o sistema em sua plenitude. Em um contexto de sprints com a metodologia Scrum, a comunicação e o bom contato com o cliente são intrínsecos ao processo. A cada </w:t>
      </w:r>
      <w:r w:rsidRPr="005A0FFF">
        <w:rPr>
          <w:i/>
          <w:iCs/>
        </w:rPr>
        <w:t>sprint</w:t>
      </w:r>
      <w:r w:rsidRPr="005A0FFF">
        <w:t xml:space="preserve">, podemos envolver os clientes em </w:t>
      </w:r>
      <w:r w:rsidRPr="005A0FFF">
        <w:rPr>
          <w:b/>
          <w:bCs/>
        </w:rPr>
        <w:t>demonstrações das novas funcionalidades</w:t>
      </w:r>
      <w:r w:rsidRPr="005A0FFF">
        <w:t xml:space="preserve"> desenvolvidas, coletar </w:t>
      </w:r>
      <w:r w:rsidRPr="005A0FFF">
        <w:rPr>
          <w:i/>
          <w:iCs/>
        </w:rPr>
        <w:t>feedback</w:t>
      </w:r>
      <w:r w:rsidRPr="005A0FFF">
        <w:t xml:space="preserve"> imediato e validar as entregas. Isso cria um ciclo de melhoria contínua e um relacionamento próximo, onde o cliente se sente parte do desenvolvimento. Além disso, a cada nova entrega, podemos comunicar as novidades de forma clara e simples, destacando como essas melhorias impactam positivamente suas operações e o que foi feito com base nas suas sugestões.</w:t>
      </w:r>
    </w:p>
    <w:p w14:paraId="423EE3BE" w14:textId="77777777" w:rsidR="00DC6E02" w:rsidRPr="00476C98" w:rsidRDefault="00DC6E02" w:rsidP="007C4D23">
      <w:pPr>
        <w:pStyle w:val="paragraph"/>
        <w:spacing w:before="0" w:beforeAutospacing="0" w:after="0" w:afterAutospacing="0"/>
        <w:jc w:val="both"/>
        <w:textAlignment w:val="baseline"/>
      </w:pPr>
    </w:p>
    <w:p w14:paraId="68B4DCE8" w14:textId="77777777" w:rsidR="00DC6E02" w:rsidRPr="000F7817" w:rsidRDefault="00DC6E02" w:rsidP="00DC6E02">
      <w:pPr>
        <w:pStyle w:val="Ttulo3"/>
        <w:spacing w:before="0" w:beforeAutospacing="0" w:after="0" w:afterAutospacing="0"/>
        <w:rPr>
          <w:sz w:val="28"/>
          <w:szCs w:val="28"/>
        </w:rPr>
      </w:pPr>
      <w:r w:rsidRPr="000F7817">
        <w:rPr>
          <w:sz w:val="28"/>
          <w:szCs w:val="28"/>
        </w:rPr>
        <w:t>Segmentação de clientes</w:t>
      </w:r>
    </w:p>
    <w:p w14:paraId="6340AFF4" w14:textId="77777777" w:rsidR="00E51931" w:rsidRPr="00E51931" w:rsidRDefault="00E51931" w:rsidP="00E51931">
      <w:pPr>
        <w:pStyle w:val="paragraph"/>
        <w:spacing w:before="0" w:beforeAutospacing="0" w:after="0" w:afterAutospacing="0"/>
        <w:jc w:val="both"/>
        <w:textAlignment w:val="baseline"/>
      </w:pPr>
      <w:r w:rsidRPr="00E51931">
        <w:t xml:space="preserve">Nosso sistema é voltado para </w:t>
      </w:r>
      <w:r w:rsidRPr="00E51931">
        <w:rPr>
          <w:b/>
          <w:bCs/>
        </w:rPr>
        <w:t>PMEs de pequeno e médio porte</w:t>
      </w:r>
      <w:r w:rsidRPr="00E51931">
        <w:t xml:space="preserve">, alinhadas às classificações de faturamento anual e/ou número de funcionários definidas por </w:t>
      </w:r>
      <w:r w:rsidRPr="00E51931">
        <w:lastRenderedPageBreak/>
        <w:t>instituições como o SEBRAE ou BNDES no Brasil. A relevância do sistema reside na sua capacidade de aprimorar a gestão interna desses negócios, independentemente do volume de transações que caracterizam grandes corporações.</w:t>
      </w:r>
    </w:p>
    <w:p w14:paraId="43AB05B9" w14:textId="77777777" w:rsidR="00E51931" w:rsidRPr="00E51931" w:rsidRDefault="00E51931" w:rsidP="00E51931">
      <w:pPr>
        <w:pStyle w:val="paragraph"/>
        <w:spacing w:before="0" w:beforeAutospacing="0" w:after="0" w:afterAutospacing="0"/>
        <w:jc w:val="both"/>
        <w:textAlignment w:val="baseline"/>
      </w:pPr>
      <w:r w:rsidRPr="00E51931">
        <w:t xml:space="preserve">Embora o sistema seja adaptável a diversos setores, o perfil ideal de cliente abrange </w:t>
      </w:r>
      <w:r w:rsidRPr="00E51931">
        <w:rPr>
          <w:b/>
          <w:bCs/>
        </w:rPr>
        <w:t>PMEs em crescimento</w:t>
      </w:r>
      <w:r w:rsidRPr="00E51931">
        <w:t xml:space="preserve">, que sentem os desafios da complexidade processual e buscam maior controle e organização. Também miramos </w:t>
      </w:r>
      <w:r w:rsidRPr="00E51931">
        <w:rPr>
          <w:b/>
          <w:bCs/>
        </w:rPr>
        <w:t>PMEs com necessidade de otimização</w:t>
      </w:r>
      <w:r w:rsidRPr="00E51931">
        <w:t xml:space="preserve">, aquelas que identificam gargalos em suas operações, perdas de tempo com tarefas manuais ou a falta de dados para decisões estratégicas. Empresas e gestores </w:t>
      </w:r>
      <w:r w:rsidRPr="00E51931">
        <w:rPr>
          <w:b/>
          <w:bCs/>
        </w:rPr>
        <w:t>abertos à tecnologia</w:t>
      </w:r>
      <w:r w:rsidRPr="00E51931">
        <w:t xml:space="preserve">, dispostos a adotar novas ferramentas para melhorar a gestão, são igualmente um foco. Finalmente, o sistema é particularmente benéfico para </w:t>
      </w:r>
      <w:r w:rsidRPr="00E51931">
        <w:rPr>
          <w:b/>
          <w:bCs/>
        </w:rPr>
        <w:t>PMEs com diversidade de operações</w:t>
      </w:r>
      <w:r w:rsidRPr="00E51931">
        <w:t>, que lidam com controle de estoque, funcionários, projetos e ordens de serviço, e que necessitam integrar essas áreas para uma gestão mais eficiente.</w:t>
      </w:r>
    </w:p>
    <w:p w14:paraId="61E741A9" w14:textId="77777777" w:rsidR="00F13357" w:rsidRDefault="00F13357" w:rsidP="00E344D3">
      <w:pPr>
        <w:pStyle w:val="paragraph"/>
        <w:spacing w:before="0" w:beforeAutospacing="0" w:after="0" w:afterAutospacing="0"/>
        <w:jc w:val="both"/>
        <w:textAlignment w:val="baseline"/>
      </w:pPr>
    </w:p>
    <w:p w14:paraId="22890CB1" w14:textId="0A40AFBC" w:rsidR="00CA1350" w:rsidRPr="00A615A5" w:rsidRDefault="00CA1350" w:rsidP="00E344D3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A615A5">
        <w:rPr>
          <w:b/>
          <w:bCs/>
          <w:sz w:val="28"/>
          <w:szCs w:val="28"/>
        </w:rPr>
        <w:t>Custos</w:t>
      </w:r>
    </w:p>
    <w:p w14:paraId="4C6D7AE6" w14:textId="72BF6CDC" w:rsidR="00F13CA6" w:rsidRDefault="00FD0B3C" w:rsidP="00C33298">
      <w:pPr>
        <w:pStyle w:val="paragraph"/>
        <w:spacing w:before="0" w:beforeAutospacing="0" w:after="0" w:afterAutospacing="0"/>
        <w:jc w:val="both"/>
        <w:textAlignment w:val="baseline"/>
      </w:pPr>
      <w:r w:rsidRPr="00FD0B3C">
        <w:t xml:space="preserve">Para a realização da nossa proposta de valor, temos uma estrutura de custos definida. A consultoria inicial com </w:t>
      </w:r>
      <w:r w:rsidRPr="00FD0B3C">
        <w:rPr>
          <w:b/>
          <w:bCs/>
        </w:rPr>
        <w:t>dois instrutores do SENAI</w:t>
      </w:r>
      <w:r w:rsidRPr="00FD0B3C">
        <w:t xml:space="preserve"> representa um investimento em conhecimento e orientação especializada. Os gastos com a </w:t>
      </w:r>
      <w:r w:rsidRPr="00FD0B3C">
        <w:rPr>
          <w:b/>
          <w:bCs/>
        </w:rPr>
        <w:t>equipe</w:t>
      </w:r>
      <w:r w:rsidRPr="00FD0B3C">
        <w:t xml:space="preserve"> estão orçados em R$ 14.000,00. Em relação à infraestrutura física, o investimento em </w:t>
      </w:r>
      <w:r w:rsidRPr="00FD0B3C">
        <w:rPr>
          <w:b/>
          <w:bCs/>
        </w:rPr>
        <w:t>hardware</w:t>
      </w:r>
      <w:r w:rsidRPr="00FD0B3C">
        <w:t xml:space="preserve"> é de R$ 11.200,00. Quanto ao </w:t>
      </w:r>
      <w:r w:rsidRPr="00FD0B3C">
        <w:rPr>
          <w:b/>
          <w:bCs/>
        </w:rPr>
        <w:t>software</w:t>
      </w:r>
      <w:r w:rsidRPr="00FD0B3C">
        <w:t xml:space="preserve">, prevemos um custo de R$ 150,00 mensais. Para a conectividade, a instalação da </w:t>
      </w:r>
      <w:r w:rsidRPr="00FD0B3C">
        <w:rPr>
          <w:b/>
          <w:bCs/>
        </w:rPr>
        <w:t>internet/rede</w:t>
      </w:r>
      <w:r w:rsidRPr="00FD0B3C">
        <w:t xml:space="preserve"> está estimada em R$ 750,00, com um custo mensal de R$ 150,00.</w:t>
      </w:r>
    </w:p>
    <w:p w14:paraId="5C1686A8" w14:textId="77777777" w:rsidR="00A615A5" w:rsidRDefault="00A615A5" w:rsidP="00C33298">
      <w:pPr>
        <w:pStyle w:val="paragraph"/>
        <w:spacing w:before="0" w:beforeAutospacing="0" w:after="0" w:afterAutospacing="0"/>
        <w:jc w:val="both"/>
        <w:textAlignment w:val="baseline"/>
      </w:pPr>
    </w:p>
    <w:p w14:paraId="5BE63089" w14:textId="5BB91AB7" w:rsidR="00F13CA6" w:rsidRPr="00A615A5" w:rsidRDefault="00F13CA6" w:rsidP="00C33298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A615A5">
        <w:rPr>
          <w:b/>
          <w:bCs/>
          <w:sz w:val="28"/>
          <w:szCs w:val="28"/>
        </w:rPr>
        <w:t xml:space="preserve">Receitas </w:t>
      </w:r>
    </w:p>
    <w:p w14:paraId="4921AAE1" w14:textId="6BCAD56A" w:rsidR="007535DF" w:rsidRDefault="00A615A5" w:rsidP="00A615A5">
      <w:pPr>
        <w:pStyle w:val="paragraph"/>
        <w:spacing w:before="0" w:beforeAutospacing="0" w:after="0" w:afterAutospacing="0"/>
        <w:jc w:val="both"/>
        <w:textAlignment w:val="baseline"/>
      </w:pPr>
      <w:r w:rsidRPr="00A615A5">
        <w:t xml:space="preserve">Nosso modelo de receita inicial baseia-se em um </w:t>
      </w:r>
      <w:r w:rsidRPr="00A615A5">
        <w:rPr>
          <w:b/>
          <w:bCs/>
        </w:rPr>
        <w:t>contrato online</w:t>
      </w:r>
      <w:r w:rsidRPr="00A615A5">
        <w:t>, com um valor base de R$ 40.000,00. Este valor será negociado e ajustado conforme o escopo e as necessidades específicas de cada cliente, permitindo flexibilidade na aplicação e considerando as particularidades de cada PME. Essas considerações de valores visam garantir a sustentabilidade do projeto desde suas fases iniciais.</w:t>
      </w:r>
    </w:p>
    <w:p w14:paraId="3DF8C564" w14:textId="77777777" w:rsidR="00E92103" w:rsidRDefault="00E92103" w:rsidP="00A615A5">
      <w:pPr>
        <w:pStyle w:val="paragraph"/>
        <w:spacing w:before="0" w:beforeAutospacing="0" w:after="0" w:afterAutospacing="0"/>
        <w:jc w:val="both"/>
        <w:textAlignment w:val="baseline"/>
      </w:pPr>
    </w:p>
    <w:p w14:paraId="0710FBC5" w14:textId="439FD562" w:rsidR="00B1392A" w:rsidRDefault="00B1392A" w:rsidP="00DC4511">
      <w:pPr>
        <w:pStyle w:val="paragraph"/>
        <w:spacing w:before="0" w:beforeAutospacing="0" w:after="0" w:afterAutospacing="0"/>
        <w:jc w:val="center"/>
        <w:textAlignment w:val="baseline"/>
      </w:pPr>
    </w:p>
    <w:p w14:paraId="3FF6CD22" w14:textId="290B8949" w:rsidR="00DC4511" w:rsidRDefault="00DC4511" w:rsidP="00DC4511">
      <w:pPr>
        <w:pStyle w:val="paragraph"/>
        <w:spacing w:before="0" w:beforeAutospacing="0" w:after="0" w:afterAutospacing="0"/>
        <w:jc w:val="center"/>
        <w:textAlignment w:val="baseline"/>
      </w:pPr>
      <w:r>
        <w:t xml:space="preserve">FIGURA 1 </w:t>
      </w:r>
      <w:r w:rsidR="009F05DB">
        <w:t xml:space="preserve">– </w:t>
      </w:r>
      <w:r w:rsidR="009F05DB" w:rsidRPr="0002076A">
        <w:rPr>
          <w:i/>
          <w:iCs/>
        </w:rPr>
        <w:t>Busines</w:t>
      </w:r>
      <w:r w:rsidR="0002076A" w:rsidRPr="0002076A">
        <w:rPr>
          <w:i/>
          <w:iCs/>
        </w:rPr>
        <w:t>s</w:t>
      </w:r>
      <w:r w:rsidR="009F05DB" w:rsidRPr="0002076A">
        <w:rPr>
          <w:i/>
          <w:iCs/>
        </w:rPr>
        <w:t xml:space="preserve"> Model</w:t>
      </w:r>
    </w:p>
    <w:p w14:paraId="609586DD" w14:textId="77777777" w:rsidR="00E92103" w:rsidRDefault="00E92103" w:rsidP="00A615A5">
      <w:pPr>
        <w:pStyle w:val="paragraph"/>
        <w:spacing w:before="0" w:beforeAutospacing="0" w:after="0" w:afterAutospacing="0"/>
        <w:jc w:val="both"/>
        <w:textAlignment w:val="baseline"/>
      </w:pPr>
    </w:p>
    <w:p w14:paraId="01D5D157" w14:textId="77777777" w:rsidR="00BC44A4" w:rsidRDefault="00E92103" w:rsidP="00BC44A4">
      <w:pPr>
        <w:pStyle w:val="paragraph"/>
        <w:spacing w:before="0" w:beforeAutospacing="0" w:after="0" w:afterAutospacing="0"/>
        <w:jc w:val="both"/>
        <w:textAlignment w:val="baseline"/>
        <w:rPr>
          <w:sz w:val="32"/>
          <w:szCs w:val="32"/>
        </w:rPr>
      </w:pPr>
      <w:r w:rsidRPr="00E92103">
        <w:rPr>
          <w:noProof/>
          <w:sz w:val="32"/>
          <w:szCs w:val="32"/>
        </w:rPr>
        <w:drawing>
          <wp:inline distT="0" distB="0" distL="0" distR="0" wp14:anchorId="17A10228" wp14:editId="31C403B4">
            <wp:extent cx="5791200" cy="3135086"/>
            <wp:effectExtent l="0" t="0" r="0" b="8255"/>
            <wp:docPr id="1004516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1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888" cy="314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7A4A" w14:textId="3C7223D7" w:rsidR="00F23924" w:rsidRPr="00BC44A4" w:rsidRDefault="00F23924" w:rsidP="00BC44A4">
      <w:pPr>
        <w:pStyle w:val="paragraph"/>
        <w:spacing w:before="0" w:beforeAutospacing="0" w:after="0" w:afterAutospacing="0"/>
        <w:jc w:val="both"/>
        <w:textAlignment w:val="baseline"/>
        <w:rPr>
          <w:sz w:val="32"/>
          <w:szCs w:val="32"/>
        </w:rPr>
      </w:pPr>
      <w:r w:rsidRPr="00F23924">
        <w:rPr>
          <w:b/>
          <w:bCs/>
          <w:sz w:val="32"/>
          <w:szCs w:val="32"/>
        </w:rPr>
        <w:lastRenderedPageBreak/>
        <w:t>Requisitos Funcionais do Sistema de Gestão Integrada (SGI)</w:t>
      </w:r>
      <w:r w:rsidR="00F13357">
        <w:rPr>
          <w:b/>
          <w:bCs/>
          <w:sz w:val="32"/>
          <w:szCs w:val="32"/>
        </w:rPr>
        <w:t xml:space="preserve"> </w:t>
      </w:r>
      <w:r w:rsidRPr="00F23924">
        <w:rPr>
          <w:b/>
          <w:bCs/>
          <w:sz w:val="32"/>
          <w:szCs w:val="32"/>
        </w:rPr>
        <w:t>para PMEs</w:t>
      </w:r>
    </w:p>
    <w:p w14:paraId="5EA0634A" w14:textId="77777777" w:rsidR="00F13357" w:rsidRPr="00F23924" w:rsidRDefault="00F13357" w:rsidP="00F23924">
      <w:pPr>
        <w:pStyle w:val="paragraph"/>
        <w:spacing w:before="0" w:beforeAutospacing="0" w:after="0" w:afterAutospacing="0"/>
        <w:textAlignment w:val="baseline"/>
      </w:pPr>
    </w:p>
    <w:p w14:paraId="3A595C6D" w14:textId="77777777" w:rsidR="00F23924" w:rsidRDefault="00F23924" w:rsidP="00F23924">
      <w:pPr>
        <w:pStyle w:val="paragraph"/>
        <w:spacing w:before="0" w:beforeAutospacing="0" w:after="0" w:afterAutospacing="0"/>
        <w:textAlignment w:val="baseline"/>
      </w:pPr>
      <w:r w:rsidRPr="00F23924">
        <w:t>Objetivo Central: Automatizar e otimizar processos operacionais, administrativos e gerenciais em negócios de pequeno e médio porte, independentemente do segmento.</w:t>
      </w:r>
    </w:p>
    <w:p w14:paraId="5EE1E53E" w14:textId="77777777" w:rsidR="00F13357" w:rsidRPr="00F23924" w:rsidRDefault="00F13357" w:rsidP="00F23924">
      <w:pPr>
        <w:pStyle w:val="paragraph"/>
        <w:spacing w:before="0" w:beforeAutospacing="0" w:after="0" w:afterAutospacing="0"/>
        <w:textAlignment w:val="baseline"/>
      </w:pPr>
    </w:p>
    <w:p w14:paraId="2E240117" w14:textId="77777777" w:rsidR="00F6324B" w:rsidRPr="00F6324B" w:rsidRDefault="00F6324B" w:rsidP="00E506F8">
      <w:pPr>
        <w:pStyle w:val="paragraph"/>
        <w:spacing w:before="0" w:beforeAutospacing="0" w:after="120" w:afterAutospacing="0"/>
        <w:textAlignment w:val="baseline"/>
      </w:pPr>
      <w:r w:rsidRPr="00F6324B">
        <w:rPr>
          <w:b/>
          <w:bCs/>
        </w:rPr>
        <w:t>RF001 Fazer Login:</w:t>
      </w:r>
      <w:r w:rsidRPr="00F6324B">
        <w:t xml:space="preserve"> Permite o acesso de usuários ao sistema com autenticação via e-mail, senha e tipo de usuário. </w:t>
      </w:r>
      <w:r w:rsidRPr="00F6324B">
        <w:rPr>
          <w:i/>
          <w:iCs/>
        </w:rPr>
        <w:t>Botão: Fazer Login.</w:t>
      </w:r>
      <w:r w:rsidRPr="00F6324B">
        <w:t xml:space="preserve"> </w:t>
      </w:r>
      <w:r w:rsidRPr="00F6324B">
        <w:rPr>
          <w:i/>
          <w:iCs/>
        </w:rPr>
        <w:t>Prioridade: Essencial</w:t>
      </w:r>
    </w:p>
    <w:p w14:paraId="364AADFE" w14:textId="77777777" w:rsidR="00F6324B" w:rsidRPr="00F6324B" w:rsidRDefault="00F6324B" w:rsidP="00E506F8">
      <w:pPr>
        <w:pStyle w:val="paragraph"/>
        <w:spacing w:before="0" w:beforeAutospacing="0" w:after="120" w:afterAutospacing="0"/>
        <w:textAlignment w:val="baseline"/>
      </w:pPr>
      <w:r w:rsidRPr="00F6324B">
        <w:rPr>
          <w:b/>
          <w:bCs/>
        </w:rPr>
        <w:t>RF002 Gerenciar Usuários:</w:t>
      </w:r>
      <w:r w:rsidRPr="00F6324B">
        <w:t xml:space="preserve"> Possibilita cadastrar, alterar, listar e excluir usuários, atribuindo diferentes níveis de permissão (Administrador, Gerente, Colaborador). </w:t>
      </w:r>
      <w:r w:rsidRPr="00F6324B">
        <w:rPr>
          <w:i/>
          <w:iCs/>
        </w:rPr>
        <w:t>Botões: "Adicionar Usuário", "Modificar Usuário", "Alterar Usuário", "Excluir Usuário".</w:t>
      </w:r>
      <w:r w:rsidRPr="00F6324B">
        <w:t xml:space="preserve"> </w:t>
      </w:r>
      <w:r w:rsidRPr="00F6324B">
        <w:rPr>
          <w:i/>
          <w:iCs/>
        </w:rPr>
        <w:t>Prioridade: Essencial</w:t>
      </w:r>
    </w:p>
    <w:p w14:paraId="6A01AC8F" w14:textId="77777777" w:rsidR="00F6324B" w:rsidRPr="00F6324B" w:rsidRDefault="00F6324B" w:rsidP="00E506F8">
      <w:pPr>
        <w:pStyle w:val="paragraph"/>
        <w:spacing w:before="0" w:beforeAutospacing="0" w:after="120" w:afterAutospacing="0"/>
        <w:textAlignment w:val="baseline"/>
      </w:pPr>
      <w:r w:rsidRPr="00F6324B">
        <w:rPr>
          <w:b/>
          <w:bCs/>
        </w:rPr>
        <w:t>RF003 Gerenciar Funcionários (Recursos Humanos):</w:t>
      </w:r>
      <w:r w:rsidRPr="00F6324B">
        <w:t xml:space="preserve"> Permite a gestão completa dos dados dos colaboradores, incluindo cadastro de informações pessoais e profissionais (cargo, salário, contrato), gestão de jornada de trabalho (registro de ponto, cálculo de horas), controle de férias e ausências, e gerenciamento de acessos e permissões no sistema. </w:t>
      </w:r>
      <w:r w:rsidRPr="00F6324B">
        <w:rPr>
          <w:i/>
          <w:iCs/>
        </w:rPr>
        <w:t>Botões: "Cadastrar Funcionário", "Registrar Ponto", "Gerenciar Férias", "Definir Acesso".</w:t>
      </w:r>
      <w:r w:rsidRPr="00F6324B">
        <w:t xml:space="preserve"> </w:t>
      </w:r>
      <w:r w:rsidRPr="00F6324B">
        <w:rPr>
          <w:i/>
          <w:iCs/>
        </w:rPr>
        <w:t>Prioridade: Essencial</w:t>
      </w:r>
    </w:p>
    <w:p w14:paraId="5D45C822" w14:textId="77777777" w:rsidR="00F6324B" w:rsidRPr="00F6324B" w:rsidRDefault="00F6324B" w:rsidP="00E506F8">
      <w:pPr>
        <w:pStyle w:val="paragraph"/>
        <w:spacing w:before="0" w:beforeAutospacing="0" w:after="120" w:afterAutospacing="0"/>
        <w:textAlignment w:val="baseline"/>
      </w:pPr>
      <w:r w:rsidRPr="00F6324B">
        <w:rPr>
          <w:b/>
          <w:bCs/>
        </w:rPr>
        <w:t>RF004 Gerenciar Produtos e Serviços (Estoque e Catálogo):</w:t>
      </w:r>
      <w:r w:rsidRPr="00F6324B">
        <w:t xml:space="preserve"> Módulo para empresas com bens físicos ou serviços, permitindo o cadastro detalhado de produtos/serviços (com SKU, preços, imagens), controle de estoque (entradas/saídas, alertas de mínimo/máximo), gestão de preços e cadastro de fornecedores. </w:t>
      </w:r>
      <w:r w:rsidRPr="00F6324B">
        <w:rPr>
          <w:i/>
          <w:iCs/>
        </w:rPr>
        <w:t>Botões: "Adicionar Produto/Serviço", "Atualizar Estoque", "Gerenciar Preços", "Cadastrar Fornecedor".</w:t>
      </w:r>
      <w:r w:rsidRPr="00F6324B">
        <w:t xml:space="preserve"> </w:t>
      </w:r>
      <w:r w:rsidRPr="00F6324B">
        <w:rPr>
          <w:i/>
          <w:iCs/>
        </w:rPr>
        <w:t>Prioridade: Essencial</w:t>
      </w:r>
    </w:p>
    <w:p w14:paraId="591BA68D" w14:textId="77777777" w:rsidR="00F6324B" w:rsidRPr="00F6324B" w:rsidRDefault="00F6324B" w:rsidP="00E506F8">
      <w:pPr>
        <w:pStyle w:val="paragraph"/>
        <w:spacing w:before="0" w:beforeAutospacing="0" w:after="120" w:afterAutospacing="0"/>
        <w:textAlignment w:val="baseline"/>
      </w:pPr>
      <w:r w:rsidRPr="00F6324B">
        <w:rPr>
          <w:b/>
          <w:bCs/>
        </w:rPr>
        <w:t>RF005 Gerenciar Ordens de Serviço (OS):</w:t>
      </w:r>
      <w:r w:rsidRPr="00F6324B">
        <w:t xml:space="preserve"> Essencial para empresas de serviços, permite a criação e gestão de OS com dados do cliente e serviço, atribuição a equipes, definição de prioridades, acompanhamento de status, inclusão de materiais e mão de obra, além da geração de orçamentos e faturamento. </w:t>
      </w:r>
      <w:r w:rsidRPr="00F6324B">
        <w:rPr>
          <w:i/>
          <w:iCs/>
        </w:rPr>
        <w:t>Botões: "Criar OS", "Atualizar Status OS", "Adicionar Material/Mão de Obra", "Gerar Orçamento/Fatura".</w:t>
      </w:r>
      <w:r w:rsidRPr="00F6324B">
        <w:t xml:space="preserve"> </w:t>
      </w:r>
      <w:r w:rsidRPr="00F6324B">
        <w:rPr>
          <w:i/>
          <w:iCs/>
        </w:rPr>
        <w:t>Prioridade: Essencial</w:t>
      </w:r>
    </w:p>
    <w:p w14:paraId="14D16623" w14:textId="77777777" w:rsidR="00F6324B" w:rsidRPr="00F6324B" w:rsidRDefault="00F6324B" w:rsidP="00E506F8">
      <w:pPr>
        <w:pStyle w:val="paragraph"/>
        <w:spacing w:before="0" w:beforeAutospacing="0" w:after="120" w:afterAutospacing="0"/>
        <w:textAlignment w:val="baseline"/>
      </w:pPr>
      <w:r w:rsidRPr="00F6324B">
        <w:rPr>
          <w:b/>
          <w:bCs/>
        </w:rPr>
        <w:t>RF006 Gerenciar Projetos:</w:t>
      </w:r>
      <w:r w:rsidRPr="00F6324B">
        <w:t xml:space="preserve"> Tela para criar e gerenciar projetos, permitindo cadastrar nome, descrição, cliente vinculado, status e prazo, além de dividir projetos em fases e marcos. </w:t>
      </w:r>
      <w:r w:rsidRPr="00F6324B">
        <w:rPr>
          <w:i/>
          <w:iCs/>
        </w:rPr>
        <w:t>Botões: "Adicionar Projeto", "Modificar Projeto", "Excluir Projeto".</w:t>
      </w:r>
      <w:r w:rsidRPr="00F6324B">
        <w:t xml:space="preserve"> </w:t>
      </w:r>
      <w:r w:rsidRPr="00F6324B">
        <w:rPr>
          <w:i/>
          <w:iCs/>
        </w:rPr>
        <w:t>Prioridade: Essencial</w:t>
      </w:r>
    </w:p>
    <w:p w14:paraId="40480A4E" w14:textId="77777777" w:rsidR="00F6324B" w:rsidRPr="00F6324B" w:rsidRDefault="00F6324B" w:rsidP="00E506F8">
      <w:pPr>
        <w:pStyle w:val="paragraph"/>
        <w:spacing w:before="0" w:beforeAutospacing="0" w:after="120" w:afterAutospacing="0"/>
        <w:textAlignment w:val="baseline"/>
      </w:pPr>
      <w:r w:rsidRPr="00F6324B">
        <w:rPr>
          <w:b/>
          <w:bCs/>
        </w:rPr>
        <w:t>RF007 Gerenciar Tarefas:</w:t>
      </w:r>
      <w:r w:rsidRPr="00F6324B">
        <w:t xml:space="preserve"> Permite criar tarefas vinculadas a projetos ou independentes, atribuir responsáveis, definir prioridade, prazo, status e registrar comentários. Também inclui visualização de progresso e relatórios de desempenho. </w:t>
      </w:r>
      <w:r w:rsidRPr="00F6324B">
        <w:rPr>
          <w:i/>
          <w:iCs/>
        </w:rPr>
        <w:t>Botões: "Adicionar Tarefa", "Modificar Tarefa", "Alterar Status", "Excluir Tarefa".</w:t>
      </w:r>
      <w:r w:rsidRPr="00F6324B">
        <w:t xml:space="preserve"> </w:t>
      </w:r>
      <w:r w:rsidRPr="00F6324B">
        <w:rPr>
          <w:i/>
          <w:iCs/>
        </w:rPr>
        <w:t>Prioridade: Essencial</w:t>
      </w:r>
    </w:p>
    <w:p w14:paraId="26C03804" w14:textId="77777777" w:rsidR="00F6324B" w:rsidRPr="00F6324B" w:rsidRDefault="00000000" w:rsidP="00E506F8">
      <w:pPr>
        <w:pStyle w:val="paragraph"/>
        <w:spacing w:before="0" w:beforeAutospacing="0" w:after="120" w:afterAutospacing="0"/>
        <w:textAlignment w:val="baseline"/>
      </w:pPr>
      <w:r>
        <w:pict w14:anchorId="66F537F5">
          <v:rect id="_x0000_i1025" style="width:0;height:1.5pt" o:hralign="center" o:hrstd="t" o:hr="t" fillcolor="#a0a0a0" stroked="f"/>
        </w:pict>
      </w:r>
    </w:p>
    <w:p w14:paraId="3731B796" w14:textId="77777777" w:rsidR="00F6324B" w:rsidRPr="00F6324B" w:rsidRDefault="00F6324B" w:rsidP="00E506F8">
      <w:pPr>
        <w:pStyle w:val="paragraph"/>
        <w:spacing w:before="0" w:beforeAutospacing="0" w:after="120" w:afterAutospacing="0"/>
        <w:textAlignment w:val="baseline"/>
        <w:rPr>
          <w:b/>
          <w:bCs/>
        </w:rPr>
      </w:pPr>
      <w:r w:rsidRPr="00F6324B">
        <w:rPr>
          <w:b/>
          <w:bCs/>
        </w:rPr>
        <w:t>Módulos Importantes</w:t>
      </w:r>
    </w:p>
    <w:p w14:paraId="095CCFEF" w14:textId="77777777" w:rsidR="00F6324B" w:rsidRPr="00F6324B" w:rsidRDefault="00F6324B" w:rsidP="00E506F8">
      <w:pPr>
        <w:pStyle w:val="paragraph"/>
        <w:spacing w:before="0" w:beforeAutospacing="0" w:after="120" w:afterAutospacing="0"/>
        <w:textAlignment w:val="baseline"/>
      </w:pPr>
      <w:r w:rsidRPr="00F6324B">
        <w:rPr>
          <w:b/>
          <w:bCs/>
        </w:rPr>
        <w:t>RF008 Gerenciar Clientes:</w:t>
      </w:r>
      <w:r w:rsidRPr="00F6324B">
        <w:t xml:space="preserve"> Tela de cadastro de clientes da PME, com informações como nome, CNPJ, telefone e endereço, e histórico de vendas. </w:t>
      </w:r>
      <w:r w:rsidRPr="00F6324B">
        <w:rPr>
          <w:i/>
          <w:iCs/>
        </w:rPr>
        <w:t>Botões: "Adicionar Cliente", "Modificar Cadastro", "Excluir Cliente".</w:t>
      </w:r>
      <w:r w:rsidRPr="00F6324B">
        <w:t xml:space="preserve"> </w:t>
      </w:r>
      <w:r w:rsidRPr="00F6324B">
        <w:rPr>
          <w:i/>
          <w:iCs/>
        </w:rPr>
        <w:t>Prioridade: Importante</w:t>
      </w:r>
    </w:p>
    <w:p w14:paraId="48A1C084" w14:textId="77777777" w:rsidR="00F6324B" w:rsidRPr="00F6324B" w:rsidRDefault="00F6324B" w:rsidP="00E506F8">
      <w:pPr>
        <w:pStyle w:val="paragraph"/>
        <w:spacing w:before="0" w:beforeAutospacing="0" w:after="120" w:afterAutospacing="0"/>
        <w:textAlignment w:val="baseline"/>
      </w:pPr>
      <w:r w:rsidRPr="00F6324B">
        <w:rPr>
          <w:b/>
          <w:bCs/>
        </w:rPr>
        <w:lastRenderedPageBreak/>
        <w:t>RF009 Gerenciar Financeiro (Contas a Pagar e Receber):</w:t>
      </w:r>
      <w:r w:rsidRPr="00F6324B">
        <w:t xml:space="preserve"> Permite o registro e controle de contas a pagar (despesas, agendamentos) e contas a receber (vendas, faturas, inadimplência), além de conciliação bancária e classificação por centro de custos. </w:t>
      </w:r>
      <w:r w:rsidRPr="00F6324B">
        <w:rPr>
          <w:i/>
          <w:iCs/>
        </w:rPr>
        <w:t>Botões: "Registrar Conta a Pagar", "Registrar Conta a Receber", "Conciliar Transação".</w:t>
      </w:r>
      <w:r w:rsidRPr="00F6324B">
        <w:t xml:space="preserve"> </w:t>
      </w:r>
      <w:r w:rsidRPr="00F6324B">
        <w:rPr>
          <w:i/>
          <w:iCs/>
        </w:rPr>
        <w:t>Prioridade: Importante</w:t>
      </w:r>
    </w:p>
    <w:p w14:paraId="006366BE" w14:textId="77777777" w:rsidR="00F6324B" w:rsidRPr="00F6324B" w:rsidRDefault="00F6324B" w:rsidP="00E506F8">
      <w:pPr>
        <w:pStyle w:val="paragraph"/>
        <w:spacing w:before="0" w:beforeAutospacing="0" w:after="120" w:afterAutospacing="0"/>
        <w:textAlignment w:val="baseline"/>
      </w:pPr>
      <w:r w:rsidRPr="00F6324B">
        <w:rPr>
          <w:b/>
          <w:bCs/>
        </w:rPr>
        <w:t>RF010 Gerar Relatórios Financeiros e Operacionais:</w:t>
      </w:r>
      <w:r w:rsidRPr="00F6324B">
        <w:t xml:space="preserve"> Possibilita a geração de relatórios cruciais para tomada de decisões, como DRE simplificado, Fluxo de Caixa, Contas a Pagar/Receber, relatórios de vendas, desempenho de funcionários, estoque e produtividade de projetos. Permite customização e exportação (PDF, Excel). </w:t>
      </w:r>
      <w:r w:rsidRPr="00F6324B">
        <w:rPr>
          <w:i/>
          <w:iCs/>
        </w:rPr>
        <w:t>Botões: "Gerar Relatório Financeiro", "Gerar Relatório Operacional", "Customizar Relatório".</w:t>
      </w:r>
      <w:r w:rsidRPr="00F6324B">
        <w:t xml:space="preserve"> </w:t>
      </w:r>
      <w:r w:rsidRPr="00F6324B">
        <w:rPr>
          <w:i/>
          <w:iCs/>
        </w:rPr>
        <w:t>Prioridade: Importante</w:t>
      </w:r>
    </w:p>
    <w:p w14:paraId="006931E3" w14:textId="77777777" w:rsidR="00F6324B" w:rsidRPr="00F6324B" w:rsidRDefault="00F6324B" w:rsidP="00E506F8">
      <w:pPr>
        <w:pStyle w:val="paragraph"/>
        <w:spacing w:before="0" w:beforeAutospacing="0" w:after="120" w:afterAutospacing="0"/>
        <w:textAlignment w:val="baseline"/>
      </w:pPr>
      <w:r w:rsidRPr="00F6324B">
        <w:rPr>
          <w:b/>
          <w:bCs/>
        </w:rPr>
        <w:t>RF011 Acompanhar Progresso:</w:t>
      </w:r>
      <w:r w:rsidRPr="00F6324B">
        <w:t xml:space="preserve"> Tela com visualização de gráficos e relatórios do progresso de projetos e tarefas, incluindo indicadores como tarefas concluídas, pendentes e produtividade da equipe. </w:t>
      </w:r>
      <w:r w:rsidRPr="00F6324B">
        <w:rPr>
          <w:i/>
          <w:iCs/>
        </w:rPr>
        <w:t>Prioridade: Importante</w:t>
      </w:r>
    </w:p>
    <w:p w14:paraId="5EAB810B" w14:textId="77777777" w:rsidR="00F6324B" w:rsidRPr="00F6324B" w:rsidRDefault="00F6324B" w:rsidP="00E506F8">
      <w:pPr>
        <w:pStyle w:val="paragraph"/>
        <w:spacing w:before="0" w:beforeAutospacing="0" w:after="120" w:afterAutospacing="0"/>
        <w:textAlignment w:val="baseline"/>
      </w:pPr>
      <w:r w:rsidRPr="00F6324B">
        <w:rPr>
          <w:b/>
          <w:bCs/>
        </w:rPr>
        <w:t>RF012 Histórico de Atividades:</w:t>
      </w:r>
      <w:r w:rsidRPr="00F6324B">
        <w:t xml:space="preserve"> Registra o histórico de alterações em projetos, tarefas e movimentações, permitindo auditoria e acompanhamento para maior transparência e controle. </w:t>
      </w:r>
      <w:r w:rsidRPr="00F6324B">
        <w:rPr>
          <w:i/>
          <w:iCs/>
        </w:rPr>
        <w:t>Prioridade: Importante</w:t>
      </w:r>
    </w:p>
    <w:p w14:paraId="74827852" w14:textId="77777777" w:rsidR="00F6324B" w:rsidRPr="00F6324B" w:rsidRDefault="00000000" w:rsidP="00E506F8">
      <w:pPr>
        <w:pStyle w:val="paragraph"/>
        <w:spacing w:before="0" w:beforeAutospacing="0" w:after="120" w:afterAutospacing="0"/>
        <w:textAlignment w:val="baseline"/>
      </w:pPr>
      <w:r>
        <w:pict w14:anchorId="6870A624">
          <v:rect id="_x0000_i1026" style="width:0;height:1.5pt" o:hralign="center" o:hrstd="t" o:hr="t" fillcolor="#a0a0a0" stroked="f"/>
        </w:pict>
      </w:r>
    </w:p>
    <w:p w14:paraId="4C4EC73E" w14:textId="77777777" w:rsidR="00F6324B" w:rsidRPr="00F6324B" w:rsidRDefault="00F6324B" w:rsidP="00E506F8">
      <w:pPr>
        <w:pStyle w:val="paragraph"/>
        <w:spacing w:before="0" w:beforeAutospacing="0" w:after="120" w:afterAutospacing="0"/>
        <w:textAlignment w:val="baseline"/>
        <w:rPr>
          <w:b/>
          <w:bCs/>
        </w:rPr>
      </w:pPr>
      <w:r w:rsidRPr="00F6324B">
        <w:rPr>
          <w:b/>
          <w:bCs/>
        </w:rPr>
        <w:t>Módulo Futuro</w:t>
      </w:r>
    </w:p>
    <w:p w14:paraId="053E6D45" w14:textId="77777777" w:rsidR="00F6324B" w:rsidRPr="00F6324B" w:rsidRDefault="00F6324B" w:rsidP="00E506F8">
      <w:pPr>
        <w:pStyle w:val="paragraph"/>
        <w:spacing w:before="0" w:beforeAutospacing="0" w:after="120" w:afterAutospacing="0"/>
        <w:textAlignment w:val="baseline"/>
      </w:pPr>
      <w:r w:rsidRPr="00F6324B">
        <w:rPr>
          <w:b/>
          <w:bCs/>
        </w:rPr>
        <w:t>RF013 Gestão de Compras:</w:t>
      </w:r>
      <w:r w:rsidRPr="00F6324B">
        <w:t xml:space="preserve"> Módulo para criação e aprovação de solicitações de compra, registro de cotações e pedidos de compra, e controle de recebimento de mercadorias. </w:t>
      </w:r>
      <w:r w:rsidRPr="00F6324B">
        <w:rPr>
          <w:i/>
          <w:iCs/>
        </w:rPr>
        <w:t>Botões: "Solicitar Compra", "Cotar Fornecedor", "Registrar Recebimento".</w:t>
      </w:r>
      <w:r w:rsidRPr="00F6324B">
        <w:t xml:space="preserve"> </w:t>
      </w:r>
      <w:r w:rsidRPr="00F6324B">
        <w:rPr>
          <w:i/>
          <w:iCs/>
        </w:rPr>
        <w:t>Prioridade: Média (considerar para futuras Sprints)</w:t>
      </w:r>
    </w:p>
    <w:p w14:paraId="0C68FF83" w14:textId="77777777" w:rsidR="00C14A46" w:rsidRDefault="00C14A46" w:rsidP="00E506F8">
      <w:pPr>
        <w:pStyle w:val="paragraph"/>
        <w:spacing w:before="0" w:beforeAutospacing="0" w:after="120" w:afterAutospacing="0"/>
        <w:textAlignment w:val="baseline"/>
      </w:pPr>
    </w:p>
    <w:p w14:paraId="6931F0F2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BF562F5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FE2322F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3AC2578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E2631C0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A4F85B1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7C8A35A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72F9B8C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86F1A43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94F2BFE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D579D31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5364C9F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F26584A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D15D146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90A1B5B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3C8635A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9983FBF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0D26A3C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34276B6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7D0E1B6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36FC270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182F976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8A8F53D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4D5090A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BC8A357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B2F3139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C8031C6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D023924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9570D77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BAC83F1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44E9C1B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6C76C7B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B999F1F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F7A4C98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1D91F04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1878DFC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85EB27F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3F29A94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D2114CE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927F230" w14:textId="77777777" w:rsidR="00857869" w:rsidRDefault="00857869" w:rsidP="005D1DA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sectPr w:rsidR="00857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54"/>
    <w:rsid w:val="0002076A"/>
    <w:rsid w:val="000343FE"/>
    <w:rsid w:val="00083A8B"/>
    <w:rsid w:val="0009030E"/>
    <w:rsid w:val="000C2A58"/>
    <w:rsid w:val="000E5B67"/>
    <w:rsid w:val="000F3AC5"/>
    <w:rsid w:val="000F7817"/>
    <w:rsid w:val="00101DB2"/>
    <w:rsid w:val="0010713F"/>
    <w:rsid w:val="001273F0"/>
    <w:rsid w:val="00141B13"/>
    <w:rsid w:val="0015373C"/>
    <w:rsid w:val="00174059"/>
    <w:rsid w:val="00191BEA"/>
    <w:rsid w:val="001C4EE6"/>
    <w:rsid w:val="001D2A96"/>
    <w:rsid w:val="001F4FD6"/>
    <w:rsid w:val="0022170C"/>
    <w:rsid w:val="002303DD"/>
    <w:rsid w:val="0023779E"/>
    <w:rsid w:val="00265412"/>
    <w:rsid w:val="00272BFC"/>
    <w:rsid w:val="00284988"/>
    <w:rsid w:val="002A66FD"/>
    <w:rsid w:val="002B2360"/>
    <w:rsid w:val="002C4806"/>
    <w:rsid w:val="002D084F"/>
    <w:rsid w:val="002D279A"/>
    <w:rsid w:val="002E0D55"/>
    <w:rsid w:val="00302C77"/>
    <w:rsid w:val="003058A0"/>
    <w:rsid w:val="00305F43"/>
    <w:rsid w:val="003902D8"/>
    <w:rsid w:val="003C589C"/>
    <w:rsid w:val="004168BD"/>
    <w:rsid w:val="00420F06"/>
    <w:rsid w:val="00453BFF"/>
    <w:rsid w:val="00476C98"/>
    <w:rsid w:val="00484A26"/>
    <w:rsid w:val="004952B5"/>
    <w:rsid w:val="0049541B"/>
    <w:rsid w:val="004A1D26"/>
    <w:rsid w:val="004A3454"/>
    <w:rsid w:val="004B5E38"/>
    <w:rsid w:val="004D185C"/>
    <w:rsid w:val="004F3325"/>
    <w:rsid w:val="0053002C"/>
    <w:rsid w:val="0055754C"/>
    <w:rsid w:val="00595745"/>
    <w:rsid w:val="005A0FFF"/>
    <w:rsid w:val="005C5988"/>
    <w:rsid w:val="005D1DAD"/>
    <w:rsid w:val="005E5762"/>
    <w:rsid w:val="005E7C81"/>
    <w:rsid w:val="005F5616"/>
    <w:rsid w:val="00633BD7"/>
    <w:rsid w:val="00634DCF"/>
    <w:rsid w:val="00646662"/>
    <w:rsid w:val="00673976"/>
    <w:rsid w:val="006A0943"/>
    <w:rsid w:val="006A2F1A"/>
    <w:rsid w:val="006D54B1"/>
    <w:rsid w:val="00706AB5"/>
    <w:rsid w:val="00720EA5"/>
    <w:rsid w:val="007535DF"/>
    <w:rsid w:val="00765697"/>
    <w:rsid w:val="00776088"/>
    <w:rsid w:val="00777CE9"/>
    <w:rsid w:val="007C03D2"/>
    <w:rsid w:val="007C4D23"/>
    <w:rsid w:val="007C5EA1"/>
    <w:rsid w:val="007D2B51"/>
    <w:rsid w:val="007D4677"/>
    <w:rsid w:val="007F4379"/>
    <w:rsid w:val="008212AA"/>
    <w:rsid w:val="00833EFC"/>
    <w:rsid w:val="00857869"/>
    <w:rsid w:val="008611FE"/>
    <w:rsid w:val="008811B4"/>
    <w:rsid w:val="00892EFE"/>
    <w:rsid w:val="008A1FBD"/>
    <w:rsid w:val="008B5CB1"/>
    <w:rsid w:val="008C33CB"/>
    <w:rsid w:val="008E6B3B"/>
    <w:rsid w:val="008F659E"/>
    <w:rsid w:val="008F79D6"/>
    <w:rsid w:val="00920C67"/>
    <w:rsid w:val="00921EB5"/>
    <w:rsid w:val="00956EAF"/>
    <w:rsid w:val="009724A4"/>
    <w:rsid w:val="00981D0D"/>
    <w:rsid w:val="009D6C1B"/>
    <w:rsid w:val="009E65D4"/>
    <w:rsid w:val="009F05DB"/>
    <w:rsid w:val="00A27120"/>
    <w:rsid w:val="00A4273C"/>
    <w:rsid w:val="00A55289"/>
    <w:rsid w:val="00A615A5"/>
    <w:rsid w:val="00A7107D"/>
    <w:rsid w:val="00AA0E54"/>
    <w:rsid w:val="00AE15B1"/>
    <w:rsid w:val="00B1392A"/>
    <w:rsid w:val="00B57E08"/>
    <w:rsid w:val="00B661B6"/>
    <w:rsid w:val="00BA352C"/>
    <w:rsid w:val="00BC44A4"/>
    <w:rsid w:val="00BC591B"/>
    <w:rsid w:val="00C1406F"/>
    <w:rsid w:val="00C14A46"/>
    <w:rsid w:val="00C26828"/>
    <w:rsid w:val="00C33298"/>
    <w:rsid w:val="00C5277C"/>
    <w:rsid w:val="00C573C6"/>
    <w:rsid w:val="00CA1350"/>
    <w:rsid w:val="00CE452B"/>
    <w:rsid w:val="00D045C1"/>
    <w:rsid w:val="00D15CA0"/>
    <w:rsid w:val="00D33AFD"/>
    <w:rsid w:val="00D37915"/>
    <w:rsid w:val="00D6248C"/>
    <w:rsid w:val="00D6683B"/>
    <w:rsid w:val="00DA6B86"/>
    <w:rsid w:val="00DC4511"/>
    <w:rsid w:val="00DC6E02"/>
    <w:rsid w:val="00DE4516"/>
    <w:rsid w:val="00DE7FD9"/>
    <w:rsid w:val="00DF789B"/>
    <w:rsid w:val="00E344D3"/>
    <w:rsid w:val="00E415AF"/>
    <w:rsid w:val="00E4620D"/>
    <w:rsid w:val="00E506F8"/>
    <w:rsid w:val="00E51931"/>
    <w:rsid w:val="00E543C9"/>
    <w:rsid w:val="00E861A2"/>
    <w:rsid w:val="00E92103"/>
    <w:rsid w:val="00EB78CE"/>
    <w:rsid w:val="00ED1554"/>
    <w:rsid w:val="00ED2736"/>
    <w:rsid w:val="00ED7879"/>
    <w:rsid w:val="00F00BBC"/>
    <w:rsid w:val="00F13357"/>
    <w:rsid w:val="00F13CA6"/>
    <w:rsid w:val="00F16BE0"/>
    <w:rsid w:val="00F23924"/>
    <w:rsid w:val="00F33A68"/>
    <w:rsid w:val="00F52B5A"/>
    <w:rsid w:val="00F6324B"/>
    <w:rsid w:val="00F86583"/>
    <w:rsid w:val="00FA54EF"/>
    <w:rsid w:val="00FD0B3C"/>
    <w:rsid w:val="00FD6B4D"/>
    <w:rsid w:val="00FF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BAD7"/>
  <w15:chartTrackingRefBased/>
  <w15:docId w15:val="{279E590E-92E8-4B7D-95F4-81295EAE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7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7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C48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77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1D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1D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D1554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2C480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C480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C4806"/>
    <w:rPr>
      <w:i/>
      <w:iCs/>
    </w:rPr>
  </w:style>
  <w:style w:type="paragraph" w:styleId="PargrafodaLista">
    <w:name w:val="List Paragraph"/>
    <w:basedOn w:val="Normal"/>
    <w:uiPriority w:val="34"/>
    <w:qFormat/>
    <w:rsid w:val="002C4806"/>
    <w:pPr>
      <w:ind w:left="720"/>
      <w:contextualSpacing/>
    </w:pPr>
  </w:style>
  <w:style w:type="paragraph" w:customStyle="1" w:styleId="msonormal0">
    <w:name w:val="msonormal"/>
    <w:basedOn w:val="Normal"/>
    <w:rsid w:val="001C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1C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1C4EE6"/>
  </w:style>
  <w:style w:type="character" w:customStyle="1" w:styleId="normaltextrun">
    <w:name w:val="normaltextrun"/>
    <w:basedOn w:val="Fontepargpadro"/>
    <w:rsid w:val="001C4EE6"/>
  </w:style>
  <w:style w:type="character" w:customStyle="1" w:styleId="Ttulo1Char">
    <w:name w:val="Título 1 Char"/>
    <w:basedOn w:val="Fontepargpadro"/>
    <w:link w:val="Ttulo1"/>
    <w:uiPriority w:val="9"/>
    <w:rsid w:val="00857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57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77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1D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1DA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4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7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35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5602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1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6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2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0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8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6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1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4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96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4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0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9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8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7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3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8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208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0424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7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2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3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5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6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8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91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6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5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702B4-AE9C-457F-A953-9586747B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2078</Words>
  <Characters>11223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BORDINI MENDONÇA</dc:creator>
  <cp:keywords/>
  <dc:description/>
  <cp:lastModifiedBy>GABRIELA HELENA DEMORI</cp:lastModifiedBy>
  <cp:revision>4</cp:revision>
  <dcterms:created xsi:type="dcterms:W3CDTF">2025-05-30T10:51:00Z</dcterms:created>
  <dcterms:modified xsi:type="dcterms:W3CDTF">2025-05-30T10:53:00Z</dcterms:modified>
</cp:coreProperties>
</file>