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B676" w14:textId="77777777" w:rsidR="000B117B" w:rsidRDefault="000B117B" w:rsidP="000B117B">
      <w:pPr>
        <w:spacing w:after="0"/>
      </w:pPr>
      <w:r>
        <w:t xml:space="preserve">                    CloudHustler Observability Architecture</w:t>
      </w:r>
    </w:p>
    <w:p w14:paraId="44FC9ED7" w14:textId="77777777" w:rsidR="000B117B" w:rsidRDefault="000B117B" w:rsidP="000B117B">
      <w:pPr>
        <w:spacing w:after="0"/>
      </w:pPr>
    </w:p>
    <w:p w14:paraId="2A666D02" w14:textId="77777777" w:rsidR="000B117B" w:rsidRDefault="000B117B" w:rsidP="000B117B">
      <w:pPr>
        <w:spacing w:after="0"/>
      </w:pPr>
      <w:r>
        <w:t>Users</w:t>
      </w:r>
    </w:p>
    <w:p w14:paraId="3670A378" w14:textId="77777777" w:rsidR="000B117B" w:rsidRDefault="000B117B" w:rsidP="000B117B">
      <w:pPr>
        <w:spacing w:after="0"/>
      </w:pPr>
      <w:r>
        <w:t xml:space="preserve">  │</w:t>
      </w:r>
    </w:p>
    <w:p w14:paraId="1A3BFFD9" w14:textId="77777777" w:rsidR="000B117B" w:rsidRDefault="000B117B" w:rsidP="000B117B">
      <w:pPr>
        <w:spacing w:after="0"/>
      </w:pPr>
      <w:r>
        <w:t xml:space="preserve">  </w:t>
      </w:r>
      <w:r>
        <w:rPr>
          <w:rFonts w:ascii="Arial" w:hAnsi="Arial" w:cs="Arial"/>
        </w:rPr>
        <w:t>▼</w:t>
      </w:r>
    </w:p>
    <w:p w14:paraId="0AD2E5BA" w14:textId="77777777" w:rsidR="000B117B" w:rsidRDefault="000B117B" w:rsidP="000B117B">
      <w:pPr>
        <w:spacing w:after="0"/>
      </w:pPr>
      <w:r>
        <w:t>CloudFront</w:t>
      </w:r>
    </w:p>
    <w:p w14:paraId="57C3C565" w14:textId="77777777" w:rsidR="000B117B" w:rsidRDefault="000B117B" w:rsidP="000B117B">
      <w:pPr>
        <w:spacing w:after="0"/>
      </w:pPr>
      <w:r>
        <w:t xml:space="preserve">  │</w:t>
      </w:r>
    </w:p>
    <w:p w14:paraId="0C788FB5" w14:textId="77777777" w:rsidR="000B117B" w:rsidRDefault="000B117B" w:rsidP="000B117B">
      <w:pPr>
        <w:spacing w:after="0"/>
      </w:pPr>
      <w:r>
        <w:t xml:space="preserve">  </w:t>
      </w:r>
      <w:r>
        <w:rPr>
          <w:rFonts w:ascii="Arial" w:hAnsi="Arial" w:cs="Arial"/>
        </w:rPr>
        <w:t>▼</w:t>
      </w:r>
    </w:p>
    <w:p w14:paraId="082DC855" w14:textId="77777777" w:rsidR="000B117B" w:rsidRDefault="000B117B" w:rsidP="000B117B">
      <w:pPr>
        <w:spacing w:after="0"/>
      </w:pPr>
      <w:r>
        <w:t>AWS WAF / Shield</w:t>
      </w:r>
    </w:p>
    <w:p w14:paraId="5F6B137C" w14:textId="77777777" w:rsidR="000B117B" w:rsidRDefault="000B117B" w:rsidP="000B117B">
      <w:pPr>
        <w:spacing w:after="0"/>
      </w:pPr>
      <w:r>
        <w:t xml:space="preserve">  │</w:t>
      </w:r>
    </w:p>
    <w:p w14:paraId="29D75523" w14:textId="77777777" w:rsidR="000B117B" w:rsidRDefault="000B117B" w:rsidP="000B117B">
      <w:pPr>
        <w:spacing w:after="0"/>
      </w:pPr>
      <w:r>
        <w:t xml:space="preserve">  </w:t>
      </w:r>
      <w:r>
        <w:rPr>
          <w:rFonts w:ascii="Arial" w:hAnsi="Arial" w:cs="Arial"/>
        </w:rPr>
        <w:t>▼</w:t>
      </w:r>
    </w:p>
    <w:p w14:paraId="44E9F86E" w14:textId="77777777" w:rsidR="000B117B" w:rsidRDefault="000B117B" w:rsidP="000B117B">
      <w:pPr>
        <w:spacing w:after="0"/>
      </w:pPr>
      <w:r>
        <w:t>ALB</w:t>
      </w:r>
    </w:p>
    <w:p w14:paraId="5EEC7032" w14:textId="77777777" w:rsidR="000B117B" w:rsidRDefault="000B117B" w:rsidP="000B117B">
      <w:pPr>
        <w:spacing w:after="0"/>
      </w:pPr>
      <w:r>
        <w:t xml:space="preserve">  │</w:t>
      </w:r>
    </w:p>
    <w:p w14:paraId="2F991F02" w14:textId="77777777" w:rsidR="000B117B" w:rsidRDefault="000B117B" w:rsidP="000B117B">
      <w:pPr>
        <w:spacing w:after="0"/>
      </w:pPr>
      <w:r>
        <w:t xml:space="preserve">  </w:t>
      </w:r>
      <w:r>
        <w:rPr>
          <w:rFonts w:ascii="Arial" w:hAnsi="Arial" w:cs="Arial"/>
        </w:rPr>
        <w:t>▼</w:t>
      </w:r>
    </w:p>
    <w:p w14:paraId="20475856" w14:textId="77777777" w:rsidR="000B117B" w:rsidRDefault="000B117B" w:rsidP="000B117B">
      <w:pPr>
        <w:spacing w:after="0"/>
      </w:pPr>
      <w:r>
        <w:t>Istio Ingress Gateway</w:t>
      </w:r>
    </w:p>
    <w:p w14:paraId="6C148F17" w14:textId="77777777" w:rsidR="000B117B" w:rsidRDefault="000B117B" w:rsidP="000B117B">
      <w:pPr>
        <w:spacing w:after="0"/>
      </w:pPr>
      <w:r>
        <w:t xml:space="preserve">  │</w:t>
      </w:r>
    </w:p>
    <w:p w14:paraId="6BC259DE" w14:textId="77777777" w:rsidR="000B117B" w:rsidRDefault="000B117B" w:rsidP="000B117B">
      <w:pPr>
        <w:spacing w:after="0"/>
      </w:pPr>
      <w:r>
        <w:t xml:space="preserve">  </w:t>
      </w:r>
      <w:r>
        <w:rPr>
          <w:rFonts w:ascii="Arial" w:hAnsi="Arial" w:cs="Arial"/>
        </w:rPr>
        <w:t>▼</w:t>
      </w:r>
    </w:p>
    <w:p w14:paraId="19FE84E0" w14:textId="77777777" w:rsidR="000B117B" w:rsidRDefault="000B117B" w:rsidP="000B117B">
      <w:pPr>
        <w:spacing w:after="0"/>
      </w:pPr>
      <w:r>
        <w:t>EKS Microservices</w:t>
      </w:r>
    </w:p>
    <w:p w14:paraId="543C3627" w14:textId="77777777" w:rsidR="000B117B" w:rsidRDefault="000B117B" w:rsidP="000B117B">
      <w:pPr>
        <w:spacing w:after="0"/>
      </w:pPr>
      <w:r>
        <w:t xml:space="preserve">  │</w:t>
      </w:r>
    </w:p>
    <w:p w14:paraId="24F65986" w14:textId="77777777" w:rsidR="000B117B" w:rsidRDefault="000B117B" w:rsidP="000B117B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t xml:space="preserve"> Metrics </w:t>
      </w:r>
      <w:r>
        <w:rPr>
          <w:rFonts w:ascii="Aptos" w:hAnsi="Aptos" w:cs="Aptos"/>
        </w:rPr>
        <w:t>───────</w:t>
      </w:r>
      <w:r>
        <w:rPr>
          <w:rFonts w:ascii="Arial" w:hAnsi="Arial" w:cs="Arial"/>
        </w:rPr>
        <w:t>►</w:t>
      </w:r>
      <w:r>
        <w:t xml:space="preserve"> Prometheus </w:t>
      </w:r>
      <w:r>
        <w:rPr>
          <w:rFonts w:ascii="Aptos" w:hAnsi="Aptos" w:cs="Aptos"/>
        </w:rPr>
        <w:t>───────</w:t>
      </w:r>
      <w:r>
        <w:rPr>
          <w:rFonts w:ascii="Arial" w:hAnsi="Arial" w:cs="Arial"/>
        </w:rPr>
        <w:t>►</w:t>
      </w:r>
      <w:r>
        <w:t xml:space="preserve"> Grafana</w:t>
      </w:r>
    </w:p>
    <w:p w14:paraId="19D53DFA" w14:textId="77777777" w:rsidR="000B117B" w:rsidRDefault="000B117B" w:rsidP="000B117B">
      <w:pPr>
        <w:spacing w:after="0"/>
      </w:pPr>
      <w:r>
        <w:t xml:space="preserve">  │  │                              │</w:t>
      </w:r>
    </w:p>
    <w:p w14:paraId="24B7608F" w14:textId="77777777" w:rsidR="000B117B" w:rsidRDefault="000B117B" w:rsidP="000B117B">
      <w:pPr>
        <w:spacing w:after="0"/>
      </w:pPr>
      <w:r>
        <w:t xml:space="preserve">  │  │                              </w:t>
      </w:r>
      <w:r>
        <w:rPr>
          <w:rFonts w:ascii="Arial" w:hAnsi="Arial" w:cs="Arial"/>
        </w:rPr>
        <w:t>▼</w:t>
      </w:r>
    </w:p>
    <w:p w14:paraId="2A002564" w14:textId="77777777" w:rsidR="000B117B" w:rsidRDefault="000B117B" w:rsidP="000B117B">
      <w:pPr>
        <w:spacing w:after="0"/>
      </w:pPr>
      <w:r>
        <w:t xml:space="preserve">  </w:t>
      </w:r>
      <w:proofErr w:type="gramStart"/>
      <w:r>
        <w:t>│  │</w:t>
      </w:r>
      <w:proofErr w:type="gramEnd"/>
      <w:r>
        <w:t xml:space="preserve">                        </w:t>
      </w:r>
      <w:proofErr w:type="spellStart"/>
      <w:r>
        <w:t>Alertmanager</w:t>
      </w:r>
      <w:proofErr w:type="spellEnd"/>
    </w:p>
    <w:p w14:paraId="62A74631" w14:textId="77777777" w:rsidR="000B117B" w:rsidRDefault="000B117B" w:rsidP="000B117B">
      <w:pPr>
        <w:spacing w:after="0"/>
      </w:pPr>
      <w:r>
        <w:t xml:space="preserve">  │  │</w:t>
      </w:r>
    </w:p>
    <w:p w14:paraId="463CAFF9" w14:textId="77777777" w:rsidR="000B117B" w:rsidRDefault="000B117B" w:rsidP="000B117B">
      <w:pPr>
        <w:spacing w:after="0"/>
      </w:pPr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────────</w:t>
      </w:r>
      <w:r>
        <w:t xml:space="preserve"> Logs </w:t>
      </w:r>
      <w:r>
        <w:rPr>
          <w:rFonts w:ascii="Aptos" w:hAnsi="Aptos" w:cs="Aptos"/>
        </w:rPr>
        <w:t>─────────</w:t>
      </w:r>
      <w:r>
        <w:rPr>
          <w:rFonts w:ascii="Arial" w:hAnsi="Arial" w:cs="Arial"/>
        </w:rPr>
        <w:t>►</w:t>
      </w:r>
      <w:r>
        <w:t xml:space="preserve"> Fluent Bit </w:t>
      </w:r>
      <w:r>
        <w:rPr>
          <w:rFonts w:ascii="Aptos" w:hAnsi="Aptos" w:cs="Aptos"/>
        </w:rPr>
        <w:t>──────</w:t>
      </w:r>
      <w:r>
        <w:rPr>
          <w:rFonts w:ascii="Arial" w:hAnsi="Arial" w:cs="Arial"/>
        </w:rPr>
        <w:t>►</w:t>
      </w:r>
      <w:r>
        <w:t xml:space="preserve"> Loki </w:t>
      </w:r>
      <w:r>
        <w:rPr>
          <w:rFonts w:ascii="Aptos" w:hAnsi="Aptos" w:cs="Aptos"/>
        </w:rPr>
        <w:t>───────</w:t>
      </w:r>
      <w:r>
        <w:rPr>
          <w:rFonts w:ascii="Arial" w:hAnsi="Arial" w:cs="Arial"/>
        </w:rPr>
        <w:t>►</w:t>
      </w:r>
      <w:r>
        <w:t xml:space="preserve"> Grafana</w:t>
      </w:r>
    </w:p>
    <w:p w14:paraId="2137CC0F" w14:textId="77777777" w:rsidR="000B117B" w:rsidRDefault="000B117B" w:rsidP="000B117B">
      <w:pPr>
        <w:spacing w:after="0"/>
      </w:pPr>
      <w:r>
        <w:t xml:space="preserve">  │  │                              │</w:t>
      </w:r>
    </w:p>
    <w:p w14:paraId="749C24CD" w14:textId="77777777" w:rsidR="000B117B" w:rsidRDefault="000B117B" w:rsidP="000B117B">
      <w:pPr>
        <w:spacing w:after="0"/>
      </w:pPr>
      <w:r>
        <w:t xml:space="preserve">  </w:t>
      </w:r>
      <w:proofErr w:type="gramStart"/>
      <w:r>
        <w:t>│  │</w:t>
      </w:r>
      <w:proofErr w:type="gramEnd"/>
      <w:r>
        <w:t xml:space="preserve">                              └──────────</w:t>
      </w:r>
      <w:r>
        <w:rPr>
          <w:rFonts w:ascii="Arial" w:hAnsi="Arial" w:cs="Arial"/>
        </w:rPr>
        <w:t>►</w:t>
      </w:r>
      <w:r>
        <w:t xml:space="preserve"> CloudWatch Logs</w:t>
      </w:r>
    </w:p>
    <w:p w14:paraId="253CC602" w14:textId="77777777" w:rsidR="000B117B" w:rsidRDefault="000B117B" w:rsidP="000B117B">
      <w:pPr>
        <w:spacing w:after="0"/>
      </w:pPr>
      <w:r>
        <w:t xml:space="preserve">  │  │</w:t>
      </w:r>
    </w:p>
    <w:p w14:paraId="2785062E" w14:textId="77777777" w:rsidR="000B117B" w:rsidRDefault="000B117B" w:rsidP="000B117B">
      <w:pPr>
        <w:spacing w:after="0"/>
      </w:pPr>
      <w:r>
        <w:t xml:space="preserve">  </w:t>
      </w:r>
      <w:proofErr w:type="gramStart"/>
      <w:r>
        <w:t>│  └</w:t>
      </w:r>
      <w:proofErr w:type="gramEnd"/>
      <w:r>
        <w:t>──────── Traces ───────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OpenTelemetry</w:t>
      </w:r>
      <w:proofErr w:type="spellEnd"/>
      <w:r>
        <w:t xml:space="preserve"> Collector </w:t>
      </w:r>
      <w:r>
        <w:rPr>
          <w:rFonts w:ascii="Aptos" w:hAnsi="Aptos" w:cs="Aptos"/>
        </w:rPr>
        <w:t>───────</w:t>
      </w:r>
      <w:r>
        <w:rPr>
          <w:rFonts w:ascii="Arial" w:hAnsi="Arial" w:cs="Arial"/>
        </w:rPr>
        <w:t>►</w:t>
      </w:r>
      <w:r>
        <w:t xml:space="preserve"> AWS X-Ray</w:t>
      </w:r>
    </w:p>
    <w:p w14:paraId="354AE92E" w14:textId="77777777" w:rsidR="000B117B" w:rsidRDefault="000B117B" w:rsidP="000B117B">
      <w:pPr>
        <w:spacing w:after="0"/>
      </w:pPr>
      <w:r>
        <w:t xml:space="preserve">  │</w:t>
      </w:r>
    </w:p>
    <w:p w14:paraId="15E054B8" w14:textId="77777777" w:rsidR="000B117B" w:rsidRDefault="000B117B" w:rsidP="000B117B">
      <w:pPr>
        <w:spacing w:after="0"/>
      </w:pPr>
      <w:r>
        <w:t xml:space="preserve">  </w:t>
      </w:r>
      <w:r>
        <w:rPr>
          <w:rFonts w:ascii="Arial" w:hAnsi="Arial" w:cs="Arial"/>
        </w:rPr>
        <w:t>▼</w:t>
      </w:r>
    </w:p>
    <w:p w14:paraId="5A1EC380" w14:textId="77777777" w:rsidR="000B117B" w:rsidRDefault="000B117B" w:rsidP="000B117B">
      <w:pPr>
        <w:spacing w:after="0"/>
      </w:pPr>
      <w:r>
        <w:t>Istio Service Mesh</w:t>
      </w:r>
    </w:p>
    <w:p w14:paraId="693EE93A" w14:textId="77777777" w:rsidR="000B117B" w:rsidRDefault="000B117B" w:rsidP="000B117B">
      <w:pPr>
        <w:spacing w:after="0"/>
      </w:pPr>
      <w:r>
        <w:t xml:space="preserve">  │</w:t>
      </w:r>
    </w:p>
    <w:p w14:paraId="2D864D35" w14:textId="77777777" w:rsidR="000B117B" w:rsidRDefault="000B117B" w:rsidP="000B117B">
      <w:pPr>
        <w:spacing w:after="0"/>
      </w:pPr>
      <w:r>
        <w:t xml:space="preserve">  └──────── Service topology / traffic flow ───</w:t>
      </w:r>
      <w:r>
        <w:rPr>
          <w:rFonts w:ascii="Arial" w:hAnsi="Arial" w:cs="Arial"/>
        </w:rPr>
        <w:t>►</w:t>
      </w:r>
      <w:r>
        <w:t xml:space="preserve"> Kiali</w:t>
      </w:r>
    </w:p>
    <w:p w14:paraId="144CBCC1" w14:textId="77777777" w:rsidR="000B117B" w:rsidRDefault="000B117B" w:rsidP="000B117B">
      <w:pPr>
        <w:spacing w:after="0"/>
      </w:pPr>
    </w:p>
    <w:p w14:paraId="5EF1EB10" w14:textId="77777777" w:rsidR="000B117B" w:rsidRDefault="000B117B" w:rsidP="000B117B">
      <w:pPr>
        <w:spacing w:after="0"/>
      </w:pPr>
    </w:p>
    <w:p w14:paraId="01D3B270" w14:textId="77777777" w:rsidR="000B117B" w:rsidRDefault="000B117B" w:rsidP="000B117B">
      <w:pPr>
        <w:spacing w:after="0"/>
      </w:pPr>
      <w:r>
        <w:t>AWS Account Activity</w:t>
      </w:r>
    </w:p>
    <w:p w14:paraId="31711C33" w14:textId="77777777" w:rsidR="000B117B" w:rsidRDefault="000B117B" w:rsidP="000B117B">
      <w:pPr>
        <w:spacing w:after="0"/>
      </w:pPr>
      <w:r>
        <w:t xml:space="preserve">  │</w:t>
      </w:r>
    </w:p>
    <w:p w14:paraId="5B539C22" w14:textId="77777777" w:rsidR="000B117B" w:rsidRDefault="000B117B" w:rsidP="000B117B">
      <w:pPr>
        <w:spacing w:after="0"/>
      </w:pPr>
      <w:r>
        <w:t xml:space="preserve">  └──────── API Audit Logs ────────────────────</w:t>
      </w:r>
      <w:r>
        <w:rPr>
          <w:rFonts w:ascii="Arial" w:hAnsi="Arial" w:cs="Arial"/>
        </w:rPr>
        <w:t>►</w:t>
      </w:r>
      <w:r>
        <w:t xml:space="preserve"> CloudTrail</w:t>
      </w:r>
    </w:p>
    <w:p w14:paraId="31999965" w14:textId="77777777" w:rsidR="000B117B" w:rsidRDefault="000B117B" w:rsidP="000B117B">
      <w:pPr>
        <w:spacing w:after="0"/>
      </w:pPr>
      <w:r>
        <w:t xml:space="preserve">                                                        │</w:t>
      </w:r>
    </w:p>
    <w:p w14:paraId="6C9E97BF" w14:textId="77777777" w:rsidR="000B117B" w:rsidRDefault="000B117B" w:rsidP="000B117B">
      <w:pPr>
        <w:spacing w:after="0"/>
      </w:pPr>
      <w:r>
        <w:t xml:space="preserve">                                                        </w:t>
      </w:r>
      <w:r>
        <w:rPr>
          <w:rFonts w:ascii="Arial" w:hAnsi="Arial" w:cs="Arial"/>
        </w:rPr>
        <w:t>▼</w:t>
      </w:r>
    </w:p>
    <w:p w14:paraId="7604E32A" w14:textId="1B307559" w:rsidR="000B117B" w:rsidRDefault="000B117B" w:rsidP="000B117B">
      <w:pPr>
        <w:spacing w:after="0"/>
      </w:pPr>
      <w:r>
        <w:t xml:space="preserve">                                                CloudWatch Logs / S3</w:t>
      </w:r>
    </w:p>
    <w:p w14:paraId="5BA2BDC8" w14:textId="77777777" w:rsidR="000B117B" w:rsidRDefault="000B117B" w:rsidP="000B117B">
      <w:pPr>
        <w:pStyle w:val="pdq2pgselectionanchorcontainer"/>
      </w:pPr>
      <w:r>
        <w:lastRenderedPageBreak/>
        <w:t>In this architecture:</w:t>
      </w:r>
    </w:p>
    <w:p w14:paraId="0D578F5B" w14:textId="77777777" w:rsidR="000B117B" w:rsidRDefault="000B117B" w:rsidP="000B117B">
      <w:pPr>
        <w:pStyle w:val="NormalWeb"/>
      </w:pPr>
      <w:r>
        <w:rPr>
          <w:rStyle w:val="Strong"/>
        </w:rPr>
        <w:t>Prometheus</w:t>
      </w:r>
      <w:r>
        <w:t xml:space="preserve"> collects metrics from EKS, Kubernetes workloads, Istio, and application endpoints.</w:t>
      </w:r>
    </w:p>
    <w:p w14:paraId="73234689" w14:textId="77777777" w:rsidR="000B117B" w:rsidRDefault="000B117B" w:rsidP="000B117B">
      <w:pPr>
        <w:pStyle w:val="NormalWeb"/>
      </w:pPr>
      <w:proofErr w:type="spellStart"/>
      <w:proofErr w:type="gramStart"/>
      <w:r>
        <w:rPr>
          <w:rStyle w:val="Strong"/>
        </w:rPr>
        <w:t>Alertmanager</w:t>
      </w:r>
      <w:proofErr w:type="spellEnd"/>
      <w:proofErr w:type="gramEnd"/>
      <w:r>
        <w:t xml:space="preserve"> handles alert </w:t>
      </w:r>
      <w:proofErr w:type="gramStart"/>
      <w:r>
        <w:t>routing</w:t>
      </w:r>
      <w:proofErr w:type="gramEnd"/>
      <w:r>
        <w:t xml:space="preserve"> from Prometheus.</w:t>
      </w:r>
    </w:p>
    <w:p w14:paraId="2B55E39E" w14:textId="77777777" w:rsidR="000B117B" w:rsidRDefault="000B117B" w:rsidP="000B117B">
      <w:pPr>
        <w:pStyle w:val="NormalWeb"/>
      </w:pPr>
      <w:r>
        <w:rPr>
          <w:rStyle w:val="Strong"/>
        </w:rPr>
        <w:t>Grafana</w:t>
      </w:r>
      <w:r>
        <w:t xml:space="preserve"> is the main dashboard layer for metrics and logs.</w:t>
      </w:r>
    </w:p>
    <w:p w14:paraId="1909E2F7" w14:textId="77777777" w:rsidR="000B117B" w:rsidRDefault="000B117B" w:rsidP="000B117B">
      <w:pPr>
        <w:pStyle w:val="NormalWeb"/>
      </w:pPr>
      <w:r>
        <w:rPr>
          <w:rStyle w:val="Strong"/>
        </w:rPr>
        <w:t>Fluent Bit</w:t>
      </w:r>
      <w:r>
        <w:t xml:space="preserve"> collects container, node, and Kubernetes logs.</w:t>
      </w:r>
    </w:p>
    <w:p w14:paraId="2B54EAE8" w14:textId="77777777" w:rsidR="000B117B" w:rsidRDefault="000B117B" w:rsidP="000B117B">
      <w:pPr>
        <w:pStyle w:val="NormalWeb"/>
      </w:pPr>
      <w:r>
        <w:rPr>
          <w:rStyle w:val="Strong"/>
        </w:rPr>
        <w:t>Loki</w:t>
      </w:r>
      <w:r>
        <w:t xml:space="preserve"> stores application and Kubernetes logs for Grafana queries.</w:t>
      </w:r>
    </w:p>
    <w:p w14:paraId="73C4A390" w14:textId="77777777" w:rsidR="000B117B" w:rsidRDefault="000B117B" w:rsidP="000B117B">
      <w:pPr>
        <w:pStyle w:val="NormalWeb"/>
      </w:pPr>
      <w:r>
        <w:rPr>
          <w:rStyle w:val="Strong"/>
        </w:rPr>
        <w:t>CloudWatch Logs</w:t>
      </w:r>
      <w:r>
        <w:t xml:space="preserve"> stores AWS service logs and can also receive Kubernetes logs.</w:t>
      </w:r>
    </w:p>
    <w:p w14:paraId="59C3D0FC" w14:textId="77777777" w:rsidR="000B117B" w:rsidRDefault="000B117B" w:rsidP="000B117B">
      <w:pPr>
        <w:pStyle w:val="NormalWeb"/>
      </w:pPr>
      <w:proofErr w:type="spellStart"/>
      <w:r>
        <w:rPr>
          <w:rStyle w:val="Strong"/>
        </w:rPr>
        <w:t>OpenTelemetry</w:t>
      </w:r>
      <w:proofErr w:type="spellEnd"/>
      <w:r>
        <w:rPr>
          <w:rStyle w:val="Strong"/>
        </w:rPr>
        <w:t xml:space="preserve"> Collector</w:t>
      </w:r>
      <w:r>
        <w:t xml:space="preserve"> receives traces from microservices and forwards them to </w:t>
      </w:r>
      <w:r>
        <w:rPr>
          <w:rStyle w:val="Strong"/>
        </w:rPr>
        <w:t>AWS X-Ray</w:t>
      </w:r>
      <w:r>
        <w:t>.</w:t>
      </w:r>
    </w:p>
    <w:p w14:paraId="48352F2F" w14:textId="77777777" w:rsidR="000B117B" w:rsidRDefault="000B117B" w:rsidP="000B117B">
      <w:pPr>
        <w:pStyle w:val="NormalWeb"/>
      </w:pPr>
      <w:r>
        <w:rPr>
          <w:rStyle w:val="Strong"/>
        </w:rPr>
        <w:t>AWS X-Ray</w:t>
      </w:r>
      <w:r>
        <w:t xml:space="preserve"> provides distributed tracing across services.</w:t>
      </w:r>
    </w:p>
    <w:p w14:paraId="3B5FFD89" w14:textId="77777777" w:rsidR="000B117B" w:rsidRDefault="000B117B" w:rsidP="000B117B">
      <w:pPr>
        <w:pStyle w:val="NormalWeb"/>
      </w:pPr>
      <w:r>
        <w:rPr>
          <w:rStyle w:val="Strong"/>
        </w:rPr>
        <w:t>Kiali</w:t>
      </w:r>
      <w:r>
        <w:t xml:space="preserve"> gives visibility into Istio traffic flow, service dependencies, retries, errors, and mTLS.</w:t>
      </w:r>
    </w:p>
    <w:p w14:paraId="6C8E33FA" w14:textId="77777777" w:rsidR="000B117B" w:rsidRDefault="000B117B" w:rsidP="000B117B">
      <w:pPr>
        <w:pStyle w:val="NormalWeb"/>
      </w:pPr>
      <w:r>
        <w:rPr>
          <w:rStyle w:val="Strong"/>
        </w:rPr>
        <w:t>CloudTrail</w:t>
      </w:r>
      <w:r>
        <w:t xml:space="preserve"> records AWS API activity for auditing, security, and compliance.</w:t>
      </w:r>
    </w:p>
    <w:p w14:paraId="6700023B" w14:textId="77777777" w:rsidR="000B117B" w:rsidRDefault="000B117B" w:rsidP="000B117B">
      <w:pPr>
        <w:spacing w:after="0"/>
      </w:pPr>
    </w:p>
    <w:sectPr w:rsidR="000B117B" w:rsidSect="000B11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7B"/>
    <w:rsid w:val="000B117B"/>
    <w:rsid w:val="00A9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8CAB"/>
  <w15:chartTrackingRefBased/>
  <w15:docId w15:val="{A2EE79E4-5C49-4561-BFD3-65BC613E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17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B1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1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1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2026-07-09T08:17:00Z</dcterms:created>
  <dcterms:modified xsi:type="dcterms:W3CDTF">2026-07-09T08:19:00Z</dcterms:modified>
</cp:coreProperties>
</file>