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Arial" w:hAnsi="Arial" w:cs="Arial"/>
          <w:b/>
          <w:sz w:val="48"/>
          <w:szCs w:val="48"/>
        </w:rPr>
      </w:pPr>
      <w:r>
        <w:rPr>
          <w:sz w:val="48"/>
          <w:szCs w:val="4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5767705</wp:posOffset>
                </wp:positionH>
                <wp:positionV relativeFrom="paragraph">
                  <wp:posOffset>0</wp:posOffset>
                </wp:positionV>
                <wp:extent cx="749935" cy="789305"/>
                <wp:effectExtent l="0" t="0" r="0" b="0"/>
                <wp:wrapTight wrapText="bothSides">
                  <wp:wrapPolygon edited="1">
                    <wp:start x="0" y="0"/>
                    <wp:lineTo x="0" y="20853"/>
                    <wp:lineTo x="20850" y="20853"/>
                    <wp:lineTo x="20850" y="0"/>
                    <wp:lineTo x="0" y="0"/>
                  </wp:wrapPolygon>
                </wp:wrapTight>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9"/>
                        <a:stretch/>
                      </pic:blipFill>
                      <pic:spPr bwMode="auto">
                        <a:xfrm>
                          <a:off x="0" y="0"/>
                          <a:ext cx="749935" cy="789305"/>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454.15pt;mso-position-horizontal:absolute;mso-position-vertical-relative:text;margin-top:0.00pt;mso-position-vertical:absolute;width:59.05pt;height:62.15pt;mso-wrap-distance-left:9.00pt;mso-wrap-distance-top:0.00pt;mso-wrap-distance-right:9.00pt;mso-wrap-distance-bottom:0.00pt;z-index:1;" wrapcoords="0 0 0 96542 96528 96542 96528 0 0 0" stroked="false">
                <w10:wrap type="tight"/>
                <v:imagedata r:id="rId9" o:title=""/>
                <o:lock v:ext="edit" rotation="t"/>
              </v:shape>
            </w:pict>
          </mc:Fallback>
        </mc:AlternateContent>
      </w:r>
      <w:r>
        <w:rPr>
          <w:sz w:val="48"/>
          <w:szCs w:val="4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-137795</wp:posOffset>
                </wp:positionH>
                <wp:positionV relativeFrom="paragraph">
                  <wp:posOffset>0</wp:posOffset>
                </wp:positionV>
                <wp:extent cx="1045845" cy="419100"/>
                <wp:effectExtent l="0" t="0" r="1905" b="0"/>
                <wp:wrapTight wrapText="bothSides">
                  <wp:wrapPolygon edited="1">
                    <wp:start x="0" y="0"/>
                    <wp:lineTo x="0" y="20618"/>
                    <wp:lineTo x="21246" y="20618"/>
                    <wp:lineTo x="21246" y="0"/>
                    <wp:lineTo x="0" y="0"/>
                  </wp:wrapPolygon>
                </wp:wrapTight>
                <wp:docPr id="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0"/>
                        <a:stretch/>
                      </pic:blipFill>
                      <pic:spPr bwMode="auto">
                        <a:xfrm>
                          <a:off x="0" y="0"/>
                          <a:ext cx="1045845" cy="4191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10.85pt;mso-position-horizontal:absolute;mso-position-vertical-relative:text;margin-top:0.00pt;mso-position-vertical:absolute;width:82.35pt;height:33.00pt;mso-wrap-distance-left:9.00pt;mso-wrap-distance-top:0.00pt;mso-wrap-distance-right:9.00pt;mso-wrap-distance-bottom:0.00pt;z-index:1;" wrapcoords="0 0 0 95454 98361 95454 98361 0 0 0" stroked="false">
                <w10:wrap type="tight"/>
                <v:imagedata r:id="rId10" o:title=""/>
                <o:lock v:ext="edit" rotation="t"/>
              </v:shape>
            </w:pict>
          </mc:Fallback>
        </mc:AlternateContent>
      </w:r>
      <w:r>
        <w:rPr>
          <w:rFonts w:ascii="Arial" w:hAnsi="Arial" w:cs="Arial"/>
          <w:b/>
          <w:sz w:val="48"/>
          <w:szCs w:val="48"/>
        </w:rPr>
        <w:t xml:space="preserve">CEJMA : Les </w:t>
      </w:r>
      <w:r>
        <w:rPr>
          <w:rFonts w:ascii="Arial" w:hAnsi="Arial" w:cs="Arial"/>
          <w:b/>
          <w:sz w:val="48"/>
          <w:szCs w:val="48"/>
        </w:rPr>
        <w:t xml:space="preserve">contrats </w:t>
      </w:r>
      <w:r>
        <w:rPr>
          <w:rFonts w:ascii="Arial" w:hAnsi="Arial" w:cs="Arial"/>
          <w:b/>
          <w:sz w:val="48"/>
          <w:szCs w:val="48"/>
        </w:rPr>
        <w:t xml:space="preserve">liés à la gestion du patrimoine informatique</w:t>
      </w:r>
      <w:r>
        <w:rPr>
          <w:rFonts w:ascii="Arial" w:hAnsi="Arial" w:cs="Arial"/>
          <w:b/>
          <w:sz w:val="48"/>
          <w:szCs w:val="48"/>
        </w:rPr>
        <w:t xml:space="preserve"> (B1)</w:t>
      </w:r>
      <w:r>
        <w:rPr>
          <w:rFonts w:ascii="Arial" w:hAnsi="Arial" w:cs="Arial"/>
          <w:b/>
          <w:sz w:val="48"/>
          <w:szCs w:val="48"/>
        </w:rPr>
        <w:t xml:space="preserve"> </w:t>
      </w:r>
      <w:r>
        <w:rPr>
          <w:rFonts w:ascii="Arial" w:hAnsi="Arial" w:cs="Arial"/>
          <w:b/>
          <w:sz w:val="48"/>
          <w:szCs w:val="48"/>
        </w:rPr>
      </w:r>
      <w:r>
        <w:rPr>
          <w:rFonts w:ascii="Arial" w:hAnsi="Arial" w:cs="Arial"/>
          <w:b/>
          <w:sz w:val="48"/>
          <w:szCs w:val="48"/>
        </w:rPr>
      </w:r>
    </w:p>
    <w:p>
      <w:pPr>
        <w:pBdr>
          <w:top w:val="single" w:color="000000" w:sz="4" w:space="1"/>
          <w:left w:val="single" w:color="000000" w:sz="4" w:space="4"/>
          <w:bottom w:val="single" w:color="000000" w:sz="4" w:space="1"/>
          <w:right w:val="single" w:color="000000" w:sz="4" w:space="4"/>
        </w:pBdr>
        <w:spacing/>
        <w:ind/>
        <w:rPr>
          <w:rFonts w:ascii="Arial" w:hAnsi="Arial" w:cs="Arial"/>
          <w:sz w:val="24"/>
          <w:szCs w:val="24"/>
        </w:rPr>
      </w:pPr>
      <w:r>
        <w:rPr>
          <w:rFonts w:ascii="Arial" w:hAnsi="Arial" w:cs="Arial"/>
          <w:sz w:val="24"/>
          <w:szCs w:val="24"/>
        </w:rPr>
        <w:t xml:space="preserve">La gestion du patrimoine informatique</w:t>
      </w:r>
      <w:r>
        <w:rPr>
          <w:rFonts w:ascii="Arial" w:hAnsi="Arial" w:cs="Arial"/>
          <w:sz w:val="24"/>
          <w:szCs w:val="24"/>
        </w:rPr>
        <w:t xml:space="preserve"> </w:t>
      </w:r>
      <w:r>
        <w:rPr>
          <w:rFonts w:ascii="Arial" w:hAnsi="Arial" w:cs="Arial"/>
          <w:sz w:val="24"/>
          <w:szCs w:val="24"/>
        </w:rPr>
        <w:t xml:space="preserve">implique </w:t>
      </w:r>
      <w:r>
        <w:rPr>
          <w:rFonts w:ascii="Arial" w:hAnsi="Arial" w:cs="Arial"/>
          <w:sz w:val="24"/>
          <w:szCs w:val="24"/>
        </w:rPr>
        <w:t xml:space="preserve">que l’entreprise doit s’</w:t>
      </w:r>
      <w:r>
        <w:rPr>
          <w:rFonts w:ascii="Arial" w:hAnsi="Arial" w:cs="Arial"/>
          <w:sz w:val="24"/>
          <w:szCs w:val="24"/>
        </w:rPr>
        <w:t xml:space="preserve">intéresser au </w:t>
      </w:r>
      <w:r>
        <w:rPr>
          <w:rFonts w:ascii="Arial" w:hAnsi="Arial" w:cs="Arial"/>
          <w:b/>
          <w:sz w:val="24"/>
          <w:szCs w:val="24"/>
        </w:rPr>
        <w:t xml:space="preserve">contenu des contrats</w:t>
      </w:r>
      <w:r>
        <w:rPr>
          <w:rFonts w:ascii="Arial" w:hAnsi="Arial" w:cs="Arial"/>
          <w:sz w:val="24"/>
          <w:szCs w:val="24"/>
        </w:rPr>
        <w:t xml:space="preserve"> conclus par l’</w:t>
      </w:r>
      <w:r>
        <w:rPr>
          <w:rFonts w:ascii="Arial" w:hAnsi="Arial" w:cs="Arial"/>
          <w:sz w:val="24"/>
          <w:szCs w:val="24"/>
        </w:rPr>
        <w:t xml:space="preserve">organisation avec ses différents partenaires</w:t>
      </w:r>
      <w:r>
        <w:rPr>
          <w:rFonts w:ascii="Arial" w:hAnsi="Arial" w:cs="Arial"/>
          <w:sz w:val="24"/>
          <w:szCs w:val="24"/>
        </w:rPr>
      </w:r>
      <w:r>
        <w:rPr>
          <w:rFonts w:ascii="Arial" w:hAnsi="Arial" w:cs="Arial"/>
          <w:sz w:val="24"/>
          <w:szCs w:val="24"/>
        </w:rPr>
      </w:r>
    </w:p>
    <w:p>
      <w:pPr>
        <w:pBdr>
          <w:top w:val="single" w:color="000000" w:sz="4" w:space="1"/>
          <w:left w:val="single" w:color="000000" w:sz="4" w:space="4"/>
          <w:bottom w:val="single" w:color="000000" w:sz="4" w:space="1"/>
          <w:right w:val="single" w:color="000000" w:sz="4" w:space="4"/>
        </w:pBdr>
        <w:spacing/>
        <w:ind/>
        <w:rPr>
          <w:rFonts w:ascii="Arial" w:hAnsi="Arial" w:cs="Arial"/>
          <w:sz w:val="24"/>
          <w:szCs w:val="24"/>
        </w:rPr>
      </w:pPr>
      <w:r>
        <w:rPr>
          <w:rFonts w:ascii="Arial" w:hAnsi="Arial" w:cs="Arial"/>
          <w:sz w:val="24"/>
          <w:szCs w:val="24"/>
        </w:rPr>
        <w:t xml:space="preserve">Des clauses dans le contrat doivent être étudiées avec attention. </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A partir des </w:t>
      </w:r>
      <w:r>
        <w:rPr>
          <w:rFonts w:ascii="Arial" w:hAnsi="Arial" w:cs="Arial"/>
          <w:sz w:val="24"/>
          <w:szCs w:val="24"/>
        </w:rPr>
        <w:t xml:space="preserve">documents joint</w:t>
      </w:r>
      <w:r>
        <w:rPr>
          <w:rFonts w:ascii="Arial" w:hAnsi="Arial" w:cs="Arial"/>
          <w:sz w:val="24"/>
          <w:szCs w:val="24"/>
        </w:rPr>
        <w:t xml:space="preserve">s</w:t>
      </w:r>
      <w:r>
        <w:rPr>
          <w:rFonts w:ascii="Arial" w:hAnsi="Arial" w:cs="Arial"/>
          <w:sz w:val="24"/>
          <w:szCs w:val="24"/>
        </w:rPr>
        <w:t xml:space="preserve"> et de vos recherches, répondez aux questions suivantes :</w:t>
      </w:r>
      <w:r>
        <w:rPr>
          <w:rFonts w:ascii="Arial" w:hAnsi="Arial" w:cs="Arial"/>
          <w:sz w:val="24"/>
          <w:szCs w:val="24"/>
        </w:rPr>
      </w:r>
      <w:r>
        <w:rPr>
          <w:rFonts w:ascii="Arial" w:hAnsi="Arial" w:cs="Arial"/>
          <w:sz w:val="24"/>
          <w:szCs w:val="24"/>
        </w:rPr>
      </w:r>
    </w:p>
    <w:p>
      <w:pPr>
        <w:pBdr/>
        <w:spacing/>
        <w:ind/>
        <w:rPr>
          <w:rFonts w:ascii="Arial" w:hAnsi="Arial" w:cs="Arial"/>
          <w:b/>
          <w:sz w:val="24"/>
          <w:szCs w:val="24"/>
          <w:u w:val="single"/>
        </w:rPr>
      </w:pPr>
      <w:r>
        <w:rPr>
          <w:rFonts w:ascii="Arial" w:hAnsi="Arial" w:cs="Arial"/>
          <w:b/>
          <w:sz w:val="24"/>
          <w:szCs w:val="24"/>
          <w:highlight w:val="lightGray"/>
          <w:u w:val="single"/>
        </w:rPr>
        <w:t xml:space="preserve">Mission </w:t>
      </w:r>
      <w:r>
        <w:rPr>
          <w:rFonts w:ascii="Arial" w:hAnsi="Arial" w:cs="Arial"/>
          <w:b/>
          <w:sz w:val="24"/>
          <w:szCs w:val="24"/>
          <w:highlight w:val="lightGray"/>
          <w:u w:val="single"/>
        </w:rPr>
        <w:t xml:space="preserve">1 :</w:t>
      </w:r>
      <w:r>
        <w:rPr>
          <w:rFonts w:ascii="Arial" w:hAnsi="Arial" w:cs="Arial"/>
          <w:b/>
          <w:sz w:val="24"/>
          <w:szCs w:val="24"/>
          <w:highlight w:val="lightGray"/>
          <w:u w:val="single"/>
        </w:rPr>
        <w:t xml:space="preserve"> </w:t>
      </w:r>
      <w:r>
        <w:rPr>
          <w:rFonts w:ascii="Arial" w:hAnsi="Arial" w:cs="Arial"/>
          <w:b/>
          <w:sz w:val="24"/>
          <w:szCs w:val="24"/>
          <w:highlight w:val="lightGray"/>
          <w:u w:val="single"/>
        </w:rPr>
        <w:t xml:space="preserve">comprendre ce</w:t>
      </w:r>
      <w:r>
        <w:rPr>
          <w:rFonts w:ascii="Arial" w:hAnsi="Arial" w:cs="Arial"/>
          <w:b/>
          <w:sz w:val="24"/>
          <w:szCs w:val="24"/>
          <w:highlight w:val="lightGray"/>
          <w:u w:val="single"/>
        </w:rPr>
        <w:t xml:space="preserve"> </w:t>
      </w:r>
      <w:r>
        <w:rPr>
          <w:rFonts w:ascii="Arial" w:hAnsi="Arial" w:cs="Arial"/>
          <w:b/>
          <w:sz w:val="24"/>
          <w:szCs w:val="24"/>
          <w:highlight w:val="lightGray"/>
          <w:u w:val="single"/>
        </w:rPr>
        <w:t xml:space="preserve">qu’est</w:t>
      </w:r>
      <w:r>
        <w:rPr>
          <w:rFonts w:ascii="Arial" w:hAnsi="Arial" w:cs="Arial"/>
          <w:b/>
          <w:sz w:val="24"/>
          <w:szCs w:val="24"/>
          <w:highlight w:val="lightGray"/>
          <w:u w:val="single"/>
        </w:rPr>
        <w:t xml:space="preserve"> l’infogérance ?</w:t>
      </w:r>
      <w:r>
        <w:rPr>
          <w:rFonts w:ascii="Arial" w:hAnsi="Arial" w:cs="Arial"/>
          <w:b/>
          <w:sz w:val="24"/>
          <w:szCs w:val="24"/>
          <w:u w:val="single"/>
        </w:rPr>
        <w:t xml:space="preserve"> (</w:t>
      </w:r>
      <w:r>
        <w:rPr>
          <w:rFonts w:ascii="Arial" w:hAnsi="Arial" w:cs="Arial"/>
          <w:b/>
          <w:sz w:val="24"/>
          <w:szCs w:val="24"/>
          <w:u w:val="single"/>
        </w:rPr>
        <w:t xml:space="preserve">Document</w:t>
      </w:r>
      <w:r>
        <w:rPr>
          <w:rFonts w:ascii="Arial" w:hAnsi="Arial" w:cs="Arial"/>
          <w:b/>
          <w:sz w:val="24"/>
          <w:szCs w:val="24"/>
          <w:u w:val="single"/>
        </w:rPr>
        <w:t xml:space="preserve"> 1) </w:t>
      </w:r>
      <w:r>
        <w:rPr>
          <w:rFonts w:ascii="Arial" w:hAnsi="Arial" w:cs="Arial"/>
          <w:b/>
          <w:sz w:val="24"/>
          <w:szCs w:val="24"/>
          <w:u w:val="single"/>
        </w:rPr>
      </w:r>
      <w:r>
        <w:rPr>
          <w:rFonts w:ascii="Arial" w:hAnsi="Arial" w:cs="Arial"/>
          <w:b/>
          <w:sz w:val="24"/>
          <w:szCs w:val="24"/>
          <w:u w:val="single"/>
        </w:rPr>
      </w:r>
    </w:p>
    <w:p>
      <w:pPr>
        <w:pStyle w:val="876"/>
        <w:numPr>
          <w:ilvl w:val="0"/>
          <w:numId w:val="1"/>
        </w:numPr>
        <w:pBdr/>
        <w:spacing w:after="0"/>
        <w:ind w:hanging="357" w:left="714"/>
        <w:contextualSpacing w:val="false"/>
        <w:rPr>
          <w:rFonts w:ascii="Arial" w:hAnsi="Arial" w:cs="Arial"/>
          <w:b/>
          <w:sz w:val="24"/>
          <w:szCs w:val="24"/>
        </w:rPr>
      </w:pPr>
      <w:r>
        <w:rPr>
          <w:rFonts w:ascii="Arial" w:hAnsi="Arial" w:cs="Arial"/>
          <w:b/>
          <w:sz w:val="24"/>
          <w:szCs w:val="24"/>
        </w:rPr>
        <w:t xml:space="preserve">Définissez </w:t>
      </w:r>
      <w:r>
        <w:rPr>
          <w:rFonts w:ascii="Arial" w:hAnsi="Arial" w:cs="Arial"/>
          <w:b/>
          <w:sz w:val="24"/>
          <w:szCs w:val="24"/>
        </w:rPr>
        <w:t xml:space="preserve">ce qu’est l’infogérance ? </w:t>
      </w:r>
      <w:r>
        <w:rPr>
          <w:rFonts w:ascii="Arial" w:hAnsi="Arial" w:cs="Arial"/>
          <w:b/>
          <w:sz w:val="24"/>
          <w:szCs w:val="24"/>
        </w:rPr>
        <w:t xml:space="preserve">Précisez les différentes opérations que peut faire l’</w:t>
      </w:r>
      <w:r>
        <w:rPr>
          <w:rFonts w:ascii="Arial" w:hAnsi="Arial" w:cs="Arial"/>
          <w:b/>
          <w:sz w:val="24"/>
          <w:szCs w:val="24"/>
        </w:rPr>
        <w:t xml:space="preserve">infogérant</w:t>
      </w:r>
      <w:r>
        <w:rPr>
          <w:rFonts w:ascii="Arial" w:hAnsi="Arial" w:cs="Arial"/>
          <w:b/>
          <w:sz w:val="24"/>
          <w:szCs w:val="24"/>
        </w:rPr>
        <w:t xml:space="preserve"> pour son client. </w:t>
      </w:r>
      <w:r>
        <w:rPr>
          <w:rFonts w:ascii="Arial" w:hAnsi="Arial" w:cs="Arial"/>
          <w:b/>
          <w:sz w:val="24"/>
          <w:szCs w:val="24"/>
        </w:rPr>
      </w:r>
      <w:r>
        <w:rPr>
          <w:rFonts w:ascii="Arial" w:hAnsi="Arial" w:cs="Arial"/>
          <w:b/>
          <w:sz w:val="24"/>
          <w:szCs w:val="24"/>
        </w:rPr>
      </w:r>
    </w:p>
    <w:p>
      <w:pPr>
        <w:pBdr/>
        <w:spacing/>
        <w:ind/>
        <w:rPr>
          <w:rFonts w:ascii="Arial" w:hAnsi="Arial" w:cs="Arial"/>
          <w:b/>
          <w:sz w:val="24"/>
          <w:szCs w:val="24"/>
          <w:u w:val="single"/>
        </w:rPr>
      </w:pPr>
      <w:r>
        <w:rPr>
          <w:rFonts w:ascii="Arial" w:hAnsi="Arial" w:cs="Arial"/>
          <w:b/>
          <w:sz w:val="24"/>
          <w:szCs w:val="24"/>
          <w:u w:val="single"/>
        </w:rPr>
        <w:t xml:space="preserve">Document</w:t>
      </w:r>
      <w:r>
        <w:rPr>
          <w:rFonts w:ascii="Arial" w:hAnsi="Arial" w:cs="Arial"/>
          <w:b/>
          <w:sz w:val="24"/>
          <w:szCs w:val="24"/>
          <w:u w:val="single"/>
        </w:rPr>
        <w:t xml:space="preserve"> 1 : </w:t>
      </w:r>
      <w:r>
        <w:rPr>
          <w:rFonts w:ascii="Arial" w:hAnsi="Arial" w:cs="Arial"/>
          <w:b/>
          <w:sz w:val="24"/>
          <w:szCs w:val="24"/>
          <w:u w:val="single"/>
        </w:rPr>
        <w:t xml:space="preserve">qu’</w:t>
      </w:r>
      <w:r>
        <w:rPr>
          <w:rFonts w:ascii="Arial" w:hAnsi="Arial" w:cs="Arial"/>
          <w:b/>
          <w:sz w:val="24"/>
          <w:szCs w:val="24"/>
          <w:u w:val="single"/>
        </w:rPr>
        <w:t xml:space="preserve">est-ce</w:t>
      </w:r>
      <w:r>
        <w:rPr>
          <w:rFonts w:ascii="Arial" w:hAnsi="Arial" w:cs="Arial"/>
          <w:b/>
          <w:sz w:val="24"/>
          <w:szCs w:val="24"/>
          <w:u w:val="single"/>
        </w:rPr>
        <w:t xml:space="preserve"> que l’</w:t>
      </w:r>
      <w:r>
        <w:rPr>
          <w:rFonts w:ascii="Arial" w:hAnsi="Arial" w:cs="Arial"/>
          <w:b/>
          <w:sz w:val="24"/>
          <w:szCs w:val="24"/>
          <w:u w:val="single"/>
        </w:rPr>
        <w:t xml:space="preserve">infogérance</w:t>
      </w:r>
      <w:r>
        <w:rPr>
          <w:rFonts w:ascii="Arial" w:hAnsi="Arial" w:cs="Arial"/>
          <w:b/>
          <w:sz w:val="24"/>
          <w:szCs w:val="24"/>
          <w:u w:val="single"/>
        </w:rPr>
        <w:t xml:space="preserve"> </w:t>
      </w:r>
      <w:r>
        <w:rPr>
          <w:rFonts w:ascii="Arial" w:hAnsi="Arial" w:cs="Arial"/>
          <w:b/>
          <w:sz w:val="24"/>
          <w:szCs w:val="24"/>
          <w:u w:val="single"/>
        </w:rPr>
      </w:r>
      <w:r>
        <w:rPr>
          <w:rFonts w:ascii="Arial" w:hAnsi="Arial" w:cs="Arial"/>
          <w:b/>
          <w:sz w:val="24"/>
          <w:szCs w:val="24"/>
          <w:u w:val="single"/>
        </w:rPr>
      </w:r>
    </w:p>
    <w:p>
      <w:pPr>
        <w:pBdr/>
        <w:spacing w:after="0"/>
        <w:ind/>
        <w:rPr>
          <w:rFonts w:ascii="Arial" w:hAnsi="Arial" w:cs="Arial"/>
          <w:bCs w:val="0"/>
          <w:i w:val="0"/>
          <w:sz w:val="24"/>
          <w:szCs w:val="24"/>
        </w:rPr>
      </w:pPr>
      <w:r>
        <w:rPr>
          <w:rFonts w:ascii="Arial" w:hAnsi="Arial" w:cs="Arial"/>
          <w:sz w:val="24"/>
          <w:szCs w:val="24"/>
          <w:lang w:eastAsia="fr-FR"/>
        </w:rPr>
        <w:t xml:space="preserve">L’infogérance est la gestion externe des services informatiques par un prestataire de services informatiques.</w:t>
      </w:r>
      <w:r>
        <w:rPr>
          <w:rFonts w:ascii="Arial" w:hAnsi="Arial" w:cs="Arial"/>
          <w:i/>
          <w:iCs/>
          <w:sz w:val="24"/>
          <w:szCs w:val="24"/>
          <w:lang w:eastAsia="fr-FR"/>
        </w:rPr>
        <w:t xml:space="preserve"> </w:t>
      </w:r>
      <w:r>
        <w:rPr>
          <w:rFonts w:ascii="Arial" w:hAnsi="Arial" w:cs="Arial"/>
          <w:i w:val="0"/>
          <w:iCs w:val="0"/>
          <w:sz w:val="24"/>
          <w:szCs w:val="24"/>
          <w:lang w:eastAsia="fr-FR"/>
        </w:rPr>
        <w:t xml:space="preserve">Une partie ou l’entièreté du SI peut être déléguée à l’infogérant.</w:t>
      </w:r>
      <w:r>
        <w:rPr>
          <w:rFonts w:ascii="Arial" w:hAnsi="Arial" w:cs="Arial"/>
          <w:bCs w:val="0"/>
          <w:i w:val="0"/>
          <w:sz w:val="24"/>
          <w:szCs w:val="24"/>
        </w:rPr>
      </w:r>
      <w:r>
        <w:rPr>
          <w:rFonts w:ascii="Arial" w:hAnsi="Arial" w:cs="Arial"/>
          <w:bCs w:val="0"/>
          <w:i w:val="0"/>
          <w:sz w:val="24"/>
          <w:szCs w:val="24"/>
        </w:rPr>
      </w:r>
    </w:p>
    <w:p>
      <w:pPr>
        <w:pBdr/>
        <w:spacing/>
        <w:ind/>
        <w:rPr>
          <w:rFonts w:ascii="Arial" w:hAnsi="Arial" w:cs="Arial"/>
          <w:sz w:val="24"/>
          <w:szCs w:val="24"/>
          <w:lang w:eastAsia="fr-FR"/>
        </w:rPr>
      </w:pPr>
      <w:r>
        <w:rPr>
          <w:rFonts w:ascii="Arial" w:hAnsi="Arial" w:cs="Arial"/>
          <w:sz w:val="24"/>
          <w:szCs w:val="24"/>
          <w:lang w:eastAsia="fr-FR"/>
        </w:rPr>
      </w:r>
      <w:r>
        <w:rPr>
          <w:rFonts w:ascii="Arial" w:hAnsi="Arial" w:cs="Arial"/>
          <w:sz w:val="24"/>
          <w:szCs w:val="24"/>
          <w:lang w:eastAsia="fr-FR"/>
        </w:rPr>
      </w:r>
      <w:r>
        <w:rPr>
          <w:rFonts w:ascii="Arial" w:hAnsi="Arial" w:cs="Arial"/>
          <w:sz w:val="24"/>
          <w:szCs w:val="24"/>
          <w:lang w:eastAsia="fr-FR"/>
        </w:rPr>
      </w:r>
    </w:p>
    <w:p>
      <w:pPr>
        <w:pBdr/>
        <w:spacing/>
        <w:ind/>
        <w:rPr>
          <w:rFonts w:ascii="Arial" w:hAnsi="Arial" w:cs="Arial"/>
          <w:sz w:val="24"/>
          <w:szCs w:val="24"/>
          <w:lang w:eastAsia="fr-FR"/>
        </w:rPr>
      </w:pPr>
      <w:r>
        <w:rPr>
          <w:rFonts w:ascii="Arial" w:hAnsi="Arial" w:cs="Arial"/>
          <w:sz w:val="24"/>
          <w:szCs w:val="24"/>
          <w:highlight w:val="none"/>
          <w:lang w:eastAsia="fr-FR"/>
        </w:rPr>
        <w:t xml:space="preserve">L’infogérant effectue pour son client </w:t>
      </w:r>
      <w:r>
        <w:rPr>
          <w:rFonts w:ascii="Arial" w:hAnsi="Arial" w:cs="Arial"/>
          <w:sz w:val="24"/>
          <w:szCs w:val="24"/>
          <w:lang w:eastAsia="fr-FR"/>
        </w:rPr>
        <w:t xml:space="preserve">l’installation</w:t>
      </w:r>
      <w:r>
        <w:rPr>
          <w:rFonts w:ascii="Arial" w:hAnsi="Arial" w:cs="Arial"/>
          <w:sz w:val="24"/>
          <w:szCs w:val="24"/>
          <w:lang w:eastAsia="fr-FR"/>
        </w:rPr>
        <w:t xml:space="preserve"> de matériel informatique, </w:t>
      </w:r>
      <w:r>
        <w:rPr>
          <w:rFonts w:ascii="Arial" w:hAnsi="Arial" w:cs="Arial"/>
          <w:sz w:val="24"/>
          <w:szCs w:val="24"/>
          <w:lang w:eastAsia="fr-FR"/>
        </w:rPr>
        <w:t xml:space="preserve">la</w:t>
      </w:r>
      <w:r>
        <w:rPr>
          <w:rFonts w:ascii="Arial" w:hAnsi="Arial" w:cs="Arial"/>
          <w:sz w:val="24"/>
          <w:szCs w:val="24"/>
          <w:lang w:eastAsia="fr-FR"/>
        </w:rPr>
        <w:t xml:space="preserve"> maintenance du SI (sécurisation, correctifs, amélioration du parc), </w:t>
      </w:r>
      <w:r>
        <w:rPr>
          <w:rFonts w:ascii="Arial" w:hAnsi="Arial" w:cs="Arial"/>
          <w:sz w:val="24"/>
          <w:szCs w:val="24"/>
          <w:lang w:eastAsia="fr-FR"/>
        </w:rPr>
        <w:t xml:space="preserve">l’hébergement</w:t>
      </w:r>
      <w:r>
        <w:rPr>
          <w:rFonts w:ascii="Arial" w:hAnsi="Arial" w:cs="Arial"/>
          <w:sz w:val="24"/>
          <w:szCs w:val="24"/>
          <w:lang w:eastAsia="fr-FR"/>
        </w:rPr>
        <w:t xml:space="preserve"> de sites, </w:t>
      </w:r>
      <w:r>
        <w:rPr>
          <w:rFonts w:ascii="Arial" w:hAnsi="Arial" w:cs="Arial"/>
          <w:sz w:val="24"/>
          <w:szCs w:val="24"/>
          <w:lang w:eastAsia="fr-FR"/>
        </w:rPr>
        <w:t xml:space="preserve">le</w:t>
      </w:r>
      <w:r>
        <w:rPr>
          <w:rFonts w:ascii="Arial" w:hAnsi="Arial" w:cs="Arial"/>
          <w:sz w:val="24"/>
          <w:szCs w:val="24"/>
          <w:lang w:eastAsia="fr-FR"/>
        </w:rPr>
        <w:t xml:space="preserve"> support technique, </w:t>
      </w:r>
      <w:r>
        <w:rPr>
          <w:rFonts w:ascii="Arial" w:hAnsi="Arial" w:cs="Arial"/>
          <w:sz w:val="24"/>
          <w:szCs w:val="24"/>
          <w:lang w:eastAsia="fr-FR"/>
        </w:rPr>
        <w:t xml:space="preserve">le</w:t>
      </w:r>
      <w:r>
        <w:rPr>
          <w:rFonts w:ascii="Arial" w:hAnsi="Arial" w:cs="Arial"/>
          <w:sz w:val="24"/>
          <w:szCs w:val="24"/>
          <w:lang w:eastAsia="fr-FR"/>
        </w:rPr>
        <w:t xml:space="preserve"> stockage des données, </w:t>
      </w:r>
      <w:r>
        <w:rPr>
          <w:rFonts w:ascii="Arial" w:hAnsi="Arial" w:cs="Arial"/>
          <w:sz w:val="24"/>
          <w:szCs w:val="24"/>
          <w:lang w:eastAsia="fr-FR"/>
        </w:rPr>
        <w:t xml:space="preserve">l’audit</w:t>
      </w:r>
      <w:r>
        <w:rPr>
          <w:rFonts w:ascii="Arial" w:hAnsi="Arial" w:cs="Arial"/>
          <w:sz w:val="24"/>
          <w:szCs w:val="24"/>
          <w:lang w:eastAsia="fr-FR"/>
        </w:rPr>
        <w:t xml:space="preserve"> informatique.</w:t>
      </w:r>
      <w:r>
        <w:rPr>
          <w:rFonts w:ascii="Arial" w:hAnsi="Arial" w:cs="Arial"/>
          <w:sz w:val="24"/>
          <w:szCs w:val="24"/>
          <w:lang w:eastAsia="fr-FR"/>
        </w:rPr>
      </w:r>
      <w:r>
        <w:rPr>
          <w:rFonts w:ascii="Arial" w:hAnsi="Arial" w:cs="Arial"/>
          <w:sz w:val="24"/>
          <w:szCs w:val="24"/>
          <w:lang w:eastAsia="fr-FR"/>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876"/>
        <w:numPr>
          <w:ilvl w:val="0"/>
          <w:numId w:val="1"/>
        </w:numPr>
        <w:pBdr/>
        <w:spacing/>
        <w:ind/>
        <w:rPr>
          <w:rFonts w:ascii="Arial" w:hAnsi="Arial" w:cs="Arial"/>
          <w:b/>
          <w:sz w:val="24"/>
          <w:szCs w:val="24"/>
        </w:rPr>
      </w:pPr>
      <w:r>
        <w:rPr>
          <w:rFonts w:ascii="Arial" w:hAnsi="Arial" w:cs="Arial"/>
          <w:b/>
          <w:sz w:val="24"/>
          <w:szCs w:val="24"/>
        </w:rPr>
        <w:t xml:space="preserve">Précisez quel</w:t>
      </w:r>
      <w:r>
        <w:rPr>
          <w:rFonts w:ascii="Arial" w:hAnsi="Arial" w:cs="Arial"/>
          <w:b/>
          <w:sz w:val="24"/>
          <w:szCs w:val="24"/>
        </w:rPr>
        <w:t xml:space="preserve">les parties du SI </w:t>
      </w:r>
      <w:r>
        <w:rPr>
          <w:rFonts w:ascii="Arial" w:hAnsi="Arial" w:cs="Arial"/>
          <w:b/>
          <w:sz w:val="24"/>
          <w:szCs w:val="24"/>
        </w:rPr>
        <w:t xml:space="preserve">peuvent faire l’objet d’</w:t>
      </w:r>
      <w:r>
        <w:rPr>
          <w:rFonts w:ascii="Arial" w:hAnsi="Arial" w:cs="Arial"/>
          <w:b/>
          <w:sz w:val="24"/>
          <w:szCs w:val="24"/>
        </w:rPr>
        <w:t xml:space="preserve">une </w:t>
      </w:r>
      <w:r>
        <w:rPr>
          <w:rFonts w:ascii="Arial" w:hAnsi="Arial" w:cs="Arial"/>
          <w:b/>
          <w:sz w:val="24"/>
          <w:szCs w:val="24"/>
        </w:rPr>
        <w:t xml:space="preserve">infogérance ?</w:t>
      </w:r>
      <w:r>
        <w:rPr>
          <w:rFonts w:ascii="Arial" w:hAnsi="Arial" w:cs="Arial"/>
          <w:b/>
          <w:sz w:val="24"/>
          <w:szCs w:val="24"/>
        </w:rPr>
        <w:t xml:space="preserve"> </w:t>
      </w:r>
      <w:r>
        <w:rPr>
          <w:rFonts w:ascii="Arial" w:hAnsi="Arial" w:cs="Arial"/>
          <w:b/>
          <w:sz w:val="24"/>
          <w:szCs w:val="24"/>
        </w:rPr>
      </w:r>
      <w:r>
        <w:rPr>
          <w:rFonts w:ascii="Arial" w:hAnsi="Arial" w:cs="Arial"/>
          <w:b/>
          <w:sz w:val="24"/>
          <w:szCs w:val="24"/>
        </w:rPr>
      </w:r>
    </w:p>
    <w:p>
      <w:pPr>
        <w:pBdr/>
        <w:spacing/>
        <w:ind/>
        <w:rPr>
          <w:rFonts w:ascii="Arial" w:hAnsi="Arial" w:cs="Arial"/>
          <w:sz w:val="24"/>
          <w:szCs w:val="24"/>
          <w:highlight w:val="none"/>
          <w:lang w:eastAsia="fr-FR"/>
        </w:rPr>
      </w:pPr>
      <w:r>
        <w:rPr>
          <w:rFonts w:ascii="Arial" w:hAnsi="Arial" w:cs="Arial"/>
          <w:sz w:val="24"/>
          <w:szCs w:val="24"/>
        </w:rPr>
        <w:t xml:space="preserve">Le client peut charger son infogérant de </w:t>
      </w:r>
      <w:r>
        <w:rPr>
          <w:rFonts w:ascii="Arial" w:hAnsi="Arial" w:cs="Arial"/>
          <w:sz w:val="24"/>
          <w:szCs w:val="24"/>
          <w:lang w:eastAsia="fr-FR"/>
        </w:rPr>
        <w:t xml:space="preserve">la</w:t>
      </w:r>
      <w:r>
        <w:rPr>
          <w:rFonts w:ascii="Arial" w:hAnsi="Arial" w:cs="Arial"/>
          <w:sz w:val="24"/>
          <w:szCs w:val="24"/>
          <w:lang w:eastAsia="fr-FR"/>
        </w:rPr>
        <w:t xml:space="preserve"> gestion du parc informatique, </w:t>
      </w:r>
      <w:r>
        <w:rPr>
          <w:rFonts w:ascii="Arial" w:hAnsi="Arial" w:cs="Arial"/>
          <w:sz w:val="24"/>
          <w:szCs w:val="24"/>
          <w:lang w:eastAsia="fr-FR"/>
        </w:rPr>
        <w:t xml:space="preserve">la gestion de ses logiciels (infogérance</w:t>
      </w:r>
      <w:r>
        <w:rPr>
          <w:rFonts w:ascii="Arial" w:hAnsi="Arial" w:cs="Arial"/>
          <w:sz w:val="24"/>
          <w:szCs w:val="24"/>
          <w:lang w:eastAsia="fr-FR"/>
        </w:rPr>
        <w:t xml:space="preserve"> applicative), la gestion des logiciels du client (infogérance applicative), la vente de licences de logiciels (</w:t>
      </w:r>
      <w:r>
        <w:rPr>
          <w:rFonts w:ascii="Arial" w:hAnsi="Arial" w:cs="Arial"/>
          <w:sz w:val="24"/>
          <w:szCs w:val="24"/>
          <w:lang w:eastAsia="fr-FR"/>
        </w:rPr>
        <w:t xml:space="preserve">infogérance</w:t>
      </w:r>
      <w:r>
        <w:rPr>
          <w:rFonts w:ascii="Arial" w:hAnsi="Arial" w:cs="Arial"/>
          <w:sz w:val="24"/>
          <w:szCs w:val="24"/>
          <w:lang w:eastAsia="fr-FR"/>
        </w:rPr>
        <w:t xml:space="preserve"> de fourniture d’applications), voire la gestion de la totalité de son SI </w:t>
      </w:r>
      <w:r>
        <w:rPr>
          <w:rFonts w:ascii="Arial" w:hAnsi="Arial" w:cs="Arial"/>
          <w:sz w:val="24"/>
          <w:szCs w:val="24"/>
          <w:lang w:eastAsia="fr-FR"/>
        </w:rPr>
        <w:t xml:space="preserve">(infogérance</w:t>
      </w:r>
      <w:r>
        <w:rPr>
          <w:rFonts w:ascii="Arial" w:hAnsi="Arial" w:cs="Arial"/>
          <w:sz w:val="24"/>
          <w:szCs w:val="24"/>
          <w:lang w:eastAsia="fr-FR"/>
        </w:rPr>
        <w:t xml:space="preserve"> d’externalisation globale).</w:t>
      </w:r>
      <w:r>
        <w:rPr>
          <w:rFonts w:ascii="Arial" w:hAnsi="Arial" w:cs="Arial"/>
          <w:sz w:val="24"/>
          <w:szCs w:val="24"/>
          <w:highlight w:val="none"/>
          <w:lang w:eastAsia="fr-FR"/>
        </w:rPr>
      </w:r>
      <w:r>
        <w:rPr>
          <w:rFonts w:ascii="Arial" w:hAnsi="Arial" w:cs="Arial"/>
          <w:sz w:val="24"/>
          <w:szCs w:val="24"/>
          <w:highlight w:val="none"/>
          <w:lang w:eastAsia="fr-FR"/>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b/>
          <w:sz w:val="24"/>
          <w:szCs w:val="24"/>
          <w:u w:val="single"/>
        </w:rPr>
      </w:pPr>
      <w:r/>
      <w:bookmarkStart w:id="0" w:name="_GoBack"/>
      <w:r/>
      <w:bookmarkEnd w:id="0"/>
      <w:r>
        <w:rPr>
          <w:rFonts w:ascii="Arial" w:hAnsi="Arial" w:cs="Arial"/>
          <w:b/>
          <w:sz w:val="24"/>
          <w:szCs w:val="24"/>
          <w:highlight w:val="lightGray"/>
          <w:u w:val="single"/>
        </w:rPr>
        <w:t xml:space="preserve">Mission 2</w:t>
      </w:r>
      <w:r>
        <w:rPr>
          <w:rFonts w:ascii="Arial" w:hAnsi="Arial" w:cs="Arial"/>
          <w:b/>
          <w:sz w:val="24"/>
          <w:szCs w:val="24"/>
          <w:highlight w:val="lightGray"/>
          <w:u w:val="single"/>
        </w:rPr>
        <w:t xml:space="preserve"> </w:t>
      </w:r>
      <w:r>
        <w:rPr>
          <w:rFonts w:ascii="Arial" w:hAnsi="Arial" w:cs="Arial"/>
          <w:b/>
          <w:sz w:val="24"/>
          <w:szCs w:val="24"/>
          <w:highlight w:val="lightGray"/>
          <w:u w:val="single"/>
        </w:rPr>
        <w:t xml:space="preserve">:</w:t>
      </w:r>
      <w:r>
        <w:rPr>
          <w:rFonts w:ascii="Arial" w:hAnsi="Arial" w:cs="Arial"/>
          <w:b/>
          <w:sz w:val="24"/>
          <w:szCs w:val="24"/>
          <w:highlight w:val="lightGray"/>
          <w:u w:val="single"/>
        </w:rPr>
        <w:t xml:space="preserve"> </w:t>
      </w:r>
      <w:r>
        <w:rPr>
          <w:rFonts w:ascii="Arial" w:hAnsi="Arial" w:cs="Arial"/>
          <w:b/>
          <w:sz w:val="24"/>
          <w:szCs w:val="24"/>
          <w:highlight w:val="lightGray"/>
          <w:u w:val="single"/>
        </w:rPr>
        <w:t xml:space="preserve">analyse d’un contrat d’infogérance </w:t>
      </w:r>
      <w:r>
        <w:rPr>
          <w:rFonts w:ascii="Arial" w:hAnsi="Arial" w:cs="Arial"/>
          <w:b/>
          <w:sz w:val="24"/>
          <w:szCs w:val="24"/>
          <w:u w:val="single"/>
        </w:rPr>
      </w:r>
      <w:r>
        <w:rPr>
          <w:rFonts w:ascii="Arial" w:hAnsi="Arial" w:cs="Arial"/>
          <w:b/>
          <w:sz w:val="24"/>
          <w:szCs w:val="24"/>
          <w:u w:val="single"/>
        </w:rPr>
      </w:r>
    </w:p>
    <w:p>
      <w:pPr>
        <w:pBdr/>
        <w:spacing/>
        <w:ind/>
        <w:rPr>
          <w:rFonts w:ascii="Arial" w:hAnsi="Arial" w:cs="Arial"/>
          <w:sz w:val="24"/>
          <w:szCs w:val="24"/>
        </w:rPr>
      </w:pPr>
      <w:r>
        <w:rPr>
          <w:rFonts w:ascii="Arial" w:hAnsi="Arial" w:cs="Arial"/>
          <w:sz w:val="24"/>
          <w:szCs w:val="24"/>
        </w:rPr>
        <w:t xml:space="preserve">A</w:t>
      </w:r>
      <w:r>
        <w:rPr>
          <w:rFonts w:ascii="Arial" w:hAnsi="Arial" w:cs="Arial"/>
          <w:sz w:val="24"/>
          <w:szCs w:val="24"/>
        </w:rPr>
        <w:t xml:space="preserve"> partir de l’extrait du contrat et du document 2 </w:t>
      </w:r>
      <w:r>
        <w:rPr>
          <w:rFonts w:ascii="Arial" w:hAnsi="Arial" w:cs="Arial"/>
          <w:sz w:val="24"/>
          <w:szCs w:val="24"/>
        </w:rPr>
        <w:t xml:space="preserve">répondez aux questions suivantes </w:t>
      </w:r>
      <w:r>
        <w:rPr>
          <w:rFonts w:ascii="Arial" w:hAnsi="Arial" w:cs="Arial"/>
          <w:sz w:val="24"/>
          <w:szCs w:val="24"/>
        </w:rPr>
      </w:r>
      <w:r>
        <w:rPr>
          <w:rFonts w:ascii="Arial" w:hAnsi="Arial" w:cs="Arial"/>
          <w:sz w:val="24"/>
          <w:szCs w:val="24"/>
        </w:rPr>
      </w:r>
    </w:p>
    <w:tbl>
      <w:tblPr>
        <w:tblStyle w:val="877"/>
        <w:tblW w:w="11058" w:type="dxa"/>
        <w:tblInd w:w="-431" w:type="dxa"/>
        <w:tblBorders/>
        <w:tblLayout w:type="fixed"/>
        <w:tblLook w:val="04A0" w:firstRow="1" w:lastRow="0" w:firstColumn="1" w:lastColumn="0" w:noHBand="0" w:noVBand="1"/>
      </w:tblPr>
      <w:tblGrid>
        <w:gridCol w:w="3970"/>
        <w:gridCol w:w="7088"/>
      </w:tblGrid>
      <w:tr>
        <w:trPr/>
        <w:tc>
          <w:tcPr>
            <w:tcBorders/>
            <w:tcW w:w="3970" w:type="dxa"/>
            <w:textDirection w:val="lrTb"/>
            <w:noWrap w:val="false"/>
          </w:tcPr>
          <w:p>
            <w:pPr>
              <w:pBdr/>
              <w:spacing/>
              <w:ind/>
              <w:jc w:val="center"/>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jc w:val="center"/>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jc w:val="center"/>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Nom des </w:t>
            </w:r>
            <w:r>
              <w:rPr>
                <w:rFonts w:ascii="Arial" w:hAnsi="Arial" w:cs="Arial"/>
                <w:b/>
                <w:sz w:val="24"/>
                <w:szCs w:val="24"/>
              </w:rPr>
              <w:t xml:space="preserve">parties</w:t>
            </w:r>
            <w:r>
              <w:rPr>
                <w:rFonts w:ascii="Arial" w:hAnsi="Arial" w:cs="Arial"/>
                <w:sz w:val="24"/>
                <w:szCs w:val="24"/>
              </w:rPr>
              <w:t xml:space="preserve">  </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 Prestataire et client</w:t>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Quels sont les s</w:t>
            </w:r>
            <w:r>
              <w:rPr>
                <w:rFonts w:ascii="Arial" w:hAnsi="Arial" w:cs="Arial"/>
                <w:b/>
                <w:sz w:val="24"/>
                <w:szCs w:val="24"/>
              </w:rPr>
              <w:t xml:space="preserve">ervices</w:t>
            </w:r>
            <w:r>
              <w:rPr>
                <w:rFonts w:ascii="Arial" w:hAnsi="Arial" w:cs="Arial"/>
                <w:sz w:val="24"/>
                <w:szCs w:val="24"/>
              </w:rPr>
              <w:t xml:space="preserve"> fournis par le prestataire ? </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tabs>
                <w:tab w:val="left" w:leader="none" w:pos="993"/>
              </w:tabs>
              <w:spacing/>
              <w:ind/>
              <w:rPr>
                <w:rFonts w:ascii="Arial" w:hAnsi="Arial" w:cs="Arial"/>
                <w:sz w:val="24"/>
                <w:szCs w:val="24"/>
              </w:rPr>
            </w:pPr>
            <w:r>
              <w:rPr>
                <w:rFonts w:ascii="Arial" w:hAnsi="Arial" w:cs="Arial"/>
                <w:sz w:val="24"/>
                <w:szCs w:val="24"/>
              </w:rPr>
              <w:t xml:space="preserve">hébergement des données, maintenance des</w:t>
            </w:r>
            <w:r>
              <w:rPr>
                <w:rFonts w:ascii="Arial" w:hAnsi="Arial" w:cs="Arial"/>
                <w:sz w:val="24"/>
                <w:szCs w:val="24"/>
              </w:rPr>
              <w:t xml:space="preserve"> </w:t>
            </w:r>
            <w:r>
              <w:rPr>
                <w:rFonts w:ascii="Arial" w:hAnsi="Arial" w:cs="Arial"/>
                <w:sz w:val="24"/>
                <w:szCs w:val="24"/>
              </w:rPr>
              <w:t xml:space="preserve">Services applicatifs, assistance technique</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Combien de temps </w:t>
            </w:r>
            <w:r>
              <w:rPr>
                <w:rFonts w:ascii="Arial" w:hAnsi="Arial" w:cs="Arial"/>
                <w:b/>
                <w:sz w:val="24"/>
                <w:szCs w:val="24"/>
              </w:rPr>
              <w:t xml:space="preserve">dure</w:t>
            </w:r>
            <w:r>
              <w:rPr>
                <w:rFonts w:ascii="Arial" w:hAnsi="Arial" w:cs="Arial"/>
                <w:sz w:val="24"/>
                <w:szCs w:val="24"/>
              </w:rPr>
              <w:t xml:space="preserve"> le contrat</w:t>
            </w:r>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Comment se </w:t>
            </w:r>
            <w:r>
              <w:rPr>
                <w:rFonts w:ascii="Arial" w:hAnsi="Arial" w:cs="Arial"/>
                <w:b/>
                <w:sz w:val="24"/>
                <w:szCs w:val="24"/>
              </w:rPr>
              <w:t xml:space="preserve">renouvelle</w:t>
            </w:r>
            <w:r>
              <w:rPr>
                <w:rFonts w:ascii="Arial" w:hAnsi="Arial" w:cs="Arial"/>
                <w:sz w:val="24"/>
                <w:szCs w:val="24"/>
              </w:rPr>
              <w:t xml:space="preserve">-t-il ? </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highlight w:val="none"/>
              </w:rPr>
            </w:pPr>
            <w:r>
              <w:rPr>
                <w:rFonts w:ascii="Arial" w:hAnsi="Arial" w:cs="Arial"/>
                <w:sz w:val="24"/>
                <w:szCs w:val="24"/>
              </w:rPr>
              <w:t xml:space="preserve">Le contrat est valable pendant un an. Au plus tard, trois mois avant l’expiration du contrat, le prestataire notifiera le client de l’échéance du contrat et des conditions de renouvellement.</w:t>
            </w:r>
            <w:r>
              <w:rPr>
                <w:rFonts w:ascii="Arial" w:hAnsi="Arial" w:cs="Arial"/>
                <w:sz w:val="24"/>
                <w:szCs w:val="24"/>
                <w:highlight w:val="none"/>
              </w:rPr>
            </w:r>
          </w:p>
          <w:p>
            <w:pPr>
              <w:pBdr/>
              <w:spacing/>
              <w:ind/>
              <w:rPr>
                <w:rFonts w:ascii="Arial" w:hAnsi="Arial" w:cs="Arial"/>
                <w:sz w:val="24"/>
                <w:szCs w:val="24"/>
                <w:highlight w:val="none"/>
              </w:rPr>
            </w:pP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sz w:val="24"/>
                <w:szCs w:val="24"/>
              </w:rPr>
            </w:pPr>
            <w:r>
              <w:rPr>
                <w:rFonts w:ascii="Arial" w:hAnsi="Arial" w:cs="Arial"/>
                <w:sz w:val="24"/>
                <w:szCs w:val="24"/>
                <w:highlight w:val="none"/>
              </w:rPr>
              <w:t xml:space="preserve">Le contrat se renouvelle par tacite reconduction. Si le client ne manifeste pas explicitement sa renonciation au renouvellement du contrat pour l’interrompre.</w:t>
            </w:r>
            <w:r>
              <w:rPr>
                <w:rFonts w:ascii="Arial" w:hAnsi="Arial" w:cs="Arial"/>
                <w:sz w:val="24"/>
                <w:szCs w:val="24"/>
                <w:highlight w:val="none"/>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 </w:t>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Comment </w:t>
            </w:r>
            <w:r>
              <w:rPr>
                <w:rFonts w:ascii="Arial" w:hAnsi="Arial" w:cs="Arial"/>
                <w:sz w:val="24"/>
                <w:szCs w:val="24"/>
              </w:rPr>
              <w:t xml:space="preserve">peut-il prendre</w:t>
            </w:r>
            <w:r>
              <w:rPr>
                <w:rFonts w:ascii="Arial" w:hAnsi="Arial" w:cs="Arial"/>
                <w:sz w:val="24"/>
                <w:szCs w:val="24"/>
              </w:rPr>
              <w:t xml:space="preserve"> </w:t>
            </w:r>
            <w:r>
              <w:rPr>
                <w:rFonts w:ascii="Arial" w:hAnsi="Arial" w:cs="Arial"/>
                <w:b/>
                <w:sz w:val="24"/>
                <w:szCs w:val="24"/>
              </w:rPr>
              <w:t xml:space="preserve">fin </w:t>
            </w:r>
            <w:r>
              <w:rPr>
                <w:rFonts w:ascii="Arial" w:hAnsi="Arial" w:cs="Arial"/>
                <w:sz w:val="24"/>
                <w:szCs w:val="24"/>
              </w:rPr>
              <w:t xml:space="preserve">?</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Le client peut choisir de ne pas renouveler le contrat en en informant le prestataire sept jours après la notification.</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Expliquez ce qu’est la </w:t>
            </w:r>
            <w:r>
              <w:rPr>
                <w:rFonts w:ascii="Arial" w:hAnsi="Arial" w:cs="Arial"/>
                <w:b/>
                <w:sz w:val="24"/>
                <w:szCs w:val="24"/>
              </w:rPr>
              <w:t xml:space="preserve">clause de réversibilité ?</w:t>
            </w:r>
            <w:r>
              <w:rPr>
                <w:rFonts w:ascii="Arial" w:hAnsi="Arial" w:cs="Arial"/>
                <w:sz w:val="24"/>
                <w:szCs w:val="24"/>
              </w:rPr>
              <w:t xml:space="preserve"> </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t xml:space="preserve">La clause de réversibilité stipule la mise en œuvre de la fin de la prestation, afin que le client puisse reprendre son activité avec un autre prestataire sans difficultés.</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Lisez la </w:t>
            </w:r>
            <w:r>
              <w:rPr>
                <w:rFonts w:ascii="Arial" w:hAnsi="Arial" w:cs="Arial"/>
                <w:b/>
                <w:sz w:val="24"/>
                <w:szCs w:val="24"/>
              </w:rPr>
              <w:t xml:space="preserve">clause de responsabilité</w:t>
            </w:r>
            <w:r>
              <w:rPr>
                <w:rFonts w:ascii="Arial" w:hAnsi="Arial" w:cs="Arial"/>
                <w:sz w:val="24"/>
                <w:szCs w:val="24"/>
              </w:rPr>
              <w:t xml:space="preserve">, résumez là. </w:t>
            </w:r>
            <w:r>
              <w:rPr>
                <w:rFonts w:ascii="Arial" w:hAnsi="Arial" w:cs="Arial"/>
                <w:sz w:val="24"/>
                <w:szCs w:val="24"/>
              </w:rPr>
              <w:t xml:space="preserve"> </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Si le client ne renouvelle pas le contrat et demande la restitution de ses données en recommandé, son prestataire doit lui restituer ses données sous un format standard, au plus tard six jours après réception de la demande.</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r>
      <w:tr>
        <w:trPr/>
        <w:tc>
          <w:tcPr>
            <w:tcBorders/>
            <w:tcW w:w="3970" w:type="dxa"/>
            <w:textDirection w:val="lrTb"/>
            <w:noWrap w:val="false"/>
          </w:tcPr>
          <w:p>
            <w:pPr>
              <w:pBdr/>
              <w:spacing/>
              <w:ind/>
              <w:rPr>
                <w:rFonts w:ascii="Arial" w:hAnsi="Arial" w:cs="Arial"/>
                <w:sz w:val="24"/>
                <w:szCs w:val="24"/>
              </w:rPr>
            </w:pPr>
            <w:r>
              <w:rPr>
                <w:rFonts w:ascii="Arial" w:hAnsi="Arial" w:cs="Arial"/>
                <w:sz w:val="24"/>
                <w:szCs w:val="24"/>
              </w:rPr>
              <w:t xml:space="preserve">Qu’est-ce que la </w:t>
            </w:r>
            <w:r>
              <w:rPr>
                <w:rFonts w:ascii="Arial" w:hAnsi="Arial" w:cs="Arial"/>
                <w:b/>
                <w:sz w:val="24"/>
                <w:szCs w:val="24"/>
              </w:rPr>
              <w:t xml:space="preserve">force majeure</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r>
            <w:r>
              <w:rPr>
                <w:rFonts w:ascii="Arial" w:hAnsi="Arial" w:cs="Arial"/>
                <w:sz w:val="24"/>
                <w:szCs w:val="24"/>
              </w:rPr>
            </w:r>
          </w:p>
        </w:tc>
        <w:tc>
          <w:tcPr>
            <w:tcBorders/>
            <w:tcW w:w="7088" w:type="dxa"/>
            <w:textDirection w:val="lrTb"/>
            <w:noWrap w:val="false"/>
          </w:tcPr>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La force majeure est un évènement imprévisible, irrésistible et incontrôlable. Ni le prestataire, ni le client ne sont responsables de l’évènement.</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c>
      </w:tr>
    </w:tbl>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br w:type="page" w:clear="all"/>
      </w:r>
      <w:r>
        <w:rPr>
          <w:rFonts w:ascii="Arial" w:hAnsi="Arial" w:cs="Arial"/>
          <w:sz w:val="24"/>
          <w:szCs w:val="24"/>
        </w:rPr>
      </w:r>
      <w:r>
        <w:rPr>
          <w:rFonts w:ascii="Arial" w:hAnsi="Arial" w:cs="Arial"/>
          <w:sz w:val="24"/>
          <w:szCs w:val="24"/>
        </w:rPr>
      </w:r>
    </w:p>
    <w:p>
      <w:pPr>
        <w:pBdr/>
        <w:spacing/>
        <w:ind/>
        <w:rPr>
          <w:rFonts w:ascii="Arial" w:hAnsi="Arial" w:cs="Arial"/>
          <w:b/>
          <w:sz w:val="24"/>
          <w:szCs w:val="24"/>
          <w:u w:val="single"/>
        </w:rPr>
      </w:pPr>
      <w:r>
        <w:rPr>
          <w:rFonts w:ascii="Arial" w:hAnsi="Arial" w:cs="Arial"/>
          <w:b/>
          <w:sz w:val="24"/>
          <w:szCs w:val="24"/>
          <w:u w:val="single"/>
        </w:rPr>
        <w:t xml:space="preserve">Document</w:t>
      </w:r>
      <w:r>
        <w:rPr>
          <w:rFonts w:ascii="Arial" w:hAnsi="Arial" w:cs="Arial"/>
          <w:b/>
          <w:sz w:val="24"/>
          <w:szCs w:val="24"/>
          <w:u w:val="single"/>
        </w:rPr>
        <w:t xml:space="preserve"> 1 : </w:t>
      </w:r>
      <w:r>
        <w:rPr>
          <w:rFonts w:ascii="Arial" w:hAnsi="Arial" w:cs="Arial"/>
          <w:b/>
          <w:sz w:val="24"/>
          <w:szCs w:val="24"/>
          <w:u w:val="single"/>
        </w:rPr>
        <w:t xml:space="preserve">qu’</w:t>
      </w:r>
      <w:r>
        <w:rPr>
          <w:rFonts w:ascii="Arial" w:hAnsi="Arial" w:cs="Arial"/>
          <w:b/>
          <w:sz w:val="24"/>
          <w:szCs w:val="24"/>
          <w:u w:val="single"/>
        </w:rPr>
        <w:t xml:space="preserve">est-ce</w:t>
      </w:r>
      <w:r>
        <w:rPr>
          <w:rFonts w:ascii="Arial" w:hAnsi="Arial" w:cs="Arial"/>
          <w:b/>
          <w:sz w:val="24"/>
          <w:szCs w:val="24"/>
          <w:u w:val="single"/>
        </w:rPr>
        <w:t xml:space="preserve"> que l’</w:t>
      </w:r>
      <w:r>
        <w:rPr>
          <w:rFonts w:ascii="Arial" w:hAnsi="Arial" w:cs="Arial"/>
          <w:b/>
          <w:sz w:val="24"/>
          <w:szCs w:val="24"/>
          <w:u w:val="single"/>
        </w:rPr>
        <w:t xml:space="preserve">infogérance</w:t>
      </w:r>
      <w:r>
        <w:rPr>
          <w:rFonts w:ascii="Arial" w:hAnsi="Arial" w:cs="Arial"/>
          <w:b/>
          <w:sz w:val="24"/>
          <w:szCs w:val="24"/>
          <w:u w:val="single"/>
        </w:rPr>
        <w:t xml:space="preserve"> </w:t>
      </w:r>
      <w:r>
        <w:rPr>
          <w:rFonts w:ascii="Arial" w:hAnsi="Arial" w:cs="Arial"/>
          <w:b/>
          <w:sz w:val="24"/>
          <w:szCs w:val="24"/>
          <w:u w:val="single"/>
        </w:rPr>
      </w:r>
      <w:r>
        <w:rPr>
          <w:rFonts w:ascii="Arial" w:hAnsi="Arial" w:cs="Arial"/>
          <w:b/>
          <w:sz w:val="24"/>
          <w:szCs w:val="24"/>
          <w:u w:val="single"/>
        </w:rPr>
      </w:r>
    </w:p>
    <w:p>
      <w:pPr>
        <w:pBdr/>
        <w:spacing w:after="0"/>
        <w:ind/>
        <w:rPr>
          <w:rFonts w:ascii="Arial" w:hAnsi="Arial" w:cs="Arial"/>
          <w:sz w:val="24"/>
          <w:szCs w:val="24"/>
          <w:lang w:eastAsia="fr-FR"/>
        </w:rPr>
      </w:pPr>
      <w:r>
        <w:rPr>
          <w:rFonts w:ascii="Arial" w:hAnsi="Arial" w:cs="Arial"/>
          <w:sz w:val="24"/>
          <w:szCs w:val="24"/>
          <w:lang w:eastAsia="fr-FR"/>
        </w:rPr>
        <w:t xml:space="preserve">Il s’agit d’une sous-traitance, d’une </w:t>
      </w:r>
      <w:r>
        <w:rPr>
          <w:rFonts w:ascii="Arial" w:hAnsi="Arial" w:cs="Arial"/>
          <w:b/>
          <w:bCs/>
          <w:sz w:val="24"/>
          <w:szCs w:val="24"/>
          <w:lang w:eastAsia="fr-FR"/>
        </w:rPr>
        <w:t xml:space="preserve">externalisation de services</w:t>
      </w:r>
      <w:r>
        <w:rPr>
          <w:rFonts w:ascii="Arial" w:hAnsi="Arial" w:cs="Arial"/>
          <w:sz w:val="24"/>
          <w:szCs w:val="24"/>
          <w:lang w:eastAsia="fr-FR"/>
        </w:rPr>
        <w:t xml:space="preserve">.</w:t>
      </w:r>
      <w:r>
        <w:rPr>
          <w:rFonts w:ascii="Arial" w:hAnsi="Arial" w:cs="Arial"/>
          <w:sz w:val="24"/>
          <w:szCs w:val="24"/>
          <w:lang w:eastAsia="fr-FR"/>
        </w:rPr>
        <w:br/>
        <w:t xml:space="preserve">L’infogérance informatique, ou </w:t>
      </w:r>
      <w:r>
        <w:rPr>
          <w:rFonts w:ascii="Arial" w:hAnsi="Arial" w:cs="Arial"/>
          <w:i/>
          <w:iCs/>
          <w:sz w:val="24"/>
          <w:szCs w:val="24"/>
          <w:lang w:eastAsia="fr-FR"/>
        </w:rPr>
        <w:t xml:space="preserve">IT outsourcing</w:t>
      </w:r>
      <w:r>
        <w:rPr>
          <w:rFonts w:ascii="Arial" w:hAnsi="Arial" w:cs="Arial"/>
          <w:sz w:val="24"/>
          <w:szCs w:val="24"/>
          <w:lang w:eastAsia="fr-FR"/>
        </w:rPr>
        <w:t xml:space="preserve"> en anglais, est une pratique de délégation en tout ou partie du système d’information (SI), sa gestion, son exploitation, son optimisation et/ou sa sécurisation, par des sociétés (de toutes tailles et tous secteurs), à un prestataire extérieur (l’</w:t>
      </w:r>
      <w:r>
        <w:rPr>
          <w:rFonts w:ascii="Arial" w:hAnsi="Arial" w:cs="Arial"/>
          <w:sz w:val="24"/>
          <w:szCs w:val="24"/>
          <w:lang w:eastAsia="fr-FR"/>
        </w:rPr>
        <w:t xml:space="preserve">infogérant</w:t>
      </w:r>
      <w:r>
        <w:rPr>
          <w:rFonts w:ascii="Arial" w:hAnsi="Arial" w:cs="Arial"/>
          <w:sz w:val="24"/>
          <w:szCs w:val="24"/>
          <w:lang w:eastAsia="fr-FR"/>
        </w:rPr>
        <w:t xml:space="preserve">).</w:t>
      </w:r>
      <w:r>
        <w:rPr>
          <w:rFonts w:ascii="Arial" w:hAnsi="Arial" w:cs="Arial"/>
          <w:sz w:val="24"/>
          <w:szCs w:val="24"/>
          <w:lang w:eastAsia="fr-FR"/>
        </w:rPr>
      </w:r>
      <w:r>
        <w:rPr>
          <w:rFonts w:ascii="Arial" w:hAnsi="Arial" w:cs="Arial"/>
          <w:sz w:val="24"/>
          <w:szCs w:val="24"/>
          <w:lang w:eastAsia="fr-FR"/>
        </w:rPr>
      </w:r>
    </w:p>
    <w:p>
      <w:pPr>
        <w:pBdr/>
        <w:spacing/>
        <w:ind/>
        <w:rPr>
          <w:rFonts w:ascii="Arial" w:hAnsi="Arial" w:cs="Arial"/>
          <w:sz w:val="24"/>
          <w:szCs w:val="24"/>
          <w:lang w:eastAsia="fr-FR"/>
        </w:rPr>
      </w:pPr>
      <w:r>
        <w:rPr>
          <w:rFonts w:ascii="Arial" w:hAnsi="Arial" w:cs="Arial"/>
          <w:sz w:val="24"/>
          <w:szCs w:val="24"/>
          <w:lang w:eastAsia="fr-FR"/>
        </w:rPr>
        <w:t xml:space="preserve">Cela inclut la gestion des ordinateurs, des données, des logiciels, via un contrôle à distance et/ou des interventions physiques régulières (hebdomadaires ou mensuelles selon les besoins).</w:t>
      </w:r>
      <w:r>
        <w:rPr>
          <w:rFonts w:ascii="Arial" w:hAnsi="Arial" w:cs="Arial"/>
          <w:sz w:val="24"/>
          <w:szCs w:val="24"/>
          <w:lang w:eastAsia="fr-FR"/>
        </w:rPr>
      </w:r>
      <w:r>
        <w:rPr>
          <w:rFonts w:ascii="Arial" w:hAnsi="Arial" w:cs="Arial"/>
          <w:sz w:val="24"/>
          <w:szCs w:val="24"/>
          <w:lang w:eastAsia="fr-FR"/>
        </w:rPr>
      </w:r>
    </w:p>
    <w:p>
      <w:pPr>
        <w:pBdr/>
        <w:spacing w:after="0"/>
        <w:ind/>
        <w:rPr>
          <w:rFonts w:ascii="Arial" w:hAnsi="Arial" w:cs="Arial"/>
          <w:b/>
          <w:bCs/>
          <w:sz w:val="24"/>
          <w:szCs w:val="24"/>
          <w:lang w:eastAsia="fr-FR"/>
        </w:rPr>
      </w:pPr>
      <w:r>
        <w:rPr>
          <w:rFonts w:ascii="Arial" w:hAnsi="Arial" w:cs="Arial"/>
          <w:b/>
          <w:bCs/>
          <w:sz w:val="24"/>
          <w:szCs w:val="24"/>
          <w:lang w:eastAsia="fr-FR"/>
        </w:rPr>
        <w:t xml:space="preserve">Différents types d’infogérance informatique</w:t>
      </w:r>
      <w:r>
        <w:rPr>
          <w:rFonts w:ascii="Arial" w:hAnsi="Arial" w:cs="Arial"/>
          <w:b/>
          <w:bCs/>
          <w:sz w:val="24"/>
          <w:szCs w:val="24"/>
          <w:lang w:eastAsia="fr-FR"/>
        </w:rPr>
      </w:r>
      <w:r>
        <w:rPr>
          <w:rFonts w:ascii="Arial" w:hAnsi="Arial" w:cs="Arial"/>
          <w:b/>
          <w:bCs/>
          <w:sz w:val="24"/>
          <w:szCs w:val="24"/>
          <w:lang w:eastAsia="fr-FR"/>
        </w:rPr>
      </w:r>
    </w:p>
    <w:p>
      <w:pPr>
        <w:pBdr/>
        <w:spacing w:after="0"/>
        <w:ind/>
        <w:rPr>
          <w:rFonts w:ascii="Arial" w:hAnsi="Arial" w:cs="Arial"/>
          <w:sz w:val="24"/>
          <w:szCs w:val="24"/>
          <w:lang w:eastAsia="fr-FR"/>
        </w:rPr>
      </w:pPr>
      <w:r>
        <w:rPr>
          <w:rFonts w:ascii="Arial" w:hAnsi="Arial" w:cs="Arial"/>
          <w:sz w:val="24"/>
          <w:szCs w:val="24"/>
          <w:lang w:eastAsia="fr-FR"/>
        </w:rPr>
        <w:t xml:space="preserve">On parle </w:t>
      </w:r>
      <w:r>
        <w:rPr>
          <w:rFonts w:ascii="Arial" w:hAnsi="Arial" w:cs="Arial"/>
          <w:b/>
          <w:sz w:val="24"/>
          <w:szCs w:val="24"/>
          <w:lang w:eastAsia="fr-FR"/>
        </w:rPr>
        <w:t xml:space="preserve">d’infogérance globale ou partielle</w:t>
      </w:r>
      <w:r>
        <w:rPr>
          <w:rFonts w:ascii="Arial" w:hAnsi="Arial" w:cs="Arial"/>
          <w:sz w:val="24"/>
          <w:szCs w:val="24"/>
          <w:lang w:eastAsia="fr-FR"/>
        </w:rPr>
        <w:t xml:space="preserve">, à définir entre le client et le prestataire :</w:t>
      </w:r>
      <w:r>
        <w:rPr>
          <w:rFonts w:ascii="Arial" w:hAnsi="Arial" w:cs="Arial"/>
          <w:sz w:val="24"/>
          <w:szCs w:val="24"/>
          <w:lang w:eastAsia="fr-FR"/>
        </w:rPr>
      </w:r>
      <w:r>
        <w:rPr>
          <w:rFonts w:ascii="Arial" w:hAnsi="Arial" w:cs="Arial"/>
          <w:sz w:val="24"/>
          <w:szCs w:val="24"/>
          <w:lang w:eastAsia="fr-FR"/>
        </w:rPr>
      </w:r>
    </w:p>
    <w:p>
      <w:pPr>
        <w:numPr>
          <w:ilvl w:val="0"/>
          <w:numId w:val="11"/>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la</w:t>
      </w:r>
      <w:r>
        <w:rPr>
          <w:rFonts w:ascii="Arial" w:hAnsi="Arial" w:cs="Arial"/>
          <w:sz w:val="24"/>
          <w:szCs w:val="24"/>
          <w:lang w:eastAsia="fr-FR"/>
        </w:rPr>
        <w:t xml:space="preserve"> gestion du parc informatique d’une infrastructure ;</w:t>
      </w:r>
      <w:r>
        <w:rPr>
          <w:rFonts w:ascii="Arial" w:hAnsi="Arial" w:cs="Arial"/>
          <w:sz w:val="24"/>
          <w:szCs w:val="24"/>
          <w:lang w:eastAsia="fr-FR"/>
        </w:rPr>
      </w:r>
      <w:r>
        <w:rPr>
          <w:rFonts w:ascii="Arial" w:hAnsi="Arial" w:cs="Arial"/>
          <w:sz w:val="24"/>
          <w:szCs w:val="24"/>
          <w:lang w:eastAsia="fr-FR"/>
        </w:rPr>
      </w:r>
    </w:p>
    <w:p>
      <w:pPr>
        <w:numPr>
          <w:ilvl w:val="0"/>
          <w:numId w:val="11"/>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l’infogérance</w:t>
      </w:r>
      <w:r>
        <w:rPr>
          <w:rFonts w:ascii="Arial" w:hAnsi="Arial" w:cs="Arial"/>
          <w:sz w:val="24"/>
          <w:szCs w:val="24"/>
          <w:lang w:eastAsia="fr-FR"/>
        </w:rPr>
        <w:t xml:space="preserve"> applicative : la gestion des logiciels et progiciels dont le client reste propriétaire (ERP, CRM,…) ;</w:t>
      </w:r>
      <w:r>
        <w:rPr>
          <w:rFonts w:ascii="Arial" w:hAnsi="Arial" w:cs="Arial"/>
          <w:sz w:val="24"/>
          <w:szCs w:val="24"/>
          <w:lang w:eastAsia="fr-FR"/>
        </w:rPr>
      </w:r>
      <w:r>
        <w:rPr>
          <w:rFonts w:ascii="Arial" w:hAnsi="Arial" w:cs="Arial"/>
          <w:sz w:val="24"/>
          <w:szCs w:val="24"/>
          <w:lang w:eastAsia="fr-FR"/>
        </w:rPr>
      </w:r>
    </w:p>
    <w:p>
      <w:pPr>
        <w:numPr>
          <w:ilvl w:val="0"/>
          <w:numId w:val="11"/>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l’infogérance</w:t>
      </w:r>
      <w:r>
        <w:rPr>
          <w:rFonts w:ascii="Arial" w:hAnsi="Arial" w:cs="Arial"/>
          <w:sz w:val="24"/>
          <w:szCs w:val="24"/>
          <w:lang w:eastAsia="fr-FR"/>
        </w:rPr>
        <w:t xml:space="preserve"> de fourniture d’applications : la gestion des logiciels et progiciels dont le client n’est pas propriétaire (location, abonnement) ;</w:t>
      </w:r>
      <w:r>
        <w:rPr>
          <w:rFonts w:ascii="Arial" w:hAnsi="Arial" w:cs="Arial"/>
          <w:sz w:val="24"/>
          <w:szCs w:val="24"/>
          <w:lang w:eastAsia="fr-FR"/>
        </w:rPr>
      </w:r>
      <w:r>
        <w:rPr>
          <w:rFonts w:ascii="Arial" w:hAnsi="Arial" w:cs="Arial"/>
          <w:sz w:val="24"/>
          <w:szCs w:val="24"/>
          <w:lang w:eastAsia="fr-FR"/>
        </w:rPr>
      </w:r>
    </w:p>
    <w:p>
      <w:pPr>
        <w:numPr>
          <w:ilvl w:val="0"/>
          <w:numId w:val="11"/>
        </w:numPr>
        <w:pBdr/>
        <w:tabs>
          <w:tab w:val="num" w:leader="none" w:pos="426"/>
          <w:tab w:val="clear" w:leader="none" w:pos="720"/>
        </w:tabs>
        <w:spacing w:after="120"/>
        <w:ind w:hanging="284" w:left="284"/>
        <w:rPr>
          <w:rFonts w:ascii="Arial" w:hAnsi="Arial" w:cs="Arial"/>
          <w:sz w:val="24"/>
          <w:szCs w:val="24"/>
          <w:lang w:eastAsia="fr-FR"/>
        </w:rPr>
      </w:pPr>
      <w:r>
        <w:rPr>
          <w:rFonts w:ascii="Arial" w:hAnsi="Arial" w:cs="Arial"/>
          <w:sz w:val="24"/>
          <w:szCs w:val="24"/>
          <w:lang w:eastAsia="fr-FR"/>
        </w:rPr>
        <w:t xml:space="preserve">l’infogérance</w:t>
      </w:r>
      <w:r>
        <w:rPr>
          <w:rFonts w:ascii="Arial" w:hAnsi="Arial" w:cs="Arial"/>
          <w:sz w:val="24"/>
          <w:szCs w:val="24"/>
          <w:lang w:eastAsia="fr-FR"/>
        </w:rPr>
        <w:t xml:space="preserve"> d’externalisation globale : tout ce qui a été mentionné ci-dessus.</w:t>
      </w:r>
      <w:r>
        <w:rPr>
          <w:rFonts w:ascii="Arial" w:hAnsi="Arial" w:cs="Arial"/>
          <w:sz w:val="24"/>
          <w:szCs w:val="24"/>
          <w:lang w:eastAsia="fr-FR"/>
        </w:rPr>
      </w:r>
      <w:r>
        <w:rPr>
          <w:rFonts w:ascii="Arial" w:hAnsi="Arial" w:cs="Arial"/>
          <w:sz w:val="24"/>
          <w:szCs w:val="24"/>
          <w:lang w:eastAsia="fr-FR"/>
        </w:rPr>
      </w:r>
    </w:p>
    <w:p>
      <w:pPr>
        <w:pBdr/>
        <w:tabs>
          <w:tab w:val="num" w:leader="none" w:pos="426"/>
        </w:tabs>
        <w:spacing w:after="0"/>
        <w:ind w:hanging="284" w:left="284"/>
        <w:rPr>
          <w:rFonts w:ascii="Arial" w:hAnsi="Arial" w:cs="Arial"/>
          <w:sz w:val="24"/>
          <w:szCs w:val="24"/>
          <w:lang w:eastAsia="fr-FR"/>
        </w:rPr>
      </w:pPr>
      <w:r>
        <w:rPr>
          <w:rFonts w:ascii="Arial" w:hAnsi="Arial" w:cs="Arial"/>
          <w:sz w:val="24"/>
          <w:szCs w:val="24"/>
          <w:lang w:eastAsia="fr-FR"/>
        </w:rPr>
        <w:t xml:space="preserve">L’infogérance peut concerner :</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l’installation</w:t>
      </w:r>
      <w:r>
        <w:rPr>
          <w:rFonts w:ascii="Arial" w:hAnsi="Arial" w:cs="Arial"/>
          <w:sz w:val="24"/>
          <w:szCs w:val="24"/>
          <w:lang w:eastAsia="fr-FR"/>
        </w:rPr>
        <w:t xml:space="preserve"> de matériel informatique,</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la</w:t>
      </w:r>
      <w:r>
        <w:rPr>
          <w:rFonts w:ascii="Arial" w:hAnsi="Arial" w:cs="Arial"/>
          <w:sz w:val="24"/>
          <w:szCs w:val="24"/>
          <w:lang w:eastAsia="fr-FR"/>
        </w:rPr>
        <w:t xml:space="preserve"> maintenance : </w:t>
      </w:r>
      <w:r>
        <w:rPr>
          <w:rFonts w:ascii="Arial" w:hAnsi="Arial" w:cs="Arial"/>
          <w:sz w:val="24"/>
          <w:szCs w:val="24"/>
          <w:lang w:eastAsia="fr-FR"/>
        </w:rPr>
      </w:r>
      <w:r>
        <w:rPr>
          <w:rFonts w:ascii="Arial" w:hAnsi="Arial" w:cs="Arial"/>
          <w:sz w:val="24"/>
          <w:szCs w:val="24"/>
          <w:lang w:eastAsia="fr-FR"/>
        </w:rPr>
      </w:r>
    </w:p>
    <w:p>
      <w:pPr>
        <w:numPr>
          <w:ilvl w:val="1"/>
          <w:numId w:val="12"/>
        </w:numPr>
        <w:pBdr/>
        <w:tabs>
          <w:tab w:val="num" w:leader="none" w:pos="426"/>
        </w:tabs>
        <w:spacing w:after="0"/>
        <w:ind w:hanging="284" w:left="284"/>
        <w:rPr>
          <w:rFonts w:ascii="Arial" w:hAnsi="Arial" w:cs="Arial"/>
          <w:sz w:val="24"/>
          <w:szCs w:val="24"/>
          <w:lang w:eastAsia="fr-FR"/>
        </w:rPr>
      </w:pPr>
      <w:r>
        <w:rPr>
          <w:rFonts w:ascii="Arial" w:hAnsi="Arial" w:cs="Arial"/>
          <w:sz w:val="24"/>
          <w:szCs w:val="24"/>
          <w:lang w:eastAsia="fr-FR"/>
        </w:rPr>
        <w:t xml:space="preserve">préventive</w:t>
      </w:r>
      <w:r>
        <w:rPr>
          <w:rFonts w:ascii="Arial" w:hAnsi="Arial" w:cs="Arial"/>
          <w:sz w:val="24"/>
          <w:szCs w:val="24"/>
          <w:lang w:eastAsia="fr-FR"/>
        </w:rPr>
        <w:t xml:space="preserve"> (surveillance et sécurisation) </w:t>
      </w:r>
      <w:r>
        <w:rPr>
          <w:rFonts w:ascii="Arial" w:hAnsi="Arial" w:cs="Arial"/>
          <w:sz w:val="24"/>
          <w:szCs w:val="24"/>
          <w:lang w:eastAsia="fr-FR"/>
        </w:rPr>
      </w:r>
      <w:r>
        <w:rPr>
          <w:rFonts w:ascii="Arial" w:hAnsi="Arial" w:cs="Arial"/>
          <w:sz w:val="24"/>
          <w:szCs w:val="24"/>
          <w:lang w:eastAsia="fr-FR"/>
        </w:rPr>
      </w:r>
    </w:p>
    <w:p>
      <w:pPr>
        <w:numPr>
          <w:ilvl w:val="1"/>
          <w:numId w:val="12"/>
        </w:numPr>
        <w:pBdr/>
        <w:tabs>
          <w:tab w:val="num" w:leader="none" w:pos="426"/>
        </w:tabs>
        <w:spacing w:after="0"/>
        <w:ind w:hanging="284" w:left="284"/>
        <w:rPr>
          <w:rFonts w:ascii="Arial" w:hAnsi="Arial" w:cs="Arial"/>
          <w:sz w:val="24"/>
          <w:szCs w:val="24"/>
          <w:lang w:eastAsia="fr-FR"/>
        </w:rPr>
      </w:pPr>
      <w:r>
        <w:rPr>
          <w:rFonts w:ascii="Arial" w:hAnsi="Arial" w:cs="Arial"/>
          <w:sz w:val="24"/>
          <w:szCs w:val="24"/>
          <w:lang w:eastAsia="fr-FR"/>
        </w:rPr>
        <w:t xml:space="preserve">curative</w:t>
      </w:r>
      <w:r>
        <w:rPr>
          <w:rFonts w:ascii="Arial" w:hAnsi="Arial" w:cs="Arial"/>
          <w:sz w:val="24"/>
          <w:szCs w:val="24"/>
          <w:lang w:eastAsia="fr-FR"/>
        </w:rPr>
        <w:t xml:space="preserve"> (correction de bugs et d’anomalies),</w:t>
      </w:r>
      <w:r>
        <w:rPr>
          <w:rFonts w:ascii="Arial" w:hAnsi="Arial" w:cs="Arial"/>
          <w:sz w:val="24"/>
          <w:szCs w:val="24"/>
          <w:lang w:eastAsia="fr-FR"/>
        </w:rPr>
      </w:r>
      <w:r>
        <w:rPr>
          <w:rFonts w:ascii="Arial" w:hAnsi="Arial" w:cs="Arial"/>
          <w:sz w:val="24"/>
          <w:szCs w:val="24"/>
          <w:lang w:eastAsia="fr-FR"/>
        </w:rPr>
      </w:r>
    </w:p>
    <w:p>
      <w:pPr>
        <w:numPr>
          <w:ilvl w:val="1"/>
          <w:numId w:val="12"/>
        </w:numPr>
        <w:pBdr/>
        <w:tabs>
          <w:tab w:val="num" w:leader="none" w:pos="426"/>
        </w:tabs>
        <w:spacing w:after="0"/>
        <w:ind w:hanging="284" w:left="284"/>
        <w:rPr>
          <w:rFonts w:ascii="Arial" w:hAnsi="Arial" w:cs="Arial"/>
          <w:sz w:val="24"/>
          <w:szCs w:val="24"/>
          <w:lang w:eastAsia="fr-FR"/>
        </w:rPr>
      </w:pPr>
      <w:r>
        <w:rPr>
          <w:rFonts w:ascii="Arial" w:hAnsi="Arial" w:cs="Arial"/>
          <w:sz w:val="24"/>
          <w:szCs w:val="24"/>
          <w:lang w:eastAsia="fr-FR"/>
        </w:rPr>
        <w:t xml:space="preserve">évolutive</w:t>
      </w:r>
      <w:r>
        <w:rPr>
          <w:rFonts w:ascii="Arial" w:hAnsi="Arial" w:cs="Arial"/>
          <w:sz w:val="24"/>
          <w:szCs w:val="24"/>
          <w:lang w:eastAsia="fr-FR"/>
        </w:rPr>
        <w:t xml:space="preserve"> (amélioration du parc existant), </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le</w:t>
      </w:r>
      <w:r>
        <w:rPr>
          <w:rFonts w:ascii="Arial" w:hAnsi="Arial" w:cs="Arial"/>
          <w:sz w:val="24"/>
          <w:szCs w:val="24"/>
          <w:lang w:eastAsia="fr-FR"/>
        </w:rPr>
        <w:t xml:space="preserve"> dépannage,</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l’hébergement</w:t>
      </w:r>
      <w:r>
        <w:rPr>
          <w:rFonts w:ascii="Arial" w:hAnsi="Arial" w:cs="Arial"/>
          <w:sz w:val="24"/>
          <w:szCs w:val="24"/>
          <w:lang w:eastAsia="fr-FR"/>
        </w:rPr>
        <w:t xml:space="preserve"> de sites,</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le</w:t>
      </w:r>
      <w:r>
        <w:rPr>
          <w:rFonts w:ascii="Arial" w:hAnsi="Arial" w:cs="Arial"/>
          <w:sz w:val="24"/>
          <w:szCs w:val="24"/>
          <w:lang w:eastAsia="fr-FR"/>
        </w:rPr>
        <w:t xml:space="preserve"> support technique,</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le</w:t>
      </w:r>
      <w:r>
        <w:rPr>
          <w:rFonts w:ascii="Arial" w:hAnsi="Arial" w:cs="Arial"/>
          <w:sz w:val="24"/>
          <w:szCs w:val="24"/>
          <w:lang w:eastAsia="fr-FR"/>
        </w:rPr>
        <w:t xml:space="preserve"> stockage, la sauvegarde des données,</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le</w:t>
      </w:r>
      <w:r>
        <w:rPr>
          <w:rFonts w:ascii="Arial" w:hAnsi="Arial" w:cs="Arial"/>
          <w:sz w:val="24"/>
          <w:szCs w:val="24"/>
          <w:lang w:eastAsia="fr-FR"/>
        </w:rPr>
        <w:t xml:space="preserve"> conseil informatique, </w:t>
      </w:r>
      <w:r>
        <w:rPr>
          <w:rFonts w:ascii="Arial" w:hAnsi="Arial" w:cs="Arial"/>
          <w:sz w:val="24"/>
          <w:szCs w:val="24"/>
          <w:lang w:eastAsia="fr-FR"/>
        </w:rPr>
      </w:r>
      <w:r>
        <w:rPr>
          <w:rFonts w:ascii="Arial" w:hAnsi="Arial" w:cs="Arial"/>
          <w:sz w:val="24"/>
          <w:szCs w:val="24"/>
          <w:lang w:eastAsia="fr-FR"/>
        </w:rPr>
      </w:r>
    </w:p>
    <w:p>
      <w:pPr>
        <w:numPr>
          <w:ilvl w:val="0"/>
          <w:numId w:val="12"/>
        </w:numPr>
        <w:pBdr/>
        <w:tabs>
          <w:tab w:val="num" w:leader="none" w:pos="426"/>
          <w:tab w:val="clear" w:leader="none" w:pos="720"/>
        </w:tabs>
        <w:spacing w:after="0"/>
        <w:ind w:hanging="284" w:left="284"/>
        <w:rPr>
          <w:rFonts w:ascii="Arial" w:hAnsi="Arial" w:cs="Arial"/>
          <w:sz w:val="24"/>
          <w:szCs w:val="24"/>
          <w:lang w:eastAsia="fr-FR"/>
        </w:rPr>
      </w:pPr>
      <w:r>
        <w:rPr>
          <w:rFonts w:ascii="Arial" w:hAnsi="Arial" w:cs="Arial"/>
          <w:sz w:val="24"/>
          <w:szCs w:val="24"/>
          <w:lang w:eastAsia="fr-FR"/>
        </w:rPr>
        <w:t xml:space="preserve">l’audit</w:t>
      </w:r>
      <w:r>
        <w:rPr>
          <w:rFonts w:ascii="Arial" w:hAnsi="Arial" w:cs="Arial"/>
          <w:sz w:val="24"/>
          <w:szCs w:val="24"/>
          <w:lang w:eastAsia="fr-FR"/>
        </w:rPr>
        <w:t xml:space="preserve"> informatique.</w:t>
      </w:r>
      <w:r>
        <w:rPr>
          <w:rFonts w:ascii="Arial" w:hAnsi="Arial" w:cs="Arial"/>
          <w:sz w:val="24"/>
          <w:szCs w:val="24"/>
          <w:lang w:eastAsia="fr-FR"/>
        </w:rPr>
      </w:r>
      <w:r>
        <w:rPr>
          <w:rFonts w:ascii="Arial" w:hAnsi="Arial" w:cs="Arial"/>
          <w:sz w:val="24"/>
          <w:szCs w:val="24"/>
          <w:lang w:eastAsia="fr-FR"/>
        </w:rPr>
      </w:r>
    </w:p>
    <w:p>
      <w:pPr>
        <w:pBdr/>
        <w:spacing w:after="0"/>
        <w:ind w:left="284"/>
        <w:rPr>
          <w:rFonts w:ascii="Arial" w:hAnsi="Arial" w:cs="Arial"/>
          <w:sz w:val="24"/>
          <w:szCs w:val="24"/>
          <w:lang w:eastAsia="fr-FR"/>
        </w:rPr>
      </w:pPr>
      <w:r>
        <w:rPr>
          <w:rFonts w:ascii="Arial" w:hAnsi="Arial" w:cs="Arial"/>
          <w:sz w:val="24"/>
          <w:szCs w:val="24"/>
          <w:lang w:eastAsia="fr-FR"/>
        </w:rPr>
      </w:r>
      <w:r>
        <w:rPr>
          <w:rFonts w:ascii="Arial" w:hAnsi="Arial" w:cs="Arial"/>
          <w:sz w:val="24"/>
          <w:szCs w:val="24"/>
          <w:lang w:eastAsia="fr-FR"/>
        </w:rPr>
      </w:r>
      <w:r>
        <w:rPr>
          <w:rFonts w:ascii="Arial" w:hAnsi="Arial" w:cs="Arial"/>
          <w:sz w:val="24"/>
          <w:szCs w:val="24"/>
          <w:lang w:eastAsia="fr-FR"/>
        </w:rPr>
      </w:r>
    </w:p>
    <w:p>
      <w:pPr>
        <w:pBdr/>
        <w:spacing w:after="0"/>
        <w:ind/>
        <w:rPr>
          <w:rFonts w:ascii="Arial" w:hAnsi="Arial" w:cs="Arial"/>
          <w:b/>
          <w:bCs/>
          <w:sz w:val="24"/>
          <w:szCs w:val="24"/>
        </w:rPr>
      </w:pPr>
      <w:r>
        <w:rPr>
          <w:rFonts w:ascii="Arial" w:hAnsi="Arial" w:cs="Arial"/>
          <w:b/>
          <w:bCs/>
          <w:sz w:val="24"/>
          <w:szCs w:val="24"/>
        </w:rPr>
        <w:t xml:space="preserve">Les r</w:t>
      </w:r>
      <w:r>
        <w:rPr>
          <w:rFonts w:ascii="Arial" w:hAnsi="Arial" w:cs="Arial"/>
          <w:b/>
          <w:bCs/>
          <w:sz w:val="24"/>
          <w:szCs w:val="24"/>
        </w:rPr>
        <w:t xml:space="preserve">isques</w:t>
      </w:r>
      <w:r>
        <w:rPr>
          <w:rFonts w:ascii="Arial" w:hAnsi="Arial" w:cs="Arial"/>
          <w:b/>
          <w:bCs/>
          <w:sz w:val="24"/>
          <w:szCs w:val="24"/>
        </w:rPr>
        <w:t xml:space="preserve"> liés à l’infogérance </w:t>
      </w:r>
      <w:r>
        <w:rPr>
          <w:rFonts w:ascii="Arial" w:hAnsi="Arial" w:cs="Arial"/>
          <w:b/>
          <w:bCs/>
          <w:sz w:val="24"/>
          <w:szCs w:val="24"/>
        </w:rPr>
      </w:r>
      <w:r>
        <w:rPr>
          <w:rFonts w:ascii="Arial" w:hAnsi="Arial" w:cs="Arial"/>
          <w:b/>
          <w:bCs/>
          <w:sz w:val="24"/>
          <w:szCs w:val="24"/>
        </w:rPr>
      </w:r>
    </w:p>
    <w:p>
      <w:pPr>
        <w:pBdr/>
        <w:spacing w:after="0"/>
        <w:ind/>
        <w:rPr>
          <w:rFonts w:ascii="Arial" w:hAnsi="Arial" w:cs="Arial"/>
          <w:sz w:val="24"/>
          <w:szCs w:val="24"/>
        </w:rPr>
      </w:pPr>
      <w:r>
        <w:rPr>
          <w:rFonts w:ascii="Arial" w:hAnsi="Arial" w:cs="Arial"/>
          <w:sz w:val="24"/>
          <w:szCs w:val="24"/>
        </w:rPr>
        <w:t xml:space="preserve">On recense les risques :</w:t>
      </w:r>
      <w:r>
        <w:rPr>
          <w:rFonts w:ascii="Arial" w:hAnsi="Arial" w:cs="Arial"/>
          <w:sz w:val="24"/>
          <w:szCs w:val="24"/>
        </w:rPr>
      </w:r>
      <w:r>
        <w:rPr>
          <w:rFonts w:ascii="Arial" w:hAnsi="Arial" w:cs="Arial"/>
          <w:sz w:val="24"/>
          <w:szCs w:val="24"/>
        </w:rPr>
      </w:r>
    </w:p>
    <w:p>
      <w:pPr>
        <w:numPr>
          <w:ilvl w:val="0"/>
          <w:numId w:val="13"/>
        </w:numPr>
        <w:pBdr/>
        <w:tabs>
          <w:tab w:val="clear" w:leader="none" w:pos="720"/>
        </w:tabs>
        <w:spacing w:after="0"/>
        <w:ind w:hanging="142" w:left="284"/>
        <w:rPr>
          <w:rFonts w:ascii="Arial" w:hAnsi="Arial" w:cs="Arial"/>
          <w:sz w:val="24"/>
          <w:szCs w:val="24"/>
        </w:rPr>
      </w:pPr>
      <w:r>
        <w:rPr>
          <w:rFonts w:ascii="Arial" w:hAnsi="Arial" w:cs="Arial"/>
          <w:sz w:val="24"/>
          <w:szCs w:val="24"/>
        </w:rPr>
        <w:t xml:space="preserve">liés</w:t>
      </w:r>
      <w:r>
        <w:rPr>
          <w:rFonts w:ascii="Arial" w:hAnsi="Arial" w:cs="Arial"/>
          <w:sz w:val="24"/>
          <w:szCs w:val="24"/>
        </w:rPr>
        <w:t xml:space="preserve"> à la sous-traitance : notamment si elle ne permet pas de respecter les contraintes légales et sécuritaires exigées par un secteur d’activité spécifique (secteur bancaire, secteur médical, etc.) ;</w:t>
      </w:r>
      <w:r>
        <w:rPr>
          <w:rFonts w:ascii="Arial" w:hAnsi="Arial" w:cs="Arial"/>
          <w:sz w:val="24"/>
          <w:szCs w:val="24"/>
        </w:rPr>
      </w:r>
      <w:r>
        <w:rPr>
          <w:rFonts w:ascii="Arial" w:hAnsi="Arial" w:cs="Arial"/>
          <w:sz w:val="24"/>
          <w:szCs w:val="24"/>
        </w:rPr>
      </w:r>
    </w:p>
    <w:p>
      <w:pPr>
        <w:numPr>
          <w:ilvl w:val="0"/>
          <w:numId w:val="13"/>
        </w:numPr>
        <w:pBdr/>
        <w:tabs>
          <w:tab w:val="clear" w:leader="none" w:pos="720"/>
        </w:tabs>
        <w:spacing w:after="0"/>
        <w:ind w:hanging="142" w:left="284"/>
        <w:rPr>
          <w:rFonts w:ascii="Arial" w:hAnsi="Arial" w:cs="Arial"/>
          <w:sz w:val="24"/>
          <w:szCs w:val="24"/>
        </w:rPr>
      </w:pPr>
      <w:r>
        <w:rPr>
          <w:rFonts w:ascii="Arial" w:hAnsi="Arial" w:cs="Arial"/>
          <w:sz w:val="24"/>
          <w:szCs w:val="24"/>
        </w:rPr>
        <w:t xml:space="preserve">liés</w:t>
      </w:r>
      <w:r>
        <w:rPr>
          <w:rFonts w:ascii="Arial" w:hAnsi="Arial" w:cs="Arial"/>
          <w:sz w:val="24"/>
          <w:szCs w:val="24"/>
        </w:rPr>
        <w:t xml:space="preserve"> au choix du prestataire : il ne faut pas hésiter à récuser le contrat si le prestataire s’avère incompétent (non-respect du cahier des charges) ou n’assure plus les prestations convenues ;</w:t>
      </w:r>
      <w:r>
        <w:rPr>
          <w:rFonts w:ascii="Arial" w:hAnsi="Arial" w:cs="Arial"/>
          <w:sz w:val="24"/>
          <w:szCs w:val="24"/>
        </w:rPr>
      </w:r>
      <w:r>
        <w:rPr>
          <w:rFonts w:ascii="Arial" w:hAnsi="Arial" w:cs="Arial"/>
          <w:sz w:val="24"/>
          <w:szCs w:val="24"/>
        </w:rPr>
      </w:r>
    </w:p>
    <w:p>
      <w:pPr>
        <w:numPr>
          <w:ilvl w:val="0"/>
          <w:numId w:val="13"/>
        </w:numPr>
        <w:pBdr/>
        <w:tabs>
          <w:tab w:val="clear" w:leader="none" w:pos="720"/>
        </w:tabs>
        <w:spacing w:after="0"/>
        <w:ind w:hanging="142" w:left="284"/>
        <w:rPr>
          <w:rFonts w:ascii="Arial" w:hAnsi="Arial" w:cs="Arial"/>
          <w:sz w:val="24"/>
          <w:szCs w:val="24"/>
        </w:rPr>
      </w:pPr>
      <w:r>
        <w:rPr>
          <w:rFonts w:ascii="Arial" w:hAnsi="Arial" w:cs="Arial"/>
          <w:sz w:val="24"/>
          <w:szCs w:val="24"/>
        </w:rPr>
        <w:t xml:space="preserve">liés</w:t>
      </w:r>
      <w:r>
        <w:rPr>
          <w:rFonts w:ascii="Arial" w:hAnsi="Arial" w:cs="Arial"/>
          <w:sz w:val="24"/>
          <w:szCs w:val="24"/>
        </w:rPr>
        <w:t xml:space="preserve"> à la </w:t>
      </w:r>
      <w:r>
        <w:rPr>
          <w:rFonts w:ascii="Arial" w:hAnsi="Arial" w:cs="Arial"/>
          <w:b/>
          <w:bCs/>
          <w:sz w:val="24"/>
          <w:szCs w:val="24"/>
        </w:rPr>
        <w:t xml:space="preserve">localisation des données</w:t>
      </w:r>
      <w:r>
        <w:rPr>
          <w:rFonts w:ascii="Arial" w:hAnsi="Arial" w:cs="Arial"/>
          <w:sz w:val="24"/>
          <w:szCs w:val="24"/>
        </w:rPr>
        <w:t xml:space="preserve"> : les lieux d’hébergement (site principal, sites de secours, sites de sauvegarde…) doivent répondre à des normes (les protections des données ne sont pas aussi strictes aux États-Unis qu’en France, surtout depuis la mise en place du RGPD) ;</w:t>
      </w:r>
      <w:r>
        <w:rPr>
          <w:rFonts w:ascii="Arial" w:hAnsi="Arial" w:cs="Arial"/>
          <w:sz w:val="24"/>
          <w:szCs w:val="24"/>
        </w:rPr>
      </w:r>
      <w:r>
        <w:rPr>
          <w:rFonts w:ascii="Arial" w:hAnsi="Arial" w:cs="Arial"/>
          <w:sz w:val="24"/>
          <w:szCs w:val="24"/>
        </w:rPr>
      </w:r>
    </w:p>
    <w:p>
      <w:pPr>
        <w:numPr>
          <w:ilvl w:val="0"/>
          <w:numId w:val="13"/>
        </w:numPr>
        <w:pBdr/>
        <w:tabs>
          <w:tab w:val="clear" w:leader="none" w:pos="720"/>
        </w:tabs>
        <w:spacing w:after="0"/>
        <w:ind w:hanging="142" w:left="284"/>
        <w:rPr>
          <w:rFonts w:ascii="Arial" w:hAnsi="Arial" w:cs="Arial"/>
          <w:sz w:val="24"/>
          <w:szCs w:val="24"/>
        </w:rPr>
      </w:pPr>
      <w:r>
        <w:rPr>
          <w:rFonts w:ascii="Arial" w:hAnsi="Arial" w:cs="Arial"/>
          <w:b/>
          <w:bCs/>
          <w:sz w:val="24"/>
          <w:szCs w:val="24"/>
        </w:rPr>
        <w:t xml:space="preserve">juridiques</w:t>
      </w:r>
      <w:r>
        <w:rPr>
          <w:rFonts w:ascii="Arial" w:hAnsi="Arial" w:cs="Arial"/>
          <w:sz w:val="24"/>
          <w:szCs w:val="24"/>
        </w:rPr>
        <w:t xml:space="preserve"> : la responsabilité du client peut être mise en cause lorsque le prestataire ne respecte pas la législation ;</w:t>
      </w:r>
      <w:r>
        <w:rPr>
          <w:rFonts w:ascii="Arial" w:hAnsi="Arial" w:cs="Arial"/>
          <w:sz w:val="24"/>
          <w:szCs w:val="24"/>
        </w:rPr>
      </w:r>
      <w:r>
        <w:rPr>
          <w:rFonts w:ascii="Arial" w:hAnsi="Arial" w:cs="Arial"/>
          <w:sz w:val="24"/>
          <w:szCs w:val="24"/>
        </w:rPr>
      </w:r>
    </w:p>
    <w:p>
      <w:pPr>
        <w:numPr>
          <w:ilvl w:val="0"/>
          <w:numId w:val="13"/>
        </w:numPr>
        <w:pBdr/>
        <w:tabs>
          <w:tab w:val="clear" w:leader="none" w:pos="720"/>
        </w:tabs>
        <w:spacing w:after="0"/>
        <w:ind w:hanging="142" w:left="284"/>
        <w:rPr>
          <w:rFonts w:ascii="Arial" w:hAnsi="Arial" w:cs="Arial"/>
          <w:sz w:val="24"/>
          <w:szCs w:val="24"/>
        </w:rPr>
      </w:pPr>
      <w:r>
        <w:rPr>
          <w:rFonts w:ascii="Arial" w:hAnsi="Arial" w:cs="Arial"/>
          <w:sz w:val="24"/>
          <w:szCs w:val="24"/>
        </w:rPr>
        <w:t xml:space="preserve">de</w:t>
      </w:r>
      <w:r>
        <w:rPr>
          <w:rFonts w:ascii="Arial" w:hAnsi="Arial" w:cs="Arial"/>
          <w:sz w:val="24"/>
          <w:szCs w:val="24"/>
        </w:rPr>
        <w:t xml:space="preserve"> </w:t>
      </w:r>
      <w:r>
        <w:rPr>
          <w:rFonts w:ascii="Arial" w:hAnsi="Arial" w:cs="Arial"/>
          <w:b/>
          <w:bCs/>
          <w:sz w:val="24"/>
          <w:szCs w:val="24"/>
        </w:rPr>
        <w:t xml:space="preserve">diffusion de l’information</w:t>
      </w:r>
      <w:r>
        <w:rPr>
          <w:rFonts w:ascii="Arial" w:hAnsi="Arial" w:cs="Arial"/>
          <w:sz w:val="24"/>
          <w:szCs w:val="24"/>
        </w:rPr>
        <w:t xml:space="preserve"> : les conséquences sont toujours supportées par le client mais il pourra demander une indemnisation au prestataire ; </w:t>
      </w:r>
      <w:r>
        <w:rPr>
          <w:rFonts w:ascii="Arial" w:hAnsi="Arial" w:cs="Arial"/>
          <w:sz w:val="24"/>
          <w:szCs w:val="24"/>
        </w:rPr>
      </w:r>
      <w:r>
        <w:rPr>
          <w:rFonts w:ascii="Arial" w:hAnsi="Arial" w:cs="Arial"/>
          <w:sz w:val="24"/>
          <w:szCs w:val="24"/>
        </w:rPr>
      </w:r>
    </w:p>
    <w:p>
      <w:pPr>
        <w:numPr>
          <w:ilvl w:val="0"/>
          <w:numId w:val="13"/>
        </w:numPr>
        <w:pBdr/>
        <w:tabs>
          <w:tab w:val="clear" w:leader="none" w:pos="720"/>
        </w:tabs>
        <w:spacing w:after="0"/>
        <w:ind w:hanging="142" w:left="284"/>
        <w:rPr>
          <w:rFonts w:ascii="Arial" w:hAnsi="Arial" w:cs="Arial"/>
          <w:sz w:val="24"/>
          <w:szCs w:val="24"/>
        </w:rPr>
      </w:pPr>
      <w:r>
        <w:rPr>
          <w:rFonts w:ascii="Arial" w:hAnsi="Arial" w:cs="Arial"/>
          <w:sz w:val="24"/>
          <w:szCs w:val="24"/>
        </w:rPr>
        <w:t xml:space="preserve">liés</w:t>
      </w:r>
      <w:r>
        <w:rPr>
          <w:rFonts w:ascii="Arial" w:hAnsi="Arial" w:cs="Arial"/>
          <w:sz w:val="24"/>
          <w:szCs w:val="24"/>
        </w:rPr>
        <w:t xml:space="preserve"> à la </w:t>
      </w:r>
      <w:r>
        <w:rPr>
          <w:rFonts w:ascii="Arial" w:hAnsi="Arial" w:cs="Arial"/>
          <w:b/>
          <w:bCs/>
          <w:sz w:val="24"/>
          <w:szCs w:val="24"/>
        </w:rPr>
        <w:t xml:space="preserve">mutualisation des hébergements</w:t>
      </w:r>
      <w:r>
        <w:rPr>
          <w:rFonts w:ascii="Arial" w:hAnsi="Arial" w:cs="Arial"/>
          <w:sz w:val="24"/>
          <w:szCs w:val="24"/>
        </w:rPr>
        <w:t xml:space="preserve"> : si plusieurs services sont hébergés sur un seul et même serveur par un prestataire qui rationalise ainsi ses ressources, cela peut engendrer : </w:t>
      </w:r>
      <w:r>
        <w:rPr>
          <w:rFonts w:ascii="Arial" w:hAnsi="Arial" w:cs="Arial"/>
          <w:sz w:val="24"/>
          <w:szCs w:val="24"/>
        </w:rPr>
      </w:r>
      <w:r>
        <w:rPr>
          <w:rFonts w:ascii="Arial" w:hAnsi="Arial" w:cs="Arial"/>
          <w:sz w:val="24"/>
          <w:szCs w:val="24"/>
        </w:rPr>
      </w:r>
    </w:p>
    <w:p>
      <w:pPr>
        <w:numPr>
          <w:ilvl w:val="1"/>
          <w:numId w:val="13"/>
        </w:numPr>
        <w:pBdr/>
        <w:spacing w:after="0"/>
        <w:ind w:hanging="142" w:left="284"/>
        <w:rPr>
          <w:rFonts w:ascii="Arial" w:hAnsi="Arial" w:cs="Arial"/>
          <w:sz w:val="24"/>
          <w:szCs w:val="24"/>
        </w:rPr>
      </w:pPr>
      <w:r>
        <w:rPr>
          <w:rFonts w:ascii="Arial" w:hAnsi="Arial" w:cs="Arial"/>
          <w:sz w:val="24"/>
          <w:szCs w:val="24"/>
        </w:rPr>
        <w:t xml:space="preserve">une</w:t>
      </w:r>
      <w:r>
        <w:rPr>
          <w:rFonts w:ascii="Arial" w:hAnsi="Arial" w:cs="Arial"/>
          <w:sz w:val="24"/>
          <w:szCs w:val="24"/>
        </w:rPr>
        <w:t xml:space="preserve"> perte de disponibilité des données,</w:t>
      </w:r>
      <w:r>
        <w:rPr>
          <w:rFonts w:ascii="Arial" w:hAnsi="Arial" w:cs="Arial"/>
          <w:sz w:val="24"/>
          <w:szCs w:val="24"/>
        </w:rPr>
      </w:r>
      <w:r>
        <w:rPr>
          <w:rFonts w:ascii="Arial" w:hAnsi="Arial" w:cs="Arial"/>
          <w:sz w:val="24"/>
          <w:szCs w:val="24"/>
        </w:rPr>
      </w:r>
    </w:p>
    <w:p>
      <w:pPr>
        <w:numPr>
          <w:ilvl w:val="1"/>
          <w:numId w:val="13"/>
        </w:numPr>
        <w:pBdr/>
        <w:spacing w:after="0"/>
        <w:ind w:hanging="142" w:left="284"/>
        <w:rPr>
          <w:rFonts w:ascii="Arial" w:hAnsi="Arial" w:cs="Arial"/>
          <w:sz w:val="24"/>
          <w:szCs w:val="24"/>
        </w:rPr>
      </w:pPr>
      <w:r>
        <w:rPr>
          <w:rFonts w:ascii="Arial" w:hAnsi="Arial" w:cs="Arial"/>
          <w:sz w:val="24"/>
          <w:szCs w:val="24"/>
        </w:rPr>
        <w:t xml:space="preserve">une</w:t>
      </w:r>
      <w:r>
        <w:rPr>
          <w:rFonts w:ascii="Arial" w:hAnsi="Arial" w:cs="Arial"/>
          <w:sz w:val="24"/>
          <w:szCs w:val="24"/>
        </w:rPr>
        <w:t xml:space="preserve"> perte de confidentialité : en cas de croisements d’information,</w:t>
      </w:r>
      <w:r>
        <w:rPr>
          <w:rFonts w:ascii="Arial" w:hAnsi="Arial" w:cs="Arial"/>
          <w:sz w:val="24"/>
          <w:szCs w:val="24"/>
        </w:rPr>
      </w:r>
      <w:r>
        <w:rPr>
          <w:rFonts w:ascii="Arial" w:hAnsi="Arial" w:cs="Arial"/>
          <w:sz w:val="24"/>
          <w:szCs w:val="24"/>
        </w:rPr>
      </w:r>
    </w:p>
    <w:p>
      <w:pPr>
        <w:numPr>
          <w:ilvl w:val="1"/>
          <w:numId w:val="13"/>
        </w:numPr>
        <w:pBdr/>
        <w:spacing w:after="0"/>
        <w:ind w:hanging="142" w:left="284"/>
        <w:rPr>
          <w:rFonts w:ascii="Arial" w:hAnsi="Arial" w:cs="Arial"/>
          <w:sz w:val="24"/>
          <w:szCs w:val="24"/>
        </w:rPr>
      </w:pPr>
      <w:r>
        <w:rPr>
          <w:rFonts w:ascii="Arial" w:hAnsi="Arial" w:cs="Arial"/>
          <w:sz w:val="24"/>
          <w:szCs w:val="24"/>
        </w:rPr>
        <w:t xml:space="preserve">une</w:t>
      </w:r>
      <w:r>
        <w:rPr>
          <w:rFonts w:ascii="Arial" w:hAnsi="Arial" w:cs="Arial"/>
          <w:sz w:val="24"/>
          <w:szCs w:val="24"/>
        </w:rPr>
        <w:t xml:space="preserve"> perte d’intégrité (incompatibilité en cas de changement de logiciel, ou d’attaque, les données deviennent illisibles).</w:t>
      </w:r>
      <w:r>
        <w:rPr>
          <w:rFonts w:ascii="Arial" w:hAnsi="Arial" w:cs="Arial"/>
          <w:sz w:val="24"/>
          <w:szCs w:val="24"/>
        </w:rPr>
      </w:r>
      <w:r>
        <w:rPr>
          <w:rFonts w:ascii="Arial" w:hAnsi="Arial" w:cs="Arial"/>
          <w:sz w:val="24"/>
          <w:szCs w:val="24"/>
        </w:rPr>
      </w:r>
    </w:p>
    <w:p>
      <w:pPr>
        <w:pBdr/>
        <w:spacing/>
        <w:ind/>
        <w:rPr>
          <w:rFonts w:ascii="Arial" w:hAnsi="Arial" w:cs="Arial"/>
          <w:sz w:val="18"/>
          <w:szCs w:val="18"/>
        </w:rPr>
      </w:pPr>
      <w:r/>
      <w:hyperlink r:id="rId11" w:tooltip="https://www.appvizer.fr/magazine/services-informatiques/sauvegarde/zoom-contrat-infogerance-informatique-sauvegarde-donnees#l-infogerance-informatique-definition" w:history="1">
        <w:r>
          <w:rPr>
            <w:rStyle w:val="875"/>
            <w:rFonts w:ascii="Arial" w:hAnsi="Arial" w:cs="Arial"/>
            <w:b/>
            <w:sz w:val="18"/>
            <w:szCs w:val="18"/>
          </w:rPr>
          <w:t xml:space="preserve">https://www.appvizer.fr/magazine/services-informatiques/sauvegarde/zoom-contrat-infogerance-informatique-sauvegarde-donnees#l-infogerance-informatique-definition</w:t>
        </w:r>
      </w:hyperlink>
      <w:r>
        <w:rPr>
          <w:rFonts w:ascii="Arial" w:hAnsi="Arial" w:cs="Arial"/>
          <w:b/>
          <w:sz w:val="18"/>
          <w:szCs w:val="18"/>
        </w:rPr>
        <w:t xml:space="preserve">    </w:t>
      </w:r>
      <w:r>
        <w:rPr>
          <w:rFonts w:ascii="Arial" w:hAnsi="Arial" w:cs="Arial"/>
          <w:sz w:val="18"/>
          <w:szCs w:val="18"/>
        </w:rPr>
      </w:r>
      <w:r>
        <w:rPr>
          <w:rFonts w:ascii="Arial" w:hAnsi="Arial" w:cs="Arial"/>
          <w:sz w:val="18"/>
          <w:szCs w:val="18"/>
        </w:rPr>
      </w:r>
    </w:p>
    <w:p>
      <w:pPr>
        <w:pBdr/>
        <w:spacing w:after="0"/>
        <w:ind/>
        <w:rPr>
          <w:rFonts w:ascii="Arial" w:hAnsi="Arial" w:cs="Arial"/>
          <w:b/>
          <w:bCs/>
          <w:sz w:val="24"/>
          <w:szCs w:val="24"/>
          <w:u w:val="single"/>
        </w:rPr>
      </w:pPr>
      <w:r>
        <w:rPr>
          <w:rFonts w:ascii="Arial" w:hAnsi="Arial" w:cs="Arial"/>
          <w:b/>
          <w:sz w:val="24"/>
          <w:szCs w:val="24"/>
          <w:u w:val="single"/>
        </w:rPr>
        <w:t xml:space="preserve">Document 2 : le </w:t>
      </w:r>
      <w:r>
        <w:rPr>
          <w:rFonts w:ascii="Arial" w:hAnsi="Arial" w:cs="Arial"/>
          <w:b/>
          <w:bCs/>
          <w:sz w:val="24"/>
          <w:szCs w:val="24"/>
          <w:u w:val="single"/>
        </w:rPr>
        <w:t xml:space="preserve">c</w:t>
      </w:r>
      <w:r>
        <w:rPr>
          <w:rFonts w:ascii="Arial" w:hAnsi="Arial" w:cs="Arial"/>
          <w:b/>
          <w:bCs/>
          <w:sz w:val="24"/>
          <w:szCs w:val="24"/>
          <w:u w:val="single"/>
        </w:rPr>
        <w:t xml:space="preserve">ontrat d’infogérance informatique</w:t>
      </w:r>
      <w:r>
        <w:rPr>
          <w:rFonts w:ascii="Arial" w:hAnsi="Arial" w:cs="Arial"/>
          <w:b/>
          <w:bCs/>
          <w:sz w:val="24"/>
          <w:szCs w:val="24"/>
          <w:u w:val="single"/>
        </w:rPr>
      </w:r>
      <w:r>
        <w:rPr>
          <w:rFonts w:ascii="Arial" w:hAnsi="Arial" w:cs="Arial"/>
          <w:b/>
          <w:bCs/>
          <w:sz w:val="24"/>
          <w:szCs w:val="24"/>
          <w:u w:val="single"/>
        </w:rPr>
      </w:r>
    </w:p>
    <w:p>
      <w:pPr>
        <w:pBdr/>
        <w:spacing/>
        <w:ind/>
        <w:rPr>
          <w:rFonts w:ascii="Arial" w:hAnsi="Arial" w:cs="Arial"/>
          <w:sz w:val="24"/>
          <w:szCs w:val="24"/>
        </w:rPr>
      </w:pPr>
      <w:r>
        <w:rPr>
          <w:rFonts w:ascii="Arial" w:hAnsi="Arial" w:cs="Arial"/>
          <w:sz w:val="24"/>
          <w:szCs w:val="24"/>
        </w:rPr>
        <w:t xml:space="preserve">C’est un contrat de service très technique qui contient des clauses basiques et des clauses spécifiques. Il est rédigé par le prestataire.</w:t>
      </w:r>
      <w:r>
        <w:rPr>
          <w:rFonts w:ascii="Arial" w:hAnsi="Arial" w:cs="Arial"/>
          <w:sz w:val="24"/>
          <w:szCs w:val="24"/>
        </w:rPr>
      </w:r>
      <w:r>
        <w:rPr>
          <w:rFonts w:ascii="Arial" w:hAnsi="Arial" w:cs="Arial"/>
          <w:sz w:val="24"/>
          <w:szCs w:val="24"/>
        </w:rPr>
      </w:r>
    </w:p>
    <w:p>
      <w:pPr>
        <w:pBdr/>
        <w:spacing w:after="0"/>
        <w:ind/>
        <w:rPr>
          <w:rFonts w:ascii="Arial" w:hAnsi="Arial" w:cs="Arial"/>
          <w:b/>
          <w:bCs/>
          <w:sz w:val="24"/>
          <w:szCs w:val="24"/>
        </w:rPr>
      </w:pPr>
      <w:r>
        <w:rPr>
          <w:rFonts w:ascii="Arial" w:hAnsi="Arial" w:cs="Arial"/>
          <w:b/>
          <w:bCs/>
          <w:sz w:val="24"/>
          <w:szCs w:val="24"/>
        </w:rPr>
        <w:t xml:space="preserve">Obligations des parties</w:t>
      </w:r>
      <w:r>
        <w:rPr>
          <w:rFonts w:ascii="Arial" w:hAnsi="Arial" w:cs="Arial"/>
          <w:b/>
          <w:bCs/>
          <w:sz w:val="24"/>
          <w:szCs w:val="24"/>
        </w:rPr>
      </w:r>
      <w:r>
        <w:rPr>
          <w:rFonts w:ascii="Arial" w:hAnsi="Arial" w:cs="Arial"/>
          <w:b/>
          <w:bCs/>
          <w:sz w:val="24"/>
          <w:szCs w:val="24"/>
        </w:rPr>
      </w:r>
    </w:p>
    <w:p>
      <w:pPr>
        <w:pBdr/>
        <w:spacing/>
        <w:ind/>
        <w:rPr>
          <w:rFonts w:ascii="Arial" w:hAnsi="Arial" w:cs="Arial"/>
          <w:sz w:val="24"/>
          <w:szCs w:val="24"/>
        </w:rPr>
      </w:pPr>
      <w:r>
        <w:rPr>
          <w:rFonts w:ascii="Arial" w:hAnsi="Arial" w:cs="Arial"/>
          <w:sz w:val="24"/>
          <w:szCs w:val="24"/>
        </w:rPr>
        <w:t xml:space="preserve">Si l’</w:t>
      </w:r>
      <w:r>
        <w:rPr>
          <w:rFonts w:ascii="Arial" w:hAnsi="Arial" w:cs="Arial"/>
          <w:sz w:val="24"/>
          <w:szCs w:val="24"/>
        </w:rPr>
        <w:t xml:space="preserve">infogérant</w:t>
      </w:r>
      <w:r>
        <w:rPr>
          <w:rFonts w:ascii="Arial" w:hAnsi="Arial" w:cs="Arial"/>
          <w:sz w:val="24"/>
          <w:szCs w:val="24"/>
        </w:rPr>
        <w:t xml:space="preserve"> s’engage sur une prestation, le client s’engage qu</w:t>
      </w:r>
      <w:r>
        <w:rPr>
          <w:rFonts w:ascii="Arial" w:hAnsi="Arial" w:cs="Arial"/>
          <w:sz w:val="24"/>
          <w:szCs w:val="24"/>
        </w:rPr>
        <w:t xml:space="preserve">ant à lui à donner tous les accès aux matériels, aux données et aux informations indispensables au bon déroulement de cette prestation, et de vérifier qu’il n’y ait pas de problème de respect de propriété intellectuelle avec certains éditeurs de logiciels.</w:t>
      </w:r>
      <w:r>
        <w:rPr>
          <w:rFonts w:ascii="Arial" w:hAnsi="Arial" w:cs="Arial"/>
          <w:sz w:val="24"/>
          <w:szCs w:val="24"/>
        </w:rPr>
        <w:br/>
        <w:t xml:space="preserve">En cas de mise en œuvre de la réversibilité, le prestataire a un devoir de conseil et d’information, et le client, une obligation de collaboration.</w:t>
      </w:r>
      <w:r>
        <w:rPr>
          <w:rFonts w:ascii="Arial" w:hAnsi="Arial" w:cs="Arial"/>
          <w:sz w:val="24"/>
          <w:szCs w:val="24"/>
        </w:rPr>
      </w:r>
      <w:r>
        <w:rPr>
          <w:rFonts w:ascii="Arial" w:hAnsi="Arial" w:cs="Arial"/>
          <w:sz w:val="24"/>
          <w:szCs w:val="24"/>
        </w:rPr>
      </w:r>
    </w:p>
    <w:p>
      <w:pPr>
        <w:pBdr/>
        <w:spacing w:after="0"/>
        <w:ind/>
        <w:rPr>
          <w:rFonts w:ascii="Arial" w:hAnsi="Arial" w:cs="Arial"/>
          <w:b/>
          <w:bCs/>
          <w:sz w:val="24"/>
          <w:szCs w:val="24"/>
        </w:rPr>
      </w:pPr>
      <w:r>
        <w:rPr>
          <w:rFonts w:ascii="Arial" w:hAnsi="Arial" w:cs="Arial"/>
          <w:b/>
          <w:bCs/>
          <w:sz w:val="24"/>
          <w:szCs w:val="24"/>
        </w:rPr>
        <w:t xml:space="preserve">Les clauses basiques</w:t>
      </w:r>
      <w:r>
        <w:rPr>
          <w:rFonts w:ascii="Arial" w:hAnsi="Arial" w:cs="Arial"/>
          <w:b/>
          <w:bCs/>
          <w:sz w:val="24"/>
          <w:szCs w:val="24"/>
        </w:rPr>
      </w:r>
      <w:r>
        <w:rPr>
          <w:rFonts w:ascii="Arial" w:hAnsi="Arial" w:cs="Arial"/>
          <w:b/>
          <w:bCs/>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la</w:t>
      </w:r>
      <w:r>
        <w:rPr>
          <w:rFonts w:ascii="Arial" w:hAnsi="Arial" w:cs="Arial"/>
          <w:sz w:val="24"/>
          <w:szCs w:val="24"/>
        </w:rPr>
        <w:t xml:space="preserve"> définition du client et du prestataire,</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obligations des parties, ou obligations réciproques,</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conditions de durée, de renouvellement et de résiliation du contrat,</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assurances,</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le</w:t>
      </w:r>
      <w:r>
        <w:rPr>
          <w:rFonts w:ascii="Arial" w:hAnsi="Arial" w:cs="Arial"/>
          <w:sz w:val="24"/>
          <w:szCs w:val="24"/>
        </w:rPr>
        <w:t xml:space="preserve"> coût,</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modalités de paiement et de révision du prix,</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une</w:t>
      </w:r>
      <w:r>
        <w:rPr>
          <w:rFonts w:ascii="Arial" w:hAnsi="Arial" w:cs="Arial"/>
          <w:sz w:val="24"/>
          <w:szCs w:val="24"/>
        </w:rPr>
        <w:t xml:space="preserve"> clause de cession des droits (propriété intellectuelle, droits d’auteur, etc.), si besoin,</w:t>
      </w:r>
      <w:r>
        <w:rPr>
          <w:rFonts w:ascii="Arial" w:hAnsi="Arial" w:cs="Arial"/>
          <w:sz w:val="24"/>
          <w:szCs w:val="24"/>
        </w:rPr>
      </w:r>
      <w:r>
        <w:rPr>
          <w:rFonts w:ascii="Arial" w:hAnsi="Arial" w:cs="Arial"/>
          <w:sz w:val="24"/>
          <w:szCs w:val="24"/>
        </w:rPr>
      </w:r>
    </w:p>
    <w:p>
      <w:pPr>
        <w:numPr>
          <w:ilvl w:val="0"/>
          <w:numId w:val="8"/>
        </w:numPr>
        <w:pBdr/>
        <w:spacing w:after="0"/>
        <w:ind/>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clauses de responsabilité.</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b/>
          <w:bCs/>
          <w:sz w:val="24"/>
          <w:szCs w:val="24"/>
        </w:rPr>
      </w:pPr>
      <w:r>
        <w:rPr>
          <w:rFonts w:ascii="Arial" w:hAnsi="Arial" w:cs="Arial"/>
          <w:b/>
          <w:bCs/>
          <w:sz w:val="24"/>
          <w:szCs w:val="24"/>
        </w:rPr>
        <w:t xml:space="preserve">Les clauses spécifiques</w:t>
      </w:r>
      <w:r>
        <w:rPr>
          <w:rFonts w:ascii="Arial" w:hAnsi="Arial" w:cs="Arial"/>
          <w:b/>
          <w:bCs/>
          <w:sz w:val="24"/>
          <w:szCs w:val="24"/>
        </w:rPr>
      </w:r>
      <w:r>
        <w:rPr>
          <w:rFonts w:ascii="Arial" w:hAnsi="Arial" w:cs="Arial"/>
          <w:b/>
          <w:bCs/>
          <w:sz w:val="24"/>
          <w:szCs w:val="24"/>
        </w:rPr>
      </w:r>
    </w:p>
    <w:p>
      <w:pPr>
        <w:pBdr/>
        <w:spacing/>
        <w:ind/>
        <w:rPr>
          <w:rFonts w:ascii="Arial" w:hAnsi="Arial" w:cs="Arial"/>
          <w:sz w:val="24"/>
          <w:szCs w:val="24"/>
        </w:rPr>
      </w:pPr>
      <w:r>
        <w:rPr>
          <w:rFonts w:ascii="Arial" w:hAnsi="Arial" w:cs="Arial"/>
          <w:sz w:val="24"/>
          <w:szCs w:val="24"/>
        </w:rPr>
        <w:t xml:space="preserve">Il faut mentionner (pour le prestataire) ou vérifier (pour le client) ce qui est inclus. Selon les besoins et les budgets, cela peut faire une différence.</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Parmi les clauses spécifiques :</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le</w:t>
      </w:r>
      <w:r>
        <w:rPr>
          <w:rFonts w:ascii="Arial" w:hAnsi="Arial" w:cs="Arial"/>
          <w:sz w:val="24"/>
          <w:szCs w:val="24"/>
        </w:rPr>
        <w:t xml:space="preserve"> maintien en conditions opérationnelles du système informatique, réseaux et télécoms,</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l’amélioration</w:t>
      </w:r>
      <w:r>
        <w:rPr>
          <w:rFonts w:ascii="Arial" w:hAnsi="Arial" w:cs="Arial"/>
          <w:sz w:val="24"/>
          <w:szCs w:val="24"/>
        </w:rPr>
        <w:t xml:space="preserve"> de la performance de ce système,</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l’assistance</w:t>
      </w:r>
      <w:r>
        <w:rPr>
          <w:rFonts w:ascii="Arial" w:hAnsi="Arial" w:cs="Arial"/>
          <w:sz w:val="24"/>
          <w:szCs w:val="24"/>
        </w:rPr>
        <w:t xml:space="preserve"> et la formation des utilisateurs, de l’administrateur,</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le</w:t>
      </w:r>
      <w:r>
        <w:rPr>
          <w:rFonts w:ascii="Arial" w:hAnsi="Arial" w:cs="Arial"/>
          <w:sz w:val="24"/>
          <w:szCs w:val="24"/>
        </w:rPr>
        <w:t xml:space="preserve"> conseil,</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la</w:t>
      </w:r>
      <w:r>
        <w:rPr>
          <w:rFonts w:ascii="Arial" w:hAnsi="Arial" w:cs="Arial"/>
          <w:sz w:val="24"/>
          <w:szCs w:val="24"/>
        </w:rPr>
        <w:t xml:space="preserve"> veille technologique,</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le</w:t>
      </w:r>
      <w:r>
        <w:rPr>
          <w:rFonts w:ascii="Arial" w:hAnsi="Arial" w:cs="Arial"/>
          <w:sz w:val="24"/>
          <w:szCs w:val="24"/>
        </w:rPr>
        <w:t xml:space="preserve"> </w:t>
      </w:r>
      <w:r>
        <w:rPr>
          <w:rFonts w:ascii="Arial" w:hAnsi="Arial" w:cs="Arial"/>
          <w:sz w:val="24"/>
          <w:szCs w:val="24"/>
        </w:rPr>
        <w:t xml:space="preserve">reporting</w:t>
      </w:r>
      <w:r>
        <w:rPr>
          <w:rFonts w:ascii="Arial" w:hAnsi="Arial" w:cs="Arial"/>
          <w:sz w:val="24"/>
          <w:szCs w:val="24"/>
        </w:rPr>
        <w:t xml:space="preserve"> sur les améliorations promises, l’analyse des performances,</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la</w:t>
      </w:r>
      <w:r>
        <w:rPr>
          <w:rFonts w:ascii="Arial" w:hAnsi="Arial" w:cs="Arial"/>
          <w:sz w:val="24"/>
          <w:szCs w:val="24"/>
        </w:rPr>
        <w:t xml:space="preserve"> délégation de personnel (en cas de développement d’un nouveau projet informatique ou d’un besoin ponctuel),</w:t>
      </w:r>
      <w:r>
        <w:rPr>
          <w:rFonts w:ascii="Arial" w:hAnsi="Arial" w:cs="Arial"/>
          <w:sz w:val="24"/>
          <w:szCs w:val="24"/>
        </w:rPr>
      </w:r>
      <w:r>
        <w:rPr>
          <w:rFonts w:ascii="Arial" w:hAnsi="Arial" w:cs="Arial"/>
          <w:sz w:val="24"/>
          <w:szCs w:val="24"/>
        </w:rPr>
      </w:r>
    </w:p>
    <w:p>
      <w:pPr>
        <w:numPr>
          <w:ilvl w:val="0"/>
          <w:numId w:val="9"/>
        </w:numPr>
        <w:pBdr/>
        <w:spacing w:after="0"/>
        <w:ind w:hanging="357" w:left="714"/>
        <w:rPr>
          <w:rFonts w:ascii="Arial" w:hAnsi="Arial" w:cs="Arial"/>
          <w:sz w:val="24"/>
          <w:szCs w:val="24"/>
        </w:rPr>
      </w:pPr>
      <w:r>
        <w:rPr>
          <w:rFonts w:ascii="Arial" w:hAnsi="Arial" w:cs="Arial"/>
          <w:sz w:val="24"/>
          <w:szCs w:val="24"/>
        </w:rPr>
        <w:t xml:space="preserve">la</w:t>
      </w:r>
      <w:r>
        <w:rPr>
          <w:rFonts w:ascii="Arial" w:hAnsi="Arial" w:cs="Arial"/>
          <w:sz w:val="24"/>
          <w:szCs w:val="24"/>
        </w:rPr>
        <w:t xml:space="preserve"> confidentialité et la sécurisation des données.</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Pour tous ces points, mentionnez ou vérifiez :</w:t>
      </w:r>
      <w:r>
        <w:rPr>
          <w:rFonts w:ascii="Arial" w:hAnsi="Arial" w:cs="Arial"/>
          <w:sz w:val="24"/>
          <w:szCs w:val="24"/>
        </w:rPr>
      </w:r>
      <w:r>
        <w:rPr>
          <w:rFonts w:ascii="Arial" w:hAnsi="Arial" w:cs="Arial"/>
          <w:sz w:val="24"/>
          <w:szCs w:val="24"/>
        </w:rPr>
      </w:r>
    </w:p>
    <w:p>
      <w:pPr>
        <w:numPr>
          <w:ilvl w:val="0"/>
          <w:numId w:val="10"/>
        </w:numPr>
        <w:pBdr/>
        <w:spacing w:after="0"/>
        <w:ind w:hanging="357"/>
        <w:rPr>
          <w:rFonts w:ascii="Arial" w:hAnsi="Arial" w:cs="Arial"/>
          <w:sz w:val="24"/>
          <w:szCs w:val="24"/>
        </w:rPr>
      </w:pPr>
      <w:r>
        <w:rPr>
          <w:rFonts w:ascii="Arial" w:hAnsi="Arial" w:cs="Arial"/>
          <w:sz w:val="24"/>
          <w:szCs w:val="24"/>
        </w:rPr>
        <w:t xml:space="preserve">Le périmètre de prestations (les éléments du parc informatique inclus par exemple) ;</w:t>
      </w:r>
      <w:r>
        <w:rPr>
          <w:rFonts w:ascii="Arial" w:hAnsi="Arial" w:cs="Arial"/>
          <w:sz w:val="24"/>
          <w:szCs w:val="24"/>
        </w:rPr>
      </w:r>
      <w:r>
        <w:rPr>
          <w:rFonts w:ascii="Arial" w:hAnsi="Arial" w:cs="Arial"/>
          <w:sz w:val="24"/>
          <w:szCs w:val="24"/>
        </w:rPr>
      </w:r>
    </w:p>
    <w:p>
      <w:pPr>
        <w:numPr>
          <w:ilvl w:val="0"/>
          <w:numId w:val="10"/>
        </w:numPr>
        <w:pBdr/>
        <w:spacing w:after="0"/>
        <w:ind w:hanging="357"/>
        <w:rPr>
          <w:rFonts w:ascii="Arial" w:hAnsi="Arial" w:cs="Arial"/>
          <w:sz w:val="24"/>
          <w:szCs w:val="24"/>
        </w:rPr>
      </w:pPr>
      <w:r>
        <w:rPr>
          <w:rFonts w:ascii="Arial" w:hAnsi="Arial" w:cs="Arial"/>
          <w:sz w:val="24"/>
          <w:szCs w:val="24"/>
        </w:rPr>
        <w:t xml:space="preserve">Les spécificités d’interventions : </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délais,</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intervenants (nombre, intervenants dédiés ou aléatoires),</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moyens (hotline, déplacements),</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jours et les horaires couverts,</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les</w:t>
      </w:r>
      <w:r>
        <w:rPr>
          <w:rFonts w:ascii="Arial" w:hAnsi="Arial" w:cs="Arial"/>
          <w:sz w:val="24"/>
          <w:szCs w:val="24"/>
        </w:rPr>
        <w:t xml:space="preserve"> contacts (email, téléphone, etc.) ;</w:t>
      </w:r>
      <w:r>
        <w:rPr>
          <w:rFonts w:ascii="Arial" w:hAnsi="Arial" w:cs="Arial"/>
          <w:sz w:val="24"/>
          <w:szCs w:val="24"/>
        </w:rPr>
      </w:r>
      <w:r>
        <w:rPr>
          <w:rFonts w:ascii="Arial" w:hAnsi="Arial" w:cs="Arial"/>
          <w:sz w:val="24"/>
          <w:szCs w:val="24"/>
        </w:rPr>
      </w:r>
    </w:p>
    <w:p>
      <w:pPr>
        <w:numPr>
          <w:ilvl w:val="0"/>
          <w:numId w:val="10"/>
        </w:numPr>
        <w:pBdr/>
        <w:spacing w:after="0"/>
        <w:ind w:hanging="357"/>
        <w:rPr>
          <w:rFonts w:ascii="Arial" w:hAnsi="Arial" w:cs="Arial"/>
          <w:sz w:val="24"/>
          <w:szCs w:val="24"/>
        </w:rPr>
      </w:pPr>
      <w:r>
        <w:rPr>
          <w:rFonts w:ascii="Arial" w:hAnsi="Arial" w:cs="Arial"/>
          <w:sz w:val="24"/>
          <w:szCs w:val="24"/>
        </w:rPr>
        <w:t xml:space="preserve">Le matériel : </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la</w:t>
      </w:r>
      <w:r>
        <w:rPr>
          <w:rFonts w:ascii="Arial" w:hAnsi="Arial" w:cs="Arial"/>
          <w:sz w:val="24"/>
          <w:szCs w:val="24"/>
        </w:rPr>
        <w:t xml:space="preserve"> réparation ou le remplacement de matériel inclus ou en sus,</w:t>
      </w:r>
      <w:r>
        <w:rPr>
          <w:rFonts w:ascii="Arial" w:hAnsi="Arial" w:cs="Arial"/>
          <w:sz w:val="24"/>
          <w:szCs w:val="24"/>
        </w:rPr>
      </w:r>
      <w:r>
        <w:rPr>
          <w:rFonts w:ascii="Arial" w:hAnsi="Arial" w:cs="Arial"/>
          <w:sz w:val="24"/>
          <w:szCs w:val="24"/>
        </w:rPr>
      </w:r>
    </w:p>
    <w:p>
      <w:pPr>
        <w:numPr>
          <w:ilvl w:val="1"/>
          <w:numId w:val="10"/>
        </w:numPr>
        <w:pBdr/>
        <w:spacing w:after="0"/>
        <w:ind w:hanging="357"/>
        <w:rPr>
          <w:rFonts w:ascii="Arial" w:hAnsi="Arial" w:cs="Arial"/>
          <w:sz w:val="24"/>
          <w:szCs w:val="24"/>
        </w:rPr>
      </w:pPr>
      <w:r>
        <w:rPr>
          <w:rFonts w:ascii="Arial" w:hAnsi="Arial" w:cs="Arial"/>
          <w:sz w:val="24"/>
          <w:szCs w:val="24"/>
        </w:rPr>
        <w:t xml:space="preserve">si</w:t>
      </w:r>
      <w:r>
        <w:rPr>
          <w:rFonts w:ascii="Arial" w:hAnsi="Arial" w:cs="Arial"/>
          <w:sz w:val="24"/>
          <w:szCs w:val="24"/>
        </w:rPr>
        <w:t xml:space="preserve"> payants : les délais et les prix.</w:t>
      </w:r>
      <w:r>
        <w:rPr>
          <w:rFonts w:ascii="Arial" w:hAnsi="Arial" w:cs="Arial"/>
          <w:sz w:val="24"/>
          <w:szCs w:val="24"/>
        </w:rPr>
      </w:r>
      <w:r>
        <w:rPr>
          <w:rFonts w:ascii="Arial" w:hAnsi="Arial" w:cs="Arial"/>
          <w:sz w:val="24"/>
          <w:szCs w:val="24"/>
        </w:rPr>
      </w:r>
    </w:p>
    <w:p>
      <w:pPr>
        <w:numPr>
          <w:ilvl w:val="0"/>
          <w:numId w:val="10"/>
        </w:numPr>
        <w:pBdr/>
        <w:spacing w:after="0"/>
        <w:ind w:hanging="357"/>
        <w:rPr>
          <w:rFonts w:ascii="Arial" w:hAnsi="Arial" w:cs="Arial"/>
          <w:sz w:val="24"/>
          <w:szCs w:val="24"/>
        </w:rPr>
      </w:pPr>
      <w:r>
        <w:rPr>
          <w:rFonts w:ascii="Arial" w:hAnsi="Arial" w:cs="Arial"/>
          <w:sz w:val="24"/>
          <w:szCs w:val="24"/>
        </w:rPr>
        <w:t xml:space="preserve">L’obligation de résultats ;</w:t>
      </w:r>
      <w:r>
        <w:rPr>
          <w:rFonts w:ascii="Arial" w:hAnsi="Arial" w:cs="Arial"/>
          <w:sz w:val="24"/>
          <w:szCs w:val="24"/>
        </w:rPr>
      </w:r>
      <w:r>
        <w:rPr>
          <w:rFonts w:ascii="Arial" w:hAnsi="Arial" w:cs="Arial"/>
          <w:sz w:val="24"/>
          <w:szCs w:val="24"/>
        </w:rPr>
      </w:r>
    </w:p>
    <w:p>
      <w:pPr>
        <w:numPr>
          <w:ilvl w:val="0"/>
          <w:numId w:val="10"/>
        </w:numPr>
        <w:pBdr/>
        <w:spacing w:after="0"/>
        <w:ind w:hanging="357"/>
        <w:rPr>
          <w:rFonts w:ascii="Arial" w:hAnsi="Arial" w:cs="Arial"/>
          <w:sz w:val="24"/>
          <w:szCs w:val="24"/>
        </w:rPr>
      </w:pPr>
      <w:r>
        <w:rPr>
          <w:rFonts w:ascii="Arial" w:hAnsi="Arial" w:cs="Arial"/>
          <w:sz w:val="24"/>
          <w:szCs w:val="24"/>
        </w:rPr>
        <w:t xml:space="preserve">Le plan de réversibilité : l’entreprise peut reprendre la gestion et la maintenance partielles ou totales de son parc informatique, contre dédommagement en général.</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b/>
          <w:sz w:val="24"/>
          <w:szCs w:val="24"/>
        </w:rPr>
      </w:pPr>
      <w:r>
        <w:rPr>
          <w:rFonts w:ascii="Arial" w:hAnsi="Arial" w:cs="Arial"/>
          <w:b/>
          <w:sz w:val="24"/>
          <w:szCs w:val="24"/>
        </w:rPr>
        <w:t xml:space="preserve">Ressource 2 : </w:t>
      </w:r>
      <w:r>
        <w:rPr>
          <w:rFonts w:ascii="Arial" w:hAnsi="Arial" w:cs="Arial"/>
          <w:b/>
          <w:sz w:val="24"/>
          <w:szCs w:val="24"/>
        </w:rPr>
        <w:t xml:space="preserve">Extrait d’un contrat informatique en mode SAAS</w:t>
      </w:r>
      <w:r>
        <w:rPr>
          <w:rFonts w:ascii="Arial" w:hAnsi="Arial" w:cs="Arial"/>
          <w:b/>
          <w:sz w:val="24"/>
          <w:szCs w:val="24"/>
        </w:rPr>
        <w:t xml:space="preserve"> </w:t>
      </w:r>
      <w:r>
        <w:rPr>
          <w:rFonts w:ascii="Arial" w:hAnsi="Arial" w:cs="Arial"/>
          <w:b/>
          <w:sz w:val="24"/>
          <w:szCs w:val="24"/>
        </w:rPr>
      </w:r>
      <w:r>
        <w:rPr>
          <w:rFonts w:ascii="Arial" w:hAnsi="Arial" w:cs="Arial"/>
          <w:b/>
          <w:sz w:val="24"/>
          <w:szCs w:val="24"/>
        </w:rPr>
      </w:r>
    </w:p>
    <w:p>
      <w:pPr>
        <w:pBdr/>
        <w:spacing/>
        <w:ind/>
        <w:rPr>
          <w:rFonts w:ascii="Arial" w:hAnsi="Arial" w:cs="Arial"/>
          <w:b/>
          <w:sz w:val="20"/>
          <w:szCs w:val="20"/>
        </w:rPr>
      </w:pPr>
      <w:r/>
      <w:hyperlink r:id="rId12" w:tooltip="https://www.reseaux-telecoms.net/fichiers/dossierpdf/guide-saas-du-syntec.pdf" w:history="1">
        <w:r>
          <w:rPr>
            <w:rStyle w:val="875"/>
            <w:rFonts w:ascii="Arial" w:hAnsi="Arial" w:cs="Arial"/>
            <w:b/>
            <w:sz w:val="20"/>
            <w:szCs w:val="20"/>
          </w:rPr>
          <w:t xml:space="preserve">https://www.reseaux-telecoms.net/fichiers/dossierpdf/guide-saas-du-syntec.pdf</w:t>
        </w:r>
      </w:hyperlink>
      <w:r>
        <w:rPr>
          <w:rFonts w:ascii="Arial" w:hAnsi="Arial" w:cs="Arial"/>
          <w:b/>
          <w:sz w:val="20"/>
          <w:szCs w:val="20"/>
        </w:rPr>
        <w:t xml:space="preserve"> </w:t>
      </w:r>
      <w:r>
        <w:rPr>
          <w:rFonts w:ascii="Arial" w:hAnsi="Arial" w:cs="Arial"/>
          <w:b/>
          <w:sz w:val="20"/>
          <w:szCs w:val="20"/>
        </w:rPr>
      </w:r>
      <w:r>
        <w:rPr>
          <w:rFonts w:ascii="Arial" w:hAnsi="Arial" w:cs="Arial"/>
          <w:b/>
          <w:sz w:val="20"/>
          <w:szCs w:val="20"/>
        </w:rPr>
      </w:r>
    </w:p>
    <w:p>
      <w:pPr>
        <w:pBdr/>
        <w:spacing/>
        <w:ind/>
        <w:rPr>
          <w:rFonts w:ascii="Arial" w:hAnsi="Arial" w:cs="Arial"/>
          <w:b/>
          <w:sz w:val="24"/>
          <w:szCs w:val="24"/>
        </w:rPr>
      </w:pPr>
      <w:r>
        <w:rPr>
          <w:lang w:eastAsia="fr-FR"/>
        </w:rPr>
        <mc:AlternateContent>
          <mc:Choice Requires="wpg">
            <w:drawing>
              <wp:inline xmlns:wp="http://schemas.openxmlformats.org/drawingml/2006/wordprocessingDrawing" distT="0" distB="0" distL="0" distR="0">
                <wp:extent cx="5724525" cy="8448675"/>
                <wp:effectExtent l="0" t="0" r="9525" b="9525"/>
                <wp:docPr id="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5724524" cy="8448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0.75pt;height:665.25pt;mso-wrap-distance-left:0.00pt;mso-wrap-distance-top:0.00pt;mso-wrap-distance-right:0.00pt;mso-wrap-distance-bottom:0.00pt;z-index:1;" stroked="false">
                <v:imagedata r:id="rId13" o:title=""/>
                <o:lock v:ext="edit" rotation="t"/>
              </v:shape>
            </w:pict>
          </mc:Fallback>
        </mc:AlternateContent>
      </w:r>
      <w:r>
        <w:rPr>
          <w:rFonts w:ascii="Arial" w:hAnsi="Arial" w:cs="Arial"/>
          <w:b/>
          <w:sz w:val="24"/>
          <w:szCs w:val="24"/>
        </w:rPr>
      </w:r>
      <w:r>
        <w:rPr>
          <w:rFonts w:ascii="Arial" w:hAnsi="Arial" w:cs="Arial"/>
          <w:b/>
          <w:sz w:val="24"/>
          <w:szCs w:val="24"/>
        </w:rPr>
      </w:r>
    </w:p>
    <w:p>
      <w:pPr>
        <w:pBdr/>
        <w:spacing/>
        <w:ind/>
        <w:rPr>
          <w:rFonts w:ascii="Arial" w:hAnsi="Arial" w:cs="Arial"/>
          <w:b/>
          <w:sz w:val="24"/>
          <w:szCs w:val="24"/>
        </w:rPr>
      </w:pPr>
      <w:r>
        <w:rPr>
          <w:rFonts w:ascii="Arial" w:hAnsi="Arial" w:cs="Arial"/>
          <w:b/>
          <w:sz w:val="24"/>
          <w:szCs w:val="24"/>
        </w:rPr>
      </w:r>
      <w:r>
        <w:rPr>
          <w:rFonts w:ascii="Arial" w:hAnsi="Arial" w:cs="Arial"/>
          <w:b/>
          <w:sz w:val="24"/>
          <w:szCs w:val="24"/>
        </w:rPr>
      </w:r>
      <w:r>
        <w:rPr>
          <w:rFonts w:ascii="Arial" w:hAnsi="Arial" w:cs="Arial"/>
          <w:b/>
          <w:sz w:val="24"/>
          <w:szCs w:val="24"/>
        </w:rPr>
      </w:r>
    </w:p>
    <w:p>
      <w:pPr>
        <w:pBdr/>
        <w:spacing/>
        <w:ind/>
        <w:rPr>
          <w:rFonts w:ascii="Arial" w:hAnsi="Arial" w:cs="Arial"/>
          <w:b/>
          <w:sz w:val="24"/>
          <w:szCs w:val="24"/>
        </w:rPr>
      </w:pPr>
      <w:r>
        <w:rPr>
          <w:rFonts w:ascii="Arial" w:hAnsi="Arial" w:cs="Arial"/>
          <w:b/>
          <w:sz w:val="24"/>
          <w:szCs w:val="24"/>
        </w:rPr>
      </w:r>
      <w:r>
        <w:rPr>
          <w:rFonts w:ascii="Arial" w:hAnsi="Arial" w:cs="Arial"/>
          <w:b/>
          <w:sz w:val="24"/>
          <w:szCs w:val="24"/>
        </w:rPr>
      </w:r>
      <w:r>
        <w:rPr>
          <w:rFonts w:ascii="Arial" w:hAnsi="Arial" w:cs="Arial"/>
          <w:b/>
          <w:sz w:val="24"/>
          <w:szCs w:val="24"/>
        </w:rPr>
      </w:r>
    </w:p>
    <w:p>
      <w:pPr>
        <w:pBdr/>
        <w:spacing w:after="0"/>
        <w:ind/>
        <w:rPr>
          <w:rFonts w:ascii="Arial" w:hAnsi="Arial" w:cs="Arial"/>
          <w:b/>
          <w:sz w:val="24"/>
          <w:szCs w:val="24"/>
        </w:rPr>
      </w:pPr>
      <w:r>
        <w:rPr>
          <w:lang w:eastAsia="fr-FR"/>
        </w:rPr>
        <mc:AlternateContent>
          <mc:Choice Requires="wpg">
            <w:drawing>
              <wp:inline xmlns:wp="http://schemas.openxmlformats.org/drawingml/2006/wordprocessingDrawing" distT="0" distB="0" distL="0" distR="0">
                <wp:extent cx="2190750" cy="371475"/>
                <wp:effectExtent l="0" t="0" r="0" b="9525"/>
                <wp:docPr id="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2190750" cy="371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72.50pt;height:29.25pt;mso-wrap-distance-left:0.00pt;mso-wrap-distance-top:0.00pt;mso-wrap-distance-right:0.00pt;mso-wrap-distance-bottom:0.00pt;z-index:1;" stroked="false">
                <v:imagedata r:id="rId14" o:title=""/>
                <o:lock v:ext="edit" rotation="t"/>
              </v:shape>
            </w:pict>
          </mc:Fallback>
        </mc:AlternateContent>
      </w:r>
      <w:r>
        <w:rPr>
          <w:rFonts w:ascii="Arial" w:hAnsi="Arial" w:cs="Arial"/>
          <w:b/>
          <w:sz w:val="24"/>
          <w:szCs w:val="24"/>
        </w:rPr>
      </w:r>
      <w:r>
        <w:rPr>
          <w:rFonts w:ascii="Arial" w:hAnsi="Arial" w:cs="Arial"/>
          <w:b/>
          <w:sz w:val="24"/>
          <w:szCs w:val="24"/>
        </w:rPr>
      </w:r>
    </w:p>
    <w:p>
      <w:pPr>
        <w:pBdr/>
        <w:spacing w:after="0"/>
        <w:ind/>
        <w:rPr>
          <w:rFonts w:ascii="Arial" w:hAnsi="Arial" w:cs="Arial"/>
          <w:sz w:val="24"/>
          <w:szCs w:val="24"/>
        </w:rPr>
      </w:pPr>
      <w:r>
        <w:rPr>
          <w:rFonts w:ascii="Arial" w:hAnsi="Arial" w:cs="Arial"/>
          <w:sz w:val="24"/>
          <w:szCs w:val="24"/>
        </w:rPr>
        <w:t xml:space="preserve">Le contrat a pour objet de définir les termes et conditions applicables aux Services commandés par le Client.</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Le Prestataire consent au Client, qui accepte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 un droit d'accès aux serveurs du Prestataire dans les conditions définies ci-après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 un droit d'utilisation finale des Solutions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 un ensemble de services ci-après définis, notamment d’hébergement des données, de maintenance des</w:t>
      </w:r>
      <w:r>
        <w:rPr>
          <w:rFonts w:ascii="Arial" w:hAnsi="Arial" w:cs="Arial"/>
          <w:sz w:val="24"/>
          <w:szCs w:val="24"/>
        </w:rPr>
        <w:t xml:space="preserve"> </w:t>
      </w:r>
      <w:r>
        <w:rPr>
          <w:rFonts w:ascii="Arial" w:hAnsi="Arial" w:cs="Arial"/>
          <w:sz w:val="24"/>
          <w:szCs w:val="24"/>
        </w:rPr>
        <w:t xml:space="preserve">Services applicatifs, d’assistance technique</w:t>
      </w:r>
      <w:r>
        <w:rPr>
          <w:rFonts w:ascii="Arial" w:hAnsi="Arial" w:cs="Arial"/>
          <w:sz w:val="24"/>
          <w:szCs w:val="24"/>
        </w:rPr>
      </w:r>
      <w:r>
        <w:rPr>
          <w:rFonts w:ascii="Arial" w:hAnsi="Arial" w:cs="Arial"/>
          <w:sz w:val="24"/>
          <w:szCs w:val="24"/>
        </w:rPr>
      </w:r>
    </w:p>
    <w:p>
      <w:pPr>
        <w:pBdr/>
        <w:spacing w:after="0"/>
        <w:ind/>
        <w:rPr>
          <w:rFonts w:ascii="Arial" w:hAnsi="Arial" w:cs="Arial"/>
          <w:b/>
          <w:sz w:val="24"/>
          <w:szCs w:val="24"/>
        </w:rPr>
      </w:pPr>
      <w:r>
        <w:rPr>
          <w:rFonts w:ascii="Arial" w:hAnsi="Arial" w:cs="Arial"/>
          <w:b/>
          <w:sz w:val="24"/>
          <w:szCs w:val="24"/>
        </w:rPr>
      </w:r>
      <w:r>
        <w:rPr>
          <w:rFonts w:ascii="Arial" w:hAnsi="Arial" w:cs="Arial"/>
          <w:b/>
          <w:sz w:val="24"/>
          <w:szCs w:val="24"/>
        </w:rPr>
      </w:r>
      <w:r>
        <w:rPr>
          <w:rFonts w:ascii="Arial" w:hAnsi="Arial" w:cs="Arial"/>
          <w:b/>
          <w:sz w:val="24"/>
          <w:szCs w:val="24"/>
        </w:rPr>
      </w:r>
    </w:p>
    <w:p>
      <w:pPr>
        <w:pBdr/>
        <w:spacing/>
        <w:ind/>
        <w:rPr>
          <w:lang w:eastAsia="fr-FR"/>
        </w:rPr>
      </w:pPr>
      <w:r>
        <w:rPr>
          <w:lang w:eastAsia="fr-FR"/>
        </w:rPr>
        <mc:AlternateContent>
          <mc:Choice Requires="wpg">
            <w:drawing>
              <wp:inline xmlns:wp="http://schemas.openxmlformats.org/drawingml/2006/wordprocessingDrawing" distT="0" distB="0" distL="0" distR="0">
                <wp:extent cx="3086100" cy="605606"/>
                <wp:effectExtent l="0" t="0" r="0" b="4445"/>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3131926" cy="614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3.00pt;height:47.69pt;mso-wrap-distance-left:0.00pt;mso-wrap-distance-top:0.00pt;mso-wrap-distance-right:0.00pt;mso-wrap-distance-bottom:0.00pt;z-index:1;" stroked="false">
                <v:imagedata r:id="rId15" o:title=""/>
                <o:lock v:ext="edit" rotation="t"/>
              </v:shape>
            </w:pict>
          </mc:Fallback>
        </mc:AlternateContent>
      </w:r>
      <w:r>
        <w:rPr>
          <w:lang w:eastAsia="fr-FR"/>
        </w:rPr>
      </w:r>
      <w:r>
        <w:rPr>
          <w:lang w:eastAsia="fr-FR"/>
        </w:rPr>
      </w:r>
    </w:p>
    <w:p>
      <w:pPr>
        <w:pBdr/>
        <w:spacing w:after="0"/>
        <w:ind/>
        <w:rPr>
          <w:rFonts w:ascii="Arial" w:hAnsi="Arial" w:cs="Arial"/>
          <w:sz w:val="24"/>
          <w:szCs w:val="24"/>
        </w:rPr>
      </w:pPr>
      <w:r>
        <w:rPr>
          <w:rFonts w:ascii="Arial" w:hAnsi="Arial" w:cs="Arial"/>
          <w:sz w:val="24"/>
          <w:szCs w:val="24"/>
        </w:rPr>
        <w:t xml:space="preserve">Le Contrat prendra effet à compter de </w:t>
      </w:r>
      <w:r>
        <w:rPr>
          <w:rFonts w:ascii="Arial" w:hAnsi="Arial" w:cs="Arial"/>
          <w:sz w:val="24"/>
          <w:szCs w:val="24"/>
        </w:rPr>
        <w:t xml:space="preserve">1/02/2021</w:t>
      </w:r>
      <w:r>
        <w:rPr>
          <w:rFonts w:ascii="Arial" w:hAnsi="Arial" w:cs="Arial"/>
          <w:sz w:val="24"/>
          <w:szCs w:val="24"/>
        </w:rPr>
        <w:t xml:space="preserve">.</w:t>
      </w:r>
      <w:r>
        <w:rPr>
          <w:rFonts w:ascii="Arial" w:hAnsi="Arial" w:cs="Arial"/>
          <w:sz w:val="24"/>
          <w:szCs w:val="24"/>
        </w:rPr>
        <w:t xml:space="preserve"> </w:t>
      </w:r>
      <w:r>
        <w:rPr>
          <w:rFonts w:ascii="Arial" w:hAnsi="Arial" w:cs="Arial"/>
          <w:sz w:val="24"/>
          <w:szCs w:val="24"/>
        </w:rPr>
        <w:t xml:space="preserve">Sa durée est fixée à </w:t>
      </w:r>
      <w:r>
        <w:rPr>
          <w:rFonts w:ascii="Arial" w:hAnsi="Arial" w:cs="Arial"/>
          <w:sz w:val="24"/>
          <w:szCs w:val="24"/>
        </w:rPr>
        <w:t xml:space="preserve">1 an</w:t>
      </w:r>
      <w:r>
        <w:rPr>
          <w:rFonts w:ascii="Arial" w:hAnsi="Arial" w:cs="Arial"/>
          <w:sz w:val="24"/>
          <w:szCs w:val="24"/>
        </w:rPr>
        <w:t xml:space="preserve"> à compter de son entrée en vigueur. Le Prestataire notifiera par tout moyen écrit, </w:t>
      </w:r>
      <w:r>
        <w:rPr>
          <w:rFonts w:ascii="Arial" w:hAnsi="Arial" w:cs="Arial"/>
          <w:sz w:val="24"/>
          <w:szCs w:val="24"/>
        </w:rPr>
        <w:t xml:space="preserve">3</w:t>
      </w:r>
      <w:r>
        <w:rPr>
          <w:rFonts w:ascii="Arial" w:hAnsi="Arial" w:cs="Arial"/>
          <w:sz w:val="24"/>
          <w:szCs w:val="24"/>
        </w:rPr>
        <w:t xml:space="preserve"> mois au moins avant son terme, l’échéance du Contrat et les </w:t>
      </w:r>
      <w:r>
        <w:rPr>
          <w:rFonts w:ascii="Arial" w:hAnsi="Arial" w:cs="Arial"/>
          <w:sz w:val="24"/>
          <w:szCs w:val="24"/>
        </w:rPr>
        <w:t xml:space="preserve">modalités</w:t>
      </w:r>
      <w:r>
        <w:rPr>
          <w:rFonts w:ascii="Arial" w:hAnsi="Arial" w:cs="Arial"/>
          <w:sz w:val="24"/>
          <w:szCs w:val="24"/>
        </w:rPr>
        <w:t xml:space="preserve"> du renouvellement proposées au Client. </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A défaut de réponse du Client dans un délai de </w:t>
      </w:r>
      <w:r>
        <w:rPr>
          <w:rFonts w:ascii="Arial" w:hAnsi="Arial" w:cs="Arial"/>
          <w:sz w:val="24"/>
          <w:szCs w:val="24"/>
        </w:rPr>
        <w:t xml:space="preserve">7</w:t>
      </w:r>
      <w:r>
        <w:rPr>
          <w:rFonts w:ascii="Arial" w:hAnsi="Arial" w:cs="Arial"/>
          <w:sz w:val="24"/>
          <w:szCs w:val="24"/>
        </w:rPr>
        <w:t xml:space="preserve"> jours à compter de la notification, le Contrat se renouvellera dans</w:t>
      </w:r>
      <w:r>
        <w:rPr>
          <w:rFonts w:ascii="Arial" w:hAnsi="Arial" w:cs="Arial"/>
          <w:sz w:val="24"/>
          <w:szCs w:val="24"/>
        </w:rPr>
        <w:t xml:space="preserve"> </w:t>
      </w:r>
      <w:r>
        <w:rPr>
          <w:rFonts w:ascii="Arial" w:hAnsi="Arial" w:cs="Arial"/>
          <w:sz w:val="24"/>
          <w:szCs w:val="24"/>
        </w:rPr>
        <w:t xml:space="preserve">des conditions identiques, sauf si les parties conviennent d’un nouveau périmètre fonctionnel pour les Services </w:t>
      </w:r>
      <w:r>
        <w:rPr>
          <w:rFonts w:ascii="Arial" w:hAnsi="Arial" w:cs="Arial"/>
          <w:sz w:val="24"/>
          <w:szCs w:val="24"/>
        </w:rPr>
        <w:t xml:space="preserve">applicatifs</w:t>
      </w:r>
      <w:r>
        <w:rPr>
          <w:rFonts w:ascii="Arial" w:hAnsi="Arial" w:cs="Arial"/>
          <w:sz w:val="24"/>
          <w:szCs w:val="24"/>
        </w:rPr>
        <w:t xml:space="preserve"> afin de couvrir les besoins du Client.</w:t>
      </w:r>
      <w:r>
        <w:rPr>
          <w:rFonts w:ascii="Arial" w:hAnsi="Arial" w:cs="Arial"/>
          <w:sz w:val="24"/>
          <w:szCs w:val="24"/>
        </w:rPr>
      </w:r>
      <w:r>
        <w:rPr>
          <w:rFonts w:ascii="Arial" w:hAnsi="Arial" w:cs="Arial"/>
          <w:sz w:val="24"/>
          <w:szCs w:val="24"/>
        </w:rPr>
      </w:r>
    </w:p>
    <w:p>
      <w:pPr>
        <w:pBdr/>
        <w:spacing/>
        <w:ind/>
        <w:rPr>
          <w:rFonts w:ascii="Arial" w:hAnsi="Arial" w:cs="Arial"/>
          <w:b/>
          <w:sz w:val="24"/>
          <w:szCs w:val="24"/>
        </w:rPr>
      </w:pPr>
      <w:r>
        <w:rPr>
          <w:rFonts w:ascii="Arial" w:hAnsi="Arial" w:cs="Arial"/>
          <w:b/>
          <w:sz w:val="24"/>
          <w:szCs w:val="24"/>
        </w:rPr>
      </w:r>
      <w:r>
        <w:rPr>
          <w:rFonts w:ascii="Arial" w:hAnsi="Arial" w:cs="Arial"/>
          <w:b/>
          <w:sz w:val="24"/>
          <w:szCs w:val="24"/>
        </w:rPr>
      </w:r>
      <w:r>
        <w:rPr>
          <w:rFonts w:ascii="Arial" w:hAnsi="Arial" w:cs="Arial"/>
          <w:b/>
          <w:sz w:val="24"/>
          <w:szCs w:val="24"/>
        </w:rPr>
      </w:r>
    </w:p>
    <w:p>
      <w:pPr>
        <w:pBdr/>
        <w:spacing/>
        <w:ind/>
        <w:rPr>
          <w:rFonts w:ascii="Arial" w:hAnsi="Arial" w:cs="Arial"/>
          <w:b/>
          <w:sz w:val="24"/>
          <w:szCs w:val="24"/>
        </w:rPr>
      </w:pPr>
      <w:r>
        <w:rPr>
          <w:lang w:eastAsia="fr-FR"/>
        </w:rPr>
        <mc:AlternateContent>
          <mc:Choice Requires="wpg">
            <w:drawing>
              <wp:inline xmlns:wp="http://schemas.openxmlformats.org/drawingml/2006/wordprocessingDrawing" distT="0" distB="0" distL="0" distR="0">
                <wp:extent cx="5381625" cy="700325"/>
                <wp:effectExtent l="0" t="0" r="0" b="5080"/>
                <wp:docPr id="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426429" cy="7061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3.75pt;height:55.14pt;mso-wrap-distance-left:0.00pt;mso-wrap-distance-top:0.00pt;mso-wrap-distance-right:0.00pt;mso-wrap-distance-bottom:0.00pt;z-index:1;" stroked="false">
                <v:imagedata r:id="rId16" o:title=""/>
                <o:lock v:ext="edit" rotation="t"/>
              </v:shape>
            </w:pict>
          </mc:Fallback>
        </mc:AlternateContent>
      </w:r>
      <w:r>
        <w:rPr>
          <w:rFonts w:ascii="Arial" w:hAnsi="Arial" w:cs="Arial"/>
          <w:b/>
          <w:sz w:val="24"/>
          <w:szCs w:val="24"/>
        </w:rPr>
      </w:r>
      <w:r>
        <w:rPr>
          <w:rFonts w:ascii="Arial" w:hAnsi="Arial" w:cs="Arial"/>
          <w:b/>
          <w:sz w:val="24"/>
          <w:szCs w:val="24"/>
        </w:rPr>
      </w:r>
    </w:p>
    <w:p>
      <w:pPr>
        <w:pBdr/>
        <w:spacing/>
        <w:ind/>
        <w:rPr>
          <w:rFonts w:ascii="Arial" w:hAnsi="Arial" w:cs="Arial"/>
          <w:sz w:val="24"/>
          <w:szCs w:val="24"/>
        </w:rPr>
      </w:pPr>
      <w:r>
        <w:rPr>
          <w:rFonts w:ascii="Arial" w:hAnsi="Arial" w:cs="Arial"/>
          <w:sz w:val="24"/>
          <w:szCs w:val="24"/>
        </w:rPr>
        <w:t xml:space="preserve">Chacune des Parties assume la responsabilité des conséquences résultant de ses fautes, erreurs ou omissions, ainsi</w:t>
      </w:r>
      <w:r>
        <w:rPr>
          <w:rFonts w:ascii="Arial" w:hAnsi="Arial" w:cs="Arial"/>
          <w:sz w:val="24"/>
          <w:szCs w:val="24"/>
        </w:rPr>
        <w:t xml:space="preserve"> </w:t>
      </w:r>
      <w:r>
        <w:rPr>
          <w:rFonts w:ascii="Arial" w:hAnsi="Arial" w:cs="Arial"/>
          <w:sz w:val="24"/>
          <w:szCs w:val="24"/>
        </w:rPr>
        <w:t xml:space="preserve">que des fautes, erreurs ou omissions de ses sous-traitants éventuels et causant un dommage direct à l'autre Partie.</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En outre, et en cas de faute prouvée par le Client, le Prestataire ne sera </w:t>
      </w:r>
      <w:r>
        <w:rPr>
          <w:rFonts w:ascii="Arial" w:hAnsi="Arial" w:cs="Arial"/>
          <w:sz w:val="24"/>
          <w:szCs w:val="24"/>
        </w:rPr>
        <w:t xml:space="preserve">tenu</w:t>
      </w:r>
      <w:r>
        <w:rPr>
          <w:rFonts w:ascii="Arial" w:hAnsi="Arial" w:cs="Arial"/>
          <w:sz w:val="24"/>
          <w:szCs w:val="24"/>
        </w:rPr>
        <w:t xml:space="preserve"> que de la réparation des conséquences</w:t>
      </w:r>
      <w:r>
        <w:rPr>
          <w:rFonts w:ascii="Arial" w:hAnsi="Arial" w:cs="Arial"/>
          <w:sz w:val="24"/>
          <w:szCs w:val="24"/>
        </w:rPr>
        <w:t xml:space="preserve"> </w:t>
      </w:r>
      <w:r>
        <w:rPr>
          <w:rFonts w:ascii="Arial" w:hAnsi="Arial" w:cs="Arial"/>
          <w:sz w:val="24"/>
          <w:szCs w:val="24"/>
        </w:rPr>
        <w:t xml:space="preserve">pécuniaires des dommages directs et prévisibles du fait de l'exécution des Services. En conséquence, le Prestataire</w:t>
      </w:r>
      <w:r>
        <w:rPr>
          <w:rFonts w:ascii="Arial" w:hAnsi="Arial" w:cs="Arial"/>
          <w:sz w:val="24"/>
          <w:szCs w:val="24"/>
        </w:rPr>
        <w:t xml:space="preserve"> </w:t>
      </w:r>
      <w:r>
        <w:rPr>
          <w:rFonts w:ascii="Arial" w:hAnsi="Arial" w:cs="Arial"/>
          <w:sz w:val="24"/>
          <w:szCs w:val="24"/>
        </w:rPr>
        <w:t xml:space="preserve">ne pourra en aucune circonstance encourir de responsabilité au titre des pertes ou dommages indirects ou</w:t>
      </w:r>
      <w:r>
        <w:rPr>
          <w:rFonts w:ascii="Arial" w:hAnsi="Arial" w:cs="Arial"/>
          <w:sz w:val="24"/>
          <w:szCs w:val="24"/>
        </w:rPr>
        <w:t xml:space="preserve"> i</w:t>
      </w:r>
      <w:r>
        <w:rPr>
          <w:rFonts w:ascii="Arial" w:hAnsi="Arial" w:cs="Arial"/>
          <w:sz w:val="24"/>
          <w:szCs w:val="24"/>
        </w:rPr>
        <w:t xml:space="preserve">mprévisibles du Client ou des tiers, ce qui inclut notamment tout gain manqué, perte, inexactitude ou corruption de</w:t>
      </w:r>
      <w:r>
        <w:rPr>
          <w:rFonts w:ascii="Arial" w:hAnsi="Arial" w:cs="Arial"/>
          <w:sz w:val="24"/>
          <w:szCs w:val="24"/>
        </w:rPr>
        <w:t xml:space="preserve"> </w:t>
      </w:r>
      <w:r>
        <w:rPr>
          <w:rFonts w:ascii="Arial" w:hAnsi="Arial" w:cs="Arial"/>
          <w:sz w:val="24"/>
          <w:szCs w:val="24"/>
        </w:rPr>
        <w:t xml:space="preserve">fichiers ou de Données, préjudice commercial, perte de chiffre d'affaires ou de bénéfice, perte de clientèle, perte d'une</w:t>
      </w:r>
      <w:r>
        <w:rPr>
          <w:rFonts w:ascii="Arial" w:hAnsi="Arial" w:cs="Arial"/>
          <w:sz w:val="24"/>
          <w:szCs w:val="24"/>
        </w:rPr>
        <w:t xml:space="preserve"> </w:t>
      </w:r>
      <w:r>
        <w:rPr>
          <w:rFonts w:ascii="Arial" w:hAnsi="Arial" w:cs="Arial"/>
          <w:sz w:val="24"/>
          <w:szCs w:val="24"/>
        </w:rPr>
        <w:t xml:space="preserve">chance, coût de l’obtention d’un produit, d’un service ou de technologie de substitution, en relation ou provenant de</w:t>
      </w:r>
      <w:r>
        <w:rPr>
          <w:rFonts w:ascii="Arial" w:hAnsi="Arial" w:cs="Arial"/>
          <w:sz w:val="24"/>
          <w:szCs w:val="24"/>
        </w:rPr>
        <w:t xml:space="preserve"> </w:t>
      </w:r>
      <w:r>
        <w:rPr>
          <w:rFonts w:ascii="Arial" w:hAnsi="Arial" w:cs="Arial"/>
          <w:sz w:val="24"/>
          <w:szCs w:val="24"/>
        </w:rPr>
        <w:t xml:space="preserve">l’inexécution ou de l’exécution fautive des prestations.</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Dans tous les cas, le montant de la responsabilité du Prestataire est strictement limité au remboursement du montant</w:t>
      </w:r>
      <w:r>
        <w:rPr>
          <w:rFonts w:ascii="Arial" w:hAnsi="Arial" w:cs="Arial"/>
          <w:sz w:val="24"/>
          <w:szCs w:val="24"/>
        </w:rPr>
        <w:t xml:space="preserve"> </w:t>
      </w:r>
      <w:r>
        <w:rPr>
          <w:rFonts w:ascii="Arial" w:hAnsi="Arial" w:cs="Arial"/>
          <w:sz w:val="24"/>
          <w:szCs w:val="24"/>
        </w:rPr>
        <w:t xml:space="preserve">des sommes effectivement payées par le Client à la date de survenance du fait générateur de responsabilité, par poste</w:t>
      </w:r>
      <w:r>
        <w:rPr>
          <w:rFonts w:ascii="Arial" w:hAnsi="Arial" w:cs="Arial"/>
          <w:sz w:val="24"/>
          <w:szCs w:val="24"/>
        </w:rPr>
        <w:t xml:space="preserve"> </w:t>
      </w:r>
      <w:r>
        <w:rPr>
          <w:rFonts w:ascii="Arial" w:hAnsi="Arial" w:cs="Arial"/>
          <w:sz w:val="24"/>
          <w:szCs w:val="24"/>
        </w:rPr>
        <w:t xml:space="preserve">utilisateur, par jour d’interruption sur </w:t>
      </w:r>
      <w:r>
        <w:rPr>
          <w:rFonts w:ascii="Arial" w:hAnsi="Arial" w:cs="Arial"/>
          <w:sz w:val="24"/>
          <w:szCs w:val="24"/>
        </w:rPr>
        <w:t xml:space="preserve">la moyenne de consommation des 6 </w:t>
      </w:r>
      <w:r>
        <w:rPr>
          <w:rFonts w:ascii="Arial" w:hAnsi="Arial" w:cs="Arial"/>
          <w:sz w:val="24"/>
          <w:szCs w:val="24"/>
        </w:rPr>
        <w:t xml:space="preserve">derniers </w:t>
      </w:r>
      <w:r>
        <w:rPr>
          <w:rFonts w:ascii="Arial" w:hAnsi="Arial" w:cs="Arial"/>
          <w:sz w:val="24"/>
          <w:szCs w:val="24"/>
        </w:rPr>
        <w:t xml:space="preserve">mois</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Le Prestataire ne saurait, en outre, être tenu responsable de la destruction accidentelle des Données par le Client ou</w:t>
      </w:r>
      <w:r>
        <w:rPr>
          <w:rFonts w:ascii="Arial" w:hAnsi="Arial" w:cs="Arial"/>
          <w:sz w:val="24"/>
          <w:szCs w:val="24"/>
        </w:rPr>
        <w:t xml:space="preserve"> </w:t>
      </w:r>
      <w:r>
        <w:rPr>
          <w:rFonts w:ascii="Arial" w:hAnsi="Arial" w:cs="Arial"/>
          <w:sz w:val="24"/>
          <w:szCs w:val="24"/>
        </w:rPr>
        <w:t xml:space="preserve">un tiers ayant accédé aux Services applicatifs au moyen des Identifiants remis au Client.</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Le Prestataire ne pourra en aucun cas être tenu pour responsable de tout dommage en cas de préjudice causé par</w:t>
      </w:r>
      <w:r>
        <w:rPr>
          <w:rFonts w:ascii="Arial" w:hAnsi="Arial" w:cs="Arial"/>
          <w:sz w:val="24"/>
          <w:szCs w:val="24"/>
        </w:rPr>
        <w:t xml:space="preserve"> </w:t>
      </w:r>
      <w:r>
        <w:rPr>
          <w:rFonts w:ascii="Arial" w:hAnsi="Arial" w:cs="Arial"/>
          <w:sz w:val="24"/>
          <w:szCs w:val="24"/>
        </w:rPr>
        <w:t xml:space="preserve">une interruption ou une baisse de service de l’opérateur de télécommunications, du fournisseur d’électricité ou en cas</w:t>
      </w:r>
      <w:r>
        <w:rPr>
          <w:rFonts w:ascii="Arial" w:hAnsi="Arial" w:cs="Arial"/>
          <w:sz w:val="24"/>
          <w:szCs w:val="24"/>
        </w:rPr>
        <w:t xml:space="preserve"> </w:t>
      </w:r>
      <w:r>
        <w:rPr>
          <w:rFonts w:ascii="Arial" w:hAnsi="Arial" w:cs="Arial"/>
          <w:sz w:val="24"/>
          <w:szCs w:val="24"/>
        </w:rPr>
        <w:t xml:space="preserve">de force majeure.</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lang w:eastAsia="fr-FR"/>
        </w:rPr>
        <mc:AlternateContent>
          <mc:Choice Requires="wpg">
            <w:drawing>
              <wp:inline xmlns:wp="http://schemas.openxmlformats.org/drawingml/2006/wordprocessingDrawing" distT="0" distB="0" distL="0" distR="0">
                <wp:extent cx="3657600" cy="363283"/>
                <wp:effectExtent l="0" t="0" r="0" b="0"/>
                <wp:docPr id="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3674236" cy="36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00pt;height:28.60pt;mso-wrap-distance-left:0.00pt;mso-wrap-distance-top:0.00pt;mso-wrap-distance-right:0.00pt;mso-wrap-distance-bottom:0.00pt;z-index:1;" stroked="false">
                <v:imagedata r:id="rId17" o:title=""/>
                <o:lock v:ext="edit" rotation="t"/>
              </v:shape>
            </w:pict>
          </mc:Fallback>
        </mc:AlternateConten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En cas de manquement par l’une des Parties à ses obligations contractuelles, le Contrat pourra être résilié de plein</w:t>
      </w:r>
      <w:r>
        <w:rPr>
          <w:rFonts w:ascii="Arial" w:hAnsi="Arial" w:cs="Arial"/>
          <w:sz w:val="24"/>
          <w:szCs w:val="24"/>
        </w:rPr>
        <w:t xml:space="preserve"> </w:t>
      </w:r>
      <w:r>
        <w:rPr>
          <w:rFonts w:ascii="Arial" w:hAnsi="Arial" w:cs="Arial"/>
          <w:sz w:val="24"/>
          <w:szCs w:val="24"/>
        </w:rPr>
        <w:t xml:space="preserve">droit par l’autre Partie </w:t>
      </w:r>
      <w:r>
        <w:rPr>
          <w:rFonts w:ascii="Arial" w:hAnsi="Arial" w:cs="Arial"/>
          <w:sz w:val="24"/>
          <w:szCs w:val="24"/>
        </w:rPr>
        <w:t xml:space="preserve">6 </w:t>
      </w:r>
      <w:r>
        <w:rPr>
          <w:rFonts w:ascii="Arial" w:hAnsi="Arial" w:cs="Arial"/>
          <w:sz w:val="24"/>
          <w:szCs w:val="24"/>
        </w:rPr>
        <w:t xml:space="preserve">jours après l’envoi d’une lettre de mise en demeure adressée en recommandé avec avis de</w:t>
      </w:r>
      <w:r>
        <w:rPr>
          <w:rFonts w:ascii="Arial" w:hAnsi="Arial" w:cs="Arial"/>
          <w:sz w:val="24"/>
          <w:szCs w:val="24"/>
        </w:rPr>
        <w:t xml:space="preserve"> </w:t>
      </w:r>
      <w:r>
        <w:rPr>
          <w:rFonts w:ascii="Arial" w:hAnsi="Arial" w:cs="Arial"/>
          <w:sz w:val="24"/>
          <w:szCs w:val="24"/>
        </w:rPr>
        <w:t xml:space="preserve">réception restée sans effet. La mise en demeure indiquera la ou les défaillances constatées.</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Dans l’hypothèse d’une résiliation, le Client cessera d’utiliser tous codes d’accès aux Solutions et aux Services applicatifs.</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Les prestations de réversibilité seront mises en œuvre conformément à l’article </w:t>
      </w:r>
      <w:r>
        <w:rPr>
          <w:rFonts w:ascii="Arial" w:hAnsi="Arial" w:cs="Arial"/>
          <w:sz w:val="24"/>
          <w:szCs w:val="24"/>
        </w:rPr>
        <w:t xml:space="preserve">19</w:t>
      </w:r>
      <w:r>
        <w:rPr>
          <w:rFonts w:ascii="Arial" w:hAnsi="Arial" w:cs="Arial"/>
          <w:sz w:val="24"/>
          <w:szCs w:val="24"/>
        </w:rPr>
        <w:t xml:space="preserve">.</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lang w:eastAsia="fr-FR"/>
        </w:rPr>
        <mc:AlternateContent>
          <mc:Choice Requires="wpg">
            <w:drawing>
              <wp:inline xmlns:wp="http://schemas.openxmlformats.org/drawingml/2006/wordprocessingDrawing" distT="0" distB="0" distL="0" distR="0">
                <wp:extent cx="3686175" cy="356977"/>
                <wp:effectExtent l="0" t="0" r="0" b="5080"/>
                <wp:docPr id="8"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699458" cy="3582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90.25pt;height:28.11pt;mso-wrap-distance-left:0.00pt;mso-wrap-distance-top:0.00pt;mso-wrap-distance-right:0.00pt;mso-wrap-distance-bottom:0.00pt;z-index:1;" stroked="false">
                <v:imagedata r:id="rId18" o:title=""/>
                <o:lock v:ext="edit" rotation="t"/>
              </v:shape>
            </w:pict>
          </mc:Fallback>
        </mc:AlternateConten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En cas de cessation de la relation contractuelle, quelle qu’en soit la cause, le Prestataire s’engage à restituer [ou éventuellement</w:t>
      </w:r>
      <w:r>
        <w:rPr>
          <w:rFonts w:ascii="Arial" w:hAnsi="Arial" w:cs="Arial"/>
          <w:sz w:val="24"/>
          <w:szCs w:val="24"/>
        </w:rPr>
        <w:t xml:space="preserve"> </w:t>
      </w:r>
      <w:r>
        <w:rPr>
          <w:rFonts w:ascii="Arial" w:hAnsi="Arial" w:cs="Arial"/>
          <w:sz w:val="24"/>
          <w:szCs w:val="24"/>
        </w:rPr>
        <w:t xml:space="preserve">détruire, au choix du client], [gratuitement ou au tarif en vigueur au moment de la notification de réversibilité], à la première demande de celui-ci formulée par lettre recommandée avec accusé de réception et dans un</w:t>
      </w:r>
      <w:r>
        <w:rPr>
          <w:rFonts w:ascii="Arial" w:hAnsi="Arial" w:cs="Arial"/>
          <w:sz w:val="24"/>
          <w:szCs w:val="24"/>
        </w:rPr>
        <w:t xml:space="preserve"> </w:t>
      </w:r>
      <w:r>
        <w:rPr>
          <w:rFonts w:ascii="Arial" w:hAnsi="Arial" w:cs="Arial"/>
          <w:sz w:val="24"/>
          <w:szCs w:val="24"/>
        </w:rPr>
        <w:t xml:space="preserve">délai de </w:t>
      </w:r>
      <w:r>
        <w:rPr>
          <w:rFonts w:ascii="Arial" w:hAnsi="Arial" w:cs="Arial"/>
          <w:sz w:val="24"/>
          <w:szCs w:val="24"/>
        </w:rPr>
        <w:t xml:space="preserve">6</w:t>
      </w:r>
      <w:r>
        <w:rPr>
          <w:rFonts w:ascii="Arial" w:hAnsi="Arial" w:cs="Arial"/>
          <w:sz w:val="24"/>
          <w:szCs w:val="24"/>
        </w:rPr>
        <w:t xml:space="preserve"> jours à la date de réception de cette demande, l’ensemble des Données lui appartenant sous un format</w:t>
      </w:r>
      <w:r>
        <w:rPr>
          <w:rFonts w:ascii="Arial" w:hAnsi="Arial" w:cs="Arial"/>
          <w:sz w:val="24"/>
          <w:szCs w:val="24"/>
        </w:rPr>
        <w:t xml:space="preserve"> </w:t>
      </w:r>
      <w:r>
        <w:rPr>
          <w:rFonts w:ascii="Arial" w:hAnsi="Arial" w:cs="Arial"/>
          <w:sz w:val="24"/>
          <w:szCs w:val="24"/>
        </w:rPr>
        <w:t xml:space="preserve">standard lisible sans difficulté dans un environnement équivalent [éventuellement le format précis des Données pourra</w:t>
      </w:r>
      <w:r>
        <w:rPr>
          <w:rFonts w:ascii="Arial" w:hAnsi="Arial" w:cs="Arial"/>
          <w:sz w:val="24"/>
          <w:szCs w:val="24"/>
        </w:rPr>
        <w:t xml:space="preserve"> </w:t>
      </w:r>
      <w:r>
        <w:rPr>
          <w:rFonts w:ascii="Arial" w:hAnsi="Arial" w:cs="Arial"/>
          <w:sz w:val="24"/>
          <w:szCs w:val="24"/>
        </w:rPr>
        <w:t xml:space="preserve">être précisé].</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t xml:space="preserve">Le Client collaborera activement avec le Prestataire afin de faciliter la récupération des Données.</w:t>
      </w:r>
      <w:r>
        <w:rPr>
          <w:rFonts w:ascii="Arial" w:hAnsi="Arial" w:cs="Arial"/>
          <w:sz w:val="24"/>
          <w:szCs w:val="24"/>
        </w:rPr>
        <w:t xml:space="preserve"> </w:t>
      </w:r>
      <w:r>
        <w:rPr>
          <w:rFonts w:ascii="Arial" w:hAnsi="Arial" w:cs="Arial"/>
          <w:sz w:val="24"/>
          <w:szCs w:val="24"/>
        </w:rPr>
        <w:t xml:space="preserve">Le Prestataire fera en sorte que le Client puisse poursuivre l’exploitation des Données, sans rupture, directement ou</w:t>
      </w:r>
      <w:r>
        <w:rPr>
          <w:rFonts w:ascii="Arial" w:hAnsi="Arial" w:cs="Arial"/>
          <w:sz w:val="24"/>
          <w:szCs w:val="24"/>
        </w:rPr>
        <w:t xml:space="preserve"> </w:t>
      </w:r>
      <w:r>
        <w:rPr>
          <w:rFonts w:ascii="Arial" w:hAnsi="Arial" w:cs="Arial"/>
          <w:sz w:val="24"/>
          <w:szCs w:val="24"/>
        </w:rPr>
        <w:t xml:space="preserve">avec l’assistance d’un autre prestataire.</w:t>
      </w:r>
      <w:r>
        <w:rPr>
          <w:rFonts w:ascii="Arial" w:hAnsi="Arial" w:cs="Arial"/>
          <w:sz w:val="24"/>
          <w:szCs w:val="24"/>
        </w:rPr>
        <w:t xml:space="preserve"> </w:t>
      </w:r>
      <w:r>
        <w:rPr>
          <w:rFonts w:ascii="Arial" w:hAnsi="Arial" w:cs="Arial"/>
          <w:sz w:val="24"/>
          <w:szCs w:val="24"/>
        </w:rPr>
        <w:t xml:space="preserve">Durant la phase de réversibilit</w:t>
      </w:r>
      <w:r>
        <w:rPr>
          <w:rFonts w:ascii="Arial" w:hAnsi="Arial" w:cs="Arial"/>
          <w:sz w:val="24"/>
          <w:szCs w:val="24"/>
        </w:rPr>
        <w:t xml:space="preserve">é, les niveaux d’engagement de </w:t>
      </w:r>
      <w:r>
        <w:rPr>
          <w:rFonts w:ascii="Arial" w:hAnsi="Arial" w:cs="Arial"/>
          <w:sz w:val="24"/>
          <w:szCs w:val="24"/>
        </w:rPr>
        <w:t xml:space="preserve">La charte qualité seront revus.</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sectPr>
      <w:footnotePr/>
      <w:endnotePr/>
      <w:type w:val="nextPage"/>
      <w:pgSz w:h="16838" w:orient="portrait" w:w="11906"/>
      <w:pgMar w:top="709" w:right="566" w:bottom="426" w:left="993"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spacing/>
        <w:ind w:hanging="360" w:left="720"/>
      </w:pPr>
      <w:rPr>
        <w:rFonts w:hint="default" w:ascii="Times New Roman" w:hAnsi="Times New Roman" w:eastAsia="Calibri" w:cs="Times New Roman"/>
      </w:rPr>
      <w:start w:val="24"/>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Times New Roman" w:hAnsi="Times New Roman" w:eastAsia="Calibri" w:cs="Times New Roman"/>
      </w:rPr>
      <w:start w:val="24"/>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9"/>
  </w:num>
  <w:num w:numId="2">
    <w:abstractNumId w:val="11"/>
  </w:num>
  <w:num w:numId="3">
    <w:abstractNumId w:val="7"/>
  </w:num>
  <w:num w:numId="4">
    <w:abstractNumId w:val="10"/>
  </w:num>
  <w:num w:numId="5">
    <w:abstractNumId w:val="5"/>
  </w:num>
  <w:num w:numId="6">
    <w:abstractNumId w:val="14"/>
  </w:num>
  <w:num w:numId="7">
    <w:abstractNumId w:val="2"/>
  </w:num>
  <w:num w:numId="8">
    <w:abstractNumId w:val="1"/>
  </w:num>
  <w:num w:numId="9">
    <w:abstractNumId w:val="15"/>
  </w:num>
  <w:num w:numId="10">
    <w:abstractNumId w:val="3"/>
  </w:num>
  <w:num w:numId="11">
    <w:abstractNumId w:val="8"/>
  </w:num>
  <w:num w:numId="12">
    <w:abstractNumId w:val="0"/>
  </w:num>
  <w:num w:numId="13">
    <w:abstractNumId w:val="13"/>
  </w:num>
  <w:num w:numId="14">
    <w:abstractNumId w:val="12"/>
  </w:num>
  <w:num w:numId="15">
    <w:abstractNumId w:val="6"/>
  </w:num>
  <w:num w:numId="16">
    <w:abstractNumId w:val="4"/>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6">
    <w:name w:val="Heading 1"/>
    <w:basedOn w:val="871"/>
    <w:next w:val="871"/>
    <w:link w:val="697"/>
    <w:uiPriority w:val="9"/>
    <w:qFormat/>
    <w:pPr>
      <w:keepNext w:val="true"/>
      <w:keepLines w:val="true"/>
      <w:pBdr/>
      <w:spacing w:after="200" w:before="480"/>
      <w:ind/>
      <w:outlineLvl w:val="0"/>
    </w:pPr>
    <w:rPr>
      <w:rFonts w:ascii="Arial" w:hAnsi="Arial" w:eastAsia="Arial" w:cs="Arial"/>
      <w:sz w:val="40"/>
      <w:szCs w:val="40"/>
    </w:rPr>
  </w:style>
  <w:style w:type="character" w:styleId="697">
    <w:name w:val="Heading 1 Char"/>
    <w:basedOn w:val="872"/>
    <w:link w:val="696"/>
    <w:uiPriority w:val="9"/>
    <w:pPr>
      <w:pBdr/>
      <w:spacing/>
      <w:ind/>
    </w:pPr>
    <w:rPr>
      <w:rFonts w:ascii="Arial" w:hAnsi="Arial" w:eastAsia="Arial" w:cs="Arial"/>
      <w:sz w:val="40"/>
      <w:szCs w:val="40"/>
    </w:rPr>
  </w:style>
  <w:style w:type="paragraph" w:styleId="698">
    <w:name w:val="Heading 2"/>
    <w:basedOn w:val="871"/>
    <w:next w:val="871"/>
    <w:link w:val="699"/>
    <w:uiPriority w:val="9"/>
    <w:unhideWhenUsed/>
    <w:qFormat/>
    <w:pPr>
      <w:keepNext w:val="true"/>
      <w:keepLines w:val="true"/>
      <w:pBdr/>
      <w:spacing w:after="200" w:before="360"/>
      <w:ind/>
      <w:outlineLvl w:val="1"/>
    </w:pPr>
    <w:rPr>
      <w:rFonts w:ascii="Arial" w:hAnsi="Arial" w:eastAsia="Arial" w:cs="Arial"/>
      <w:sz w:val="34"/>
    </w:rPr>
  </w:style>
  <w:style w:type="character" w:styleId="699">
    <w:name w:val="Heading 2 Char"/>
    <w:basedOn w:val="872"/>
    <w:link w:val="698"/>
    <w:uiPriority w:val="9"/>
    <w:pPr>
      <w:pBdr/>
      <w:spacing/>
      <w:ind/>
    </w:pPr>
    <w:rPr>
      <w:rFonts w:ascii="Arial" w:hAnsi="Arial" w:eastAsia="Arial" w:cs="Arial"/>
      <w:sz w:val="34"/>
    </w:rPr>
  </w:style>
  <w:style w:type="paragraph" w:styleId="700">
    <w:name w:val="Heading 3"/>
    <w:basedOn w:val="871"/>
    <w:next w:val="871"/>
    <w:link w:val="70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01">
    <w:name w:val="Heading 3 Char"/>
    <w:basedOn w:val="872"/>
    <w:link w:val="700"/>
    <w:uiPriority w:val="9"/>
    <w:pPr>
      <w:pBdr/>
      <w:spacing/>
      <w:ind/>
    </w:pPr>
    <w:rPr>
      <w:rFonts w:ascii="Arial" w:hAnsi="Arial" w:eastAsia="Arial" w:cs="Arial"/>
      <w:sz w:val="30"/>
      <w:szCs w:val="30"/>
    </w:rPr>
  </w:style>
  <w:style w:type="paragraph" w:styleId="702">
    <w:name w:val="Heading 4"/>
    <w:basedOn w:val="871"/>
    <w:next w:val="871"/>
    <w:link w:val="70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03">
    <w:name w:val="Heading 4 Char"/>
    <w:basedOn w:val="872"/>
    <w:link w:val="702"/>
    <w:uiPriority w:val="9"/>
    <w:pPr>
      <w:pBdr/>
      <w:spacing/>
      <w:ind/>
    </w:pPr>
    <w:rPr>
      <w:rFonts w:ascii="Arial" w:hAnsi="Arial" w:eastAsia="Arial" w:cs="Arial"/>
      <w:b/>
      <w:bCs/>
      <w:sz w:val="26"/>
      <w:szCs w:val="26"/>
    </w:rPr>
  </w:style>
  <w:style w:type="paragraph" w:styleId="704">
    <w:name w:val="Heading 5"/>
    <w:basedOn w:val="871"/>
    <w:next w:val="871"/>
    <w:link w:val="70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5">
    <w:name w:val="Heading 5 Char"/>
    <w:basedOn w:val="872"/>
    <w:link w:val="704"/>
    <w:uiPriority w:val="9"/>
    <w:pPr>
      <w:pBdr/>
      <w:spacing/>
      <w:ind/>
    </w:pPr>
    <w:rPr>
      <w:rFonts w:ascii="Arial" w:hAnsi="Arial" w:eastAsia="Arial" w:cs="Arial"/>
      <w:b/>
      <w:bCs/>
      <w:sz w:val="24"/>
      <w:szCs w:val="24"/>
    </w:rPr>
  </w:style>
  <w:style w:type="paragraph" w:styleId="706">
    <w:name w:val="Heading 6"/>
    <w:basedOn w:val="871"/>
    <w:next w:val="871"/>
    <w:link w:val="70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7">
    <w:name w:val="Heading 6 Char"/>
    <w:basedOn w:val="872"/>
    <w:link w:val="706"/>
    <w:uiPriority w:val="9"/>
    <w:pPr>
      <w:pBdr/>
      <w:spacing/>
      <w:ind/>
    </w:pPr>
    <w:rPr>
      <w:rFonts w:ascii="Arial" w:hAnsi="Arial" w:eastAsia="Arial" w:cs="Arial"/>
      <w:b/>
      <w:bCs/>
      <w:sz w:val="22"/>
      <w:szCs w:val="22"/>
    </w:rPr>
  </w:style>
  <w:style w:type="paragraph" w:styleId="708">
    <w:name w:val="Heading 7"/>
    <w:basedOn w:val="871"/>
    <w:next w:val="871"/>
    <w:link w:val="70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9">
    <w:name w:val="Heading 7 Char"/>
    <w:basedOn w:val="872"/>
    <w:link w:val="708"/>
    <w:uiPriority w:val="9"/>
    <w:pPr>
      <w:pBdr/>
      <w:spacing/>
      <w:ind/>
    </w:pPr>
    <w:rPr>
      <w:rFonts w:ascii="Arial" w:hAnsi="Arial" w:eastAsia="Arial" w:cs="Arial"/>
      <w:b/>
      <w:bCs/>
      <w:i/>
      <w:iCs/>
      <w:sz w:val="22"/>
      <w:szCs w:val="22"/>
    </w:rPr>
  </w:style>
  <w:style w:type="paragraph" w:styleId="710">
    <w:name w:val="Heading 8"/>
    <w:basedOn w:val="871"/>
    <w:next w:val="871"/>
    <w:link w:val="71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1">
    <w:name w:val="Heading 8 Char"/>
    <w:basedOn w:val="872"/>
    <w:link w:val="710"/>
    <w:uiPriority w:val="9"/>
    <w:pPr>
      <w:pBdr/>
      <w:spacing/>
      <w:ind/>
    </w:pPr>
    <w:rPr>
      <w:rFonts w:ascii="Arial" w:hAnsi="Arial" w:eastAsia="Arial" w:cs="Arial"/>
      <w:i/>
      <w:iCs/>
      <w:sz w:val="22"/>
      <w:szCs w:val="22"/>
    </w:rPr>
  </w:style>
  <w:style w:type="paragraph" w:styleId="712">
    <w:name w:val="Heading 9"/>
    <w:basedOn w:val="871"/>
    <w:next w:val="871"/>
    <w:link w:val="71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13">
    <w:name w:val="Heading 9 Char"/>
    <w:basedOn w:val="872"/>
    <w:link w:val="712"/>
    <w:uiPriority w:val="9"/>
    <w:pPr>
      <w:pBdr/>
      <w:spacing/>
      <w:ind/>
    </w:pPr>
    <w:rPr>
      <w:rFonts w:ascii="Arial" w:hAnsi="Arial" w:eastAsia="Arial" w:cs="Arial"/>
      <w:i/>
      <w:iCs/>
      <w:sz w:val="21"/>
      <w:szCs w:val="21"/>
    </w:rPr>
  </w:style>
  <w:style w:type="paragraph" w:styleId="714">
    <w:name w:val="No Spacing"/>
    <w:uiPriority w:val="1"/>
    <w:qFormat/>
    <w:pPr>
      <w:pBdr/>
      <w:spacing w:after="0" w:before="0" w:line="240" w:lineRule="auto"/>
      <w:ind/>
    </w:pPr>
  </w:style>
  <w:style w:type="paragraph" w:styleId="715">
    <w:name w:val="Title"/>
    <w:basedOn w:val="871"/>
    <w:next w:val="871"/>
    <w:link w:val="716"/>
    <w:uiPriority w:val="10"/>
    <w:qFormat/>
    <w:pPr>
      <w:pBdr/>
      <w:spacing w:after="200" w:before="300"/>
      <w:ind/>
      <w:contextualSpacing w:val="true"/>
    </w:pPr>
    <w:rPr>
      <w:sz w:val="48"/>
      <w:szCs w:val="48"/>
    </w:rPr>
  </w:style>
  <w:style w:type="character" w:styleId="716">
    <w:name w:val="Title Char"/>
    <w:basedOn w:val="872"/>
    <w:link w:val="715"/>
    <w:uiPriority w:val="10"/>
    <w:pPr>
      <w:pBdr/>
      <w:spacing/>
      <w:ind/>
    </w:pPr>
    <w:rPr>
      <w:sz w:val="48"/>
      <w:szCs w:val="48"/>
    </w:rPr>
  </w:style>
  <w:style w:type="paragraph" w:styleId="717">
    <w:name w:val="Subtitle"/>
    <w:basedOn w:val="871"/>
    <w:next w:val="871"/>
    <w:link w:val="718"/>
    <w:uiPriority w:val="11"/>
    <w:qFormat/>
    <w:pPr>
      <w:pBdr/>
      <w:spacing w:after="200" w:before="200"/>
      <w:ind/>
    </w:pPr>
    <w:rPr>
      <w:sz w:val="24"/>
      <w:szCs w:val="24"/>
    </w:rPr>
  </w:style>
  <w:style w:type="character" w:styleId="718">
    <w:name w:val="Subtitle Char"/>
    <w:basedOn w:val="872"/>
    <w:link w:val="717"/>
    <w:uiPriority w:val="11"/>
    <w:pPr>
      <w:pBdr/>
      <w:spacing/>
      <w:ind/>
    </w:pPr>
    <w:rPr>
      <w:sz w:val="24"/>
      <w:szCs w:val="24"/>
    </w:rPr>
  </w:style>
  <w:style w:type="paragraph" w:styleId="719">
    <w:name w:val="Quote"/>
    <w:basedOn w:val="871"/>
    <w:next w:val="871"/>
    <w:link w:val="720"/>
    <w:uiPriority w:val="29"/>
    <w:qFormat/>
    <w:pPr>
      <w:pBdr/>
      <w:spacing/>
      <w:ind w:right="720" w:left="720"/>
    </w:pPr>
    <w:rPr>
      <w:i/>
    </w:rPr>
  </w:style>
  <w:style w:type="character" w:styleId="720">
    <w:name w:val="Quote Char"/>
    <w:link w:val="719"/>
    <w:uiPriority w:val="29"/>
    <w:pPr>
      <w:pBdr/>
      <w:spacing/>
      <w:ind/>
    </w:pPr>
    <w:rPr>
      <w:i/>
    </w:rPr>
  </w:style>
  <w:style w:type="paragraph" w:styleId="721">
    <w:name w:val="Intense Quote"/>
    <w:basedOn w:val="871"/>
    <w:next w:val="871"/>
    <w:link w:val="72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22">
    <w:name w:val="Intense Quote Char"/>
    <w:link w:val="721"/>
    <w:uiPriority w:val="30"/>
    <w:pPr>
      <w:pBdr/>
      <w:spacing/>
      <w:ind/>
    </w:pPr>
    <w:rPr>
      <w:i/>
    </w:rPr>
  </w:style>
  <w:style w:type="paragraph" w:styleId="723">
    <w:name w:val="Header"/>
    <w:basedOn w:val="871"/>
    <w:link w:val="724"/>
    <w:uiPriority w:val="99"/>
    <w:unhideWhenUsed/>
    <w:pPr>
      <w:pBdr/>
      <w:tabs>
        <w:tab w:val="center" w:leader="none" w:pos="7143"/>
        <w:tab w:val="right" w:leader="none" w:pos="14287"/>
      </w:tabs>
      <w:spacing w:after="0" w:line="240" w:lineRule="auto"/>
      <w:ind/>
    </w:pPr>
  </w:style>
  <w:style w:type="character" w:styleId="724">
    <w:name w:val="Header Char"/>
    <w:basedOn w:val="872"/>
    <w:link w:val="723"/>
    <w:uiPriority w:val="99"/>
    <w:pPr>
      <w:pBdr/>
      <w:spacing/>
      <w:ind/>
    </w:pPr>
  </w:style>
  <w:style w:type="paragraph" w:styleId="725">
    <w:name w:val="Footer"/>
    <w:basedOn w:val="871"/>
    <w:link w:val="728"/>
    <w:uiPriority w:val="99"/>
    <w:unhideWhenUsed/>
    <w:pPr>
      <w:pBdr/>
      <w:tabs>
        <w:tab w:val="center" w:leader="none" w:pos="7143"/>
        <w:tab w:val="right" w:leader="none" w:pos="14287"/>
      </w:tabs>
      <w:spacing w:after="0" w:line="240" w:lineRule="auto"/>
      <w:ind/>
    </w:pPr>
  </w:style>
  <w:style w:type="character" w:styleId="726">
    <w:name w:val="Footer Char"/>
    <w:basedOn w:val="872"/>
    <w:link w:val="725"/>
    <w:uiPriority w:val="99"/>
    <w:pPr>
      <w:pBdr/>
      <w:spacing/>
      <w:ind/>
    </w:pPr>
  </w:style>
  <w:style w:type="paragraph" w:styleId="727">
    <w:name w:val="Caption"/>
    <w:basedOn w:val="871"/>
    <w:next w:val="871"/>
    <w:uiPriority w:val="35"/>
    <w:semiHidden/>
    <w:unhideWhenUsed/>
    <w:qFormat/>
    <w:pPr>
      <w:pBdr/>
      <w:spacing w:line="276" w:lineRule="auto"/>
      <w:ind/>
    </w:pPr>
    <w:rPr>
      <w:b/>
      <w:bCs/>
      <w:color w:val="4f81bd" w:themeColor="accent1"/>
      <w:sz w:val="18"/>
      <w:szCs w:val="18"/>
    </w:rPr>
  </w:style>
  <w:style w:type="character" w:styleId="728">
    <w:name w:val="Caption Char"/>
    <w:basedOn w:val="727"/>
    <w:link w:val="725"/>
    <w:uiPriority w:val="99"/>
    <w:pPr>
      <w:pBdr/>
      <w:spacing/>
      <w:ind/>
    </w:pPr>
  </w:style>
  <w:style w:type="table" w:styleId="729">
    <w:name w:val="Table Grid Light"/>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1"/>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2"/>
    <w:basedOn w:val="8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3"/>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4"/>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5"/>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w:basedOn w:val="8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w:basedOn w:val="8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1"/>
    <w:basedOn w:val="8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2"/>
    <w:basedOn w:val="8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3"/>
    <w:basedOn w:val="8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4"/>
    <w:basedOn w:val="8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5"/>
    <w:basedOn w:val="8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6"/>
    <w:basedOn w:val="8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1"/>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2"/>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3"/>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4"/>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5"/>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6"/>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1">
    <w:name w:val="Grid Table 6 Colorful - Accent 1"/>
    <w:basedOn w:val="8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2">
    <w:name w:val="Grid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3">
    <w:name w:val="Grid Table 6 Colorful - Accent 3"/>
    <w:basedOn w:val="8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4">
    <w:name w:val="Grid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5">
    <w:name w:val="Grid Table 6 Colorful - Accent 5"/>
    <w:basedOn w:val="8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6 Colorful - Accent 6"/>
    <w:basedOn w:val="8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7 Colorful"/>
    <w:basedOn w:val="8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1"/>
    <w:basedOn w:val="8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5"/>
    <w:basedOn w:val="8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6"/>
    <w:basedOn w:val="8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1"/>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2"/>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3"/>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4"/>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5"/>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6"/>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w:basedOn w:val="8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1"/>
    <w:basedOn w:val="8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2"/>
    <w:basedOn w:val="8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3"/>
    <w:basedOn w:val="8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4"/>
    <w:basedOn w:val="8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5"/>
    <w:basedOn w:val="8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6"/>
    <w:basedOn w:val="8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1"/>
    <w:basedOn w:val="8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3"/>
    <w:basedOn w:val="8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5"/>
    <w:basedOn w:val="8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6"/>
    <w:basedOn w:val="8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1"/>
    <w:basedOn w:val="8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2"/>
    <w:basedOn w:val="8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3"/>
    <w:basedOn w:val="8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4"/>
    <w:basedOn w:val="8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5"/>
    <w:basedOn w:val="8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6"/>
    <w:basedOn w:val="8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5 Dark"/>
    <w:basedOn w:val="8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1"/>
    <w:basedOn w:val="8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2"/>
    <w:basedOn w:val="8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3"/>
    <w:basedOn w:val="8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4"/>
    <w:basedOn w:val="8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5"/>
    <w:basedOn w:val="8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6"/>
    <w:basedOn w:val="8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1"/>
    <w:basedOn w:val="8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3"/>
    <w:basedOn w:val="8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5"/>
    <w:basedOn w:val="8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6"/>
    <w:basedOn w:val="8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7 Colorful"/>
    <w:basedOn w:val="8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7">
    <w:name w:val="List Table 7 Colorful - Accent 1"/>
    <w:basedOn w:val="8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8">
    <w:name w:val="List Table 7 Colorful - Accent 2"/>
    <w:basedOn w:val="8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9">
    <w:name w:val="List Table 7 Colorful - Accent 3"/>
    <w:basedOn w:val="8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0">
    <w:name w:val="List Table 7 Colorful - Accent 4"/>
    <w:basedOn w:val="8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1">
    <w:name w:val="List Table 7 Colorful - Accent 5"/>
    <w:basedOn w:val="8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2">
    <w:name w:val="List Table 7 Colorful - Accent 6"/>
    <w:basedOn w:val="8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3">
    <w:name w:val="Lined - Accent"/>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1"/>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2"/>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3"/>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4"/>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5"/>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6"/>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w:basedOn w:val="8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1"/>
    <w:basedOn w:val="8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2"/>
    <w:basedOn w:val="8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3"/>
    <w:basedOn w:val="8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4"/>
    <w:basedOn w:val="8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5"/>
    <w:basedOn w:val="8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6"/>
    <w:basedOn w:val="8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w:basedOn w:val="8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4">
    <w:name w:val="footnote text"/>
    <w:basedOn w:val="871"/>
    <w:link w:val="855"/>
    <w:uiPriority w:val="99"/>
    <w:semiHidden/>
    <w:unhideWhenUsed/>
    <w:pPr>
      <w:pBdr/>
      <w:spacing w:after="40" w:line="240" w:lineRule="auto"/>
      <w:ind/>
    </w:pPr>
    <w:rPr>
      <w:sz w:val="18"/>
    </w:rPr>
  </w:style>
  <w:style w:type="character" w:styleId="855">
    <w:name w:val="Footnote Text Char"/>
    <w:link w:val="854"/>
    <w:uiPriority w:val="99"/>
    <w:pPr>
      <w:pBdr/>
      <w:spacing/>
      <w:ind/>
    </w:pPr>
    <w:rPr>
      <w:sz w:val="18"/>
    </w:rPr>
  </w:style>
  <w:style w:type="character" w:styleId="856">
    <w:name w:val="footnote reference"/>
    <w:basedOn w:val="872"/>
    <w:uiPriority w:val="99"/>
    <w:unhideWhenUsed/>
    <w:pPr>
      <w:pBdr/>
      <w:spacing/>
      <w:ind/>
    </w:pPr>
    <w:rPr>
      <w:vertAlign w:val="superscript"/>
    </w:rPr>
  </w:style>
  <w:style w:type="paragraph" w:styleId="857">
    <w:name w:val="endnote text"/>
    <w:basedOn w:val="871"/>
    <w:link w:val="858"/>
    <w:uiPriority w:val="99"/>
    <w:semiHidden/>
    <w:unhideWhenUsed/>
    <w:pPr>
      <w:pBdr/>
      <w:spacing w:after="0" w:line="240" w:lineRule="auto"/>
      <w:ind/>
    </w:pPr>
    <w:rPr>
      <w:sz w:val="20"/>
    </w:rPr>
  </w:style>
  <w:style w:type="character" w:styleId="858">
    <w:name w:val="Endnote Text Char"/>
    <w:link w:val="857"/>
    <w:uiPriority w:val="99"/>
    <w:pPr>
      <w:pBdr/>
      <w:spacing/>
      <w:ind/>
    </w:pPr>
    <w:rPr>
      <w:sz w:val="20"/>
    </w:rPr>
  </w:style>
  <w:style w:type="character" w:styleId="859">
    <w:name w:val="endnote reference"/>
    <w:basedOn w:val="872"/>
    <w:uiPriority w:val="99"/>
    <w:semiHidden/>
    <w:unhideWhenUsed/>
    <w:pPr>
      <w:pBdr/>
      <w:spacing/>
      <w:ind/>
    </w:pPr>
    <w:rPr>
      <w:vertAlign w:val="superscript"/>
    </w:rPr>
  </w:style>
  <w:style w:type="paragraph" w:styleId="860">
    <w:name w:val="toc 1"/>
    <w:basedOn w:val="871"/>
    <w:next w:val="871"/>
    <w:uiPriority w:val="39"/>
    <w:unhideWhenUsed/>
    <w:pPr>
      <w:pBdr/>
      <w:spacing w:after="57"/>
      <w:ind w:right="0" w:firstLine="0" w:left="0"/>
    </w:pPr>
  </w:style>
  <w:style w:type="paragraph" w:styleId="861">
    <w:name w:val="toc 2"/>
    <w:basedOn w:val="871"/>
    <w:next w:val="871"/>
    <w:uiPriority w:val="39"/>
    <w:unhideWhenUsed/>
    <w:pPr>
      <w:pBdr/>
      <w:spacing w:after="57"/>
      <w:ind w:right="0" w:firstLine="0" w:left="283"/>
    </w:pPr>
  </w:style>
  <w:style w:type="paragraph" w:styleId="862">
    <w:name w:val="toc 3"/>
    <w:basedOn w:val="871"/>
    <w:next w:val="871"/>
    <w:uiPriority w:val="39"/>
    <w:unhideWhenUsed/>
    <w:pPr>
      <w:pBdr/>
      <w:spacing w:after="57"/>
      <w:ind w:right="0" w:firstLine="0" w:left="567"/>
    </w:pPr>
  </w:style>
  <w:style w:type="paragraph" w:styleId="863">
    <w:name w:val="toc 4"/>
    <w:basedOn w:val="871"/>
    <w:next w:val="871"/>
    <w:uiPriority w:val="39"/>
    <w:unhideWhenUsed/>
    <w:pPr>
      <w:pBdr/>
      <w:spacing w:after="57"/>
      <w:ind w:right="0" w:firstLine="0" w:left="850"/>
    </w:pPr>
  </w:style>
  <w:style w:type="paragraph" w:styleId="864">
    <w:name w:val="toc 5"/>
    <w:basedOn w:val="871"/>
    <w:next w:val="871"/>
    <w:uiPriority w:val="39"/>
    <w:unhideWhenUsed/>
    <w:pPr>
      <w:pBdr/>
      <w:spacing w:after="57"/>
      <w:ind w:right="0" w:firstLine="0" w:left="1134"/>
    </w:pPr>
  </w:style>
  <w:style w:type="paragraph" w:styleId="865">
    <w:name w:val="toc 6"/>
    <w:basedOn w:val="871"/>
    <w:next w:val="871"/>
    <w:uiPriority w:val="39"/>
    <w:unhideWhenUsed/>
    <w:pPr>
      <w:pBdr/>
      <w:spacing w:after="57"/>
      <w:ind w:right="0" w:firstLine="0" w:left="1417"/>
    </w:pPr>
  </w:style>
  <w:style w:type="paragraph" w:styleId="866">
    <w:name w:val="toc 7"/>
    <w:basedOn w:val="871"/>
    <w:next w:val="871"/>
    <w:uiPriority w:val="39"/>
    <w:unhideWhenUsed/>
    <w:pPr>
      <w:pBdr/>
      <w:spacing w:after="57"/>
      <w:ind w:right="0" w:firstLine="0" w:left="1701"/>
    </w:pPr>
  </w:style>
  <w:style w:type="paragraph" w:styleId="867">
    <w:name w:val="toc 8"/>
    <w:basedOn w:val="871"/>
    <w:next w:val="871"/>
    <w:uiPriority w:val="39"/>
    <w:unhideWhenUsed/>
    <w:pPr>
      <w:pBdr/>
      <w:spacing w:after="57"/>
      <w:ind w:right="0" w:firstLine="0" w:left="1984"/>
    </w:pPr>
  </w:style>
  <w:style w:type="paragraph" w:styleId="868">
    <w:name w:val="toc 9"/>
    <w:basedOn w:val="871"/>
    <w:next w:val="871"/>
    <w:uiPriority w:val="39"/>
    <w:unhideWhenUsed/>
    <w:pPr>
      <w:pBdr/>
      <w:spacing w:after="57"/>
      <w:ind w:right="0" w:firstLine="0" w:left="2268"/>
    </w:pPr>
  </w:style>
  <w:style w:type="paragraph" w:styleId="869">
    <w:name w:val="TOC Heading"/>
    <w:uiPriority w:val="39"/>
    <w:unhideWhenUsed/>
    <w:pPr>
      <w:pBdr/>
      <w:spacing/>
      <w:ind/>
    </w:pPr>
  </w:style>
  <w:style w:type="paragraph" w:styleId="870">
    <w:name w:val="table of figures"/>
    <w:basedOn w:val="871"/>
    <w:next w:val="871"/>
    <w:uiPriority w:val="99"/>
    <w:unhideWhenUsed/>
    <w:pPr>
      <w:pBdr/>
      <w:spacing w:after="0" w:afterAutospacing="0"/>
      <w:ind/>
    </w:pPr>
  </w:style>
  <w:style w:type="paragraph" w:styleId="871" w:default="1">
    <w:name w:val="Normal"/>
    <w:qFormat/>
    <w:pPr>
      <w:pBdr/>
      <w:spacing/>
      <w:ind/>
    </w:pPr>
  </w:style>
  <w:style w:type="character" w:styleId="872" w:default="1">
    <w:name w:val="Default Paragraph Font"/>
    <w:uiPriority w:val="1"/>
    <w:unhideWhenUsed/>
    <w:pPr>
      <w:pBdr/>
      <w:spacing/>
      <w:ind/>
    </w:pPr>
  </w:style>
  <w:style w:type="table" w:styleId="8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4" w:default="1">
    <w:name w:val="No List"/>
    <w:uiPriority w:val="99"/>
    <w:semiHidden/>
    <w:unhideWhenUsed/>
    <w:pPr>
      <w:pBdr/>
      <w:spacing/>
      <w:ind/>
    </w:pPr>
  </w:style>
  <w:style w:type="character" w:styleId="875">
    <w:name w:val="Hyperlink"/>
    <w:basedOn w:val="872"/>
    <w:uiPriority w:val="99"/>
    <w:unhideWhenUsed/>
    <w:pPr>
      <w:pBdr/>
      <w:spacing/>
      <w:ind/>
    </w:pPr>
    <w:rPr>
      <w:color w:val="0563c1" w:themeColor="hyperlink"/>
      <w:u w:val="single"/>
    </w:rPr>
  </w:style>
  <w:style w:type="paragraph" w:styleId="876">
    <w:name w:val="List Paragraph"/>
    <w:basedOn w:val="871"/>
    <w:uiPriority w:val="34"/>
    <w:qFormat/>
    <w:pPr>
      <w:pBdr/>
      <w:spacing/>
      <w:ind w:left="720"/>
      <w:contextualSpacing w:val="true"/>
    </w:pPr>
  </w:style>
  <w:style w:type="table" w:styleId="877">
    <w:name w:val="Table Grid"/>
    <w:basedOn w:val="87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8">
    <w:name w:val="FollowedHyperlink"/>
    <w:basedOn w:val="872"/>
    <w:uiPriority w:val="99"/>
    <w:semiHidden/>
    <w:unhideWhenUsed/>
    <w:pPr>
      <w:pBdr/>
      <w:spacing/>
      <w:ind/>
    </w:pPr>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www.appvizer.fr/magazine/services-informatiques/sauvegarde/zoom-contrat-infogerance-informatique-sauvegarde-donnees#l-infogerance-informatique-definition" TargetMode="External"/><Relationship Id="rId12" Type="http://schemas.openxmlformats.org/officeDocument/2006/relationships/hyperlink" Target="https://www.reseaux-telecoms.net/fichiers/dossierpdf/guide-saas-du-syntec.pdf"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cp:keywords/>
  <dc:description/>
  <cp:lastModifiedBy>Gabin Courdy</cp:lastModifiedBy>
  <cp:revision>5</cp:revision>
  <dcterms:created xsi:type="dcterms:W3CDTF">2021-03-02T15:28:00Z</dcterms:created>
  <dcterms:modified xsi:type="dcterms:W3CDTF">2024-04-02T08:41:36Z</dcterms:modified>
</cp:coreProperties>
</file>