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1"/>
        <w:pBdr/>
        <w:spacing/>
        <w:ind/>
        <w:rPr>
          <w:highlight w:val="none"/>
        </w:rPr>
      </w:pPr>
      <w:r>
        <w:rPr>
          <w:highlight w:val="none"/>
        </w:rPr>
        <w:t xml:space="preserve">Gabin Courdy</w:t>
        <w:br/>
        <w:t xml:space="preserve">BTS SIO 1</w:t>
      </w:r>
      <w:r>
        <w:rPr>
          <w:highlight w:val="none"/>
        </w:rPr>
      </w:r>
      <w:r>
        <w:rPr>
          <w:highlight w:val="none"/>
        </w:rPr>
      </w:r>
    </w:p>
    <w:p>
      <w:pPr>
        <w:pStyle w:val="824"/>
        <w:pBdr/>
        <w:spacing/>
        <w:ind/>
        <w:rPr>
          <w:highlight w:val="none"/>
        </w:rPr>
      </w:pPr>
      <w:r>
        <w:t xml:space="preserve">Synthèse données à caractère personnel</w:t>
      </w:r>
      <w:r>
        <w:rPr>
          <w:highlight w:val="none"/>
        </w:rPr>
      </w:r>
    </w:p>
    <w:p>
      <w:pPr>
        <w:widowControl w:val="true"/>
        <w:pBdr/>
        <w:spacing w:line="276" w:lineRule="auto"/>
        <w:ind/>
        <w:rPr/>
      </w:pPr>
      <w:r/>
      <w:r/>
    </w:p>
    <w:sdt>
      <w:sdtPr>
        <w15:appearance w15:val="boundingBox"/>
        <w:placeholder>
          <w:docPart w:val="DefaultPlaceholder_TEXT"/>
        </w:placeholder>
        <w:docPartObj>
          <w:docPartGallery w:val="Table of Contents"/>
          <w:docPartUnique w:val="true"/>
        </w:docPartObj>
        <w:rPr/>
      </w:sdtPr>
      <w:sdtContent>
        <w:p>
          <w:pPr>
            <w:pStyle w:val="833"/>
            <w:pBdr/>
            <w:tabs>
              <w:tab w:val="right" w:leader="dot" w:pos="9355"/>
            </w:tabs>
            <w:spacing/>
            <w:ind/>
            <w:rPr>
              <w:bCs/>
              <w:i/>
              <w:color w:val="558ed4" w:themeColor="text2" w:themeTint="99"/>
              <w:sz w:val="28"/>
              <w:szCs w:val="28"/>
            </w:rPr>
          </w:pPr>
          <w:r>
            <w:fldChar w:fldCharType="begin"/>
            <w:instrText xml:space="preserve">TOC \o "1-9" \n \h </w:instrText>
            <w:fldChar w:fldCharType="separate"/>
          </w:r>
          <w:r>
            <w:rPr>
              <w:i/>
              <w:iCs/>
              <w:color w:val="558ed4" w:themeColor="text2" w:themeTint="99"/>
              <w:sz w:val="28"/>
              <w:szCs w:val="28"/>
            </w:rPr>
          </w:r>
          <w:hyperlink w:tooltip="#_Toc1" w:anchor="_Toc1" w:history="1">
            <w:r>
              <w:rPr>
                <w:rStyle w:val="810"/>
                <w:i/>
                <w:iCs/>
                <w:sz w:val="28"/>
                <w:szCs w:val="28"/>
              </w:rPr>
            </w:r>
            <w:r>
              <w:rPr>
                <w:rStyle w:val="810"/>
                <w:i/>
                <w:iCs/>
                <w:color w:val="558ed4" w:themeColor="text2" w:themeTint="99"/>
                <w:sz w:val="28"/>
                <w:szCs w:val="28"/>
              </w:rPr>
              <w:t xml:space="preserve">Qu'est ce qu'une donnée à caractère personnel ? </w:t>
            </w:r>
            <w:r>
              <w:rPr>
                <w:rStyle w:val="810"/>
                <w:i/>
                <w:iCs/>
                <w:sz w:val="28"/>
                <w:szCs w:val="28"/>
              </w:rPr>
            </w:r>
          </w:hyperlink>
          <w:r>
            <w:rPr>
              <w:i/>
              <w:iCs/>
              <w:color w:val="558ed4" w:themeColor="text2" w:themeTint="99"/>
              <w:sz w:val="28"/>
              <w:szCs w:val="28"/>
            </w:rPr>
          </w:r>
          <w:r>
            <w:rPr>
              <w:bCs/>
              <w:i/>
              <w:color w:val="558ed4" w:themeColor="text2" w:themeTint="99"/>
              <w:sz w:val="28"/>
              <w:szCs w:val="28"/>
            </w:rPr>
          </w:r>
        </w:p>
        <w:p>
          <w:pPr>
            <w:pStyle w:val="833"/>
            <w:pBdr/>
            <w:tabs>
              <w:tab w:val="right" w:leader="dot" w:pos="9355"/>
            </w:tabs>
            <w:spacing/>
            <w:ind/>
            <w:rPr>
              <w:rFonts w:ascii="Times New Roman" w:hAnsi="Times New Roman" w:eastAsia="Times New Roman"/>
              <w:bCs/>
              <w:i/>
              <w:color w:val="558ed4" w:themeColor="text2" w:themeTint="99"/>
              <w:sz w:val="28"/>
              <w:szCs w:val="28"/>
            </w:rPr>
          </w:pPr>
          <w:r/>
          <w:hyperlink w:tooltip="#_Toc2" w:anchor="_Toc2" w:history="1">
            <w:r>
              <w:rPr>
                <w:rStyle w:val="810"/>
                <w:i/>
                <w:iCs/>
                <w:sz w:val="28"/>
                <w:szCs w:val="28"/>
              </w:rPr>
            </w:r>
            <w:r>
              <w:rPr>
                <w:rStyle w:val="810"/>
                <w:rFonts w:ascii="Times New Roman" w:hAnsi="Times New Roman" w:eastAsia="Times New Roman"/>
                <w:i/>
                <w:iCs/>
                <w:color w:val="558ed4" w:themeColor="text2" w:themeTint="99"/>
                <w:sz w:val="28"/>
                <w:szCs w:val="28"/>
              </w:rPr>
              <w:t xml:space="preserve">Qu'est ce qu'une donnée sensible ?</w:t>
            </w:r>
            <w:r>
              <w:rPr>
                <w:rStyle w:val="810"/>
                <w:rFonts w:ascii="Times New Roman" w:hAnsi="Times New Roman" w:eastAsia="Times New Roman"/>
                <w:i/>
                <w:iCs/>
                <w:color w:val="558ed4" w:themeColor="text2" w:themeTint="99"/>
                <w:sz w:val="28"/>
                <w:szCs w:val="28"/>
              </w:rPr>
              <w:t xml:space="preserve"> </w:t>
            </w:r>
            <w:r>
              <w:rPr>
                <w:rStyle w:val="810"/>
                <w:rFonts w:ascii="Times New Roman" w:hAnsi="Times New Roman" w:eastAsia="Times New Roman"/>
                <w:i/>
                <w:iCs/>
                <w:sz w:val="28"/>
                <w:szCs w:val="28"/>
              </w:rPr>
            </w:r>
          </w:hyperlink>
          <w:r>
            <w:rPr>
              <w:rFonts w:ascii="Times New Roman" w:hAnsi="Times New Roman" w:eastAsia="Times New Roman"/>
              <w:i/>
              <w:iCs/>
              <w:color w:val="558ed4" w:themeColor="text2" w:themeTint="99"/>
              <w:sz w:val="28"/>
              <w:szCs w:val="28"/>
            </w:rPr>
          </w:r>
          <w:r>
            <w:rPr>
              <w:rFonts w:ascii="Times New Roman" w:hAnsi="Times New Roman" w:eastAsia="Times New Roman"/>
              <w:bCs/>
              <w:i/>
              <w:color w:val="558ed4" w:themeColor="text2" w:themeTint="99"/>
              <w:sz w:val="28"/>
              <w:szCs w:val="28"/>
            </w:rPr>
          </w:r>
        </w:p>
        <w:p>
          <w:pPr>
            <w:pStyle w:val="833"/>
            <w:pBdr/>
            <w:tabs>
              <w:tab w:val="right" w:leader="dot" w:pos="9355"/>
            </w:tabs>
            <w:spacing/>
            <w:ind/>
            <w:rPr>
              <w:rFonts w:ascii="Times New Roman" w:hAnsi="Times New Roman" w:eastAsia="Times New Roman"/>
              <w:bCs/>
              <w:i/>
              <w:color w:val="558ed4" w:themeColor="text2" w:themeTint="99"/>
              <w:sz w:val="28"/>
              <w:szCs w:val="28"/>
            </w:rPr>
          </w:pPr>
          <w:r/>
          <w:hyperlink w:tooltip="#_Toc3" w:anchor="_Toc3" w:history="1">
            <w:r>
              <w:rPr>
                <w:rStyle w:val="810"/>
                <w:i/>
                <w:iCs/>
                <w:sz w:val="28"/>
                <w:szCs w:val="28"/>
              </w:rPr>
            </w:r>
            <w:r>
              <w:rPr>
                <w:rStyle w:val="810"/>
                <w:rFonts w:ascii="Times New Roman" w:hAnsi="Times New Roman" w:eastAsia="Times New Roman"/>
                <w:i/>
                <w:iCs/>
                <w:color w:val="558ed4" w:themeColor="text2" w:themeTint="99"/>
                <w:sz w:val="28"/>
                <w:szCs w:val="28"/>
              </w:rPr>
              <w:t xml:space="preserve">Qu'est ce que le RGPD ? Donnez ses objectifs et où s'applique-t-il ? Donnez ses 5 grands principes et les sanctions prévues. </w:t>
            </w:r>
            <w:r>
              <w:rPr>
                <w:rStyle w:val="810"/>
                <w:rFonts w:ascii="Times New Roman" w:hAnsi="Times New Roman" w:eastAsia="Times New Roman"/>
                <w:i/>
                <w:iCs/>
                <w:sz w:val="28"/>
                <w:szCs w:val="28"/>
              </w:rPr>
            </w:r>
          </w:hyperlink>
          <w:r>
            <w:rPr>
              <w:rFonts w:ascii="Times New Roman" w:hAnsi="Times New Roman" w:eastAsia="Times New Roman"/>
              <w:i/>
              <w:iCs/>
              <w:color w:val="558ed4" w:themeColor="text2" w:themeTint="99"/>
              <w:sz w:val="28"/>
              <w:szCs w:val="28"/>
            </w:rPr>
          </w:r>
          <w:r>
            <w:rPr>
              <w:rFonts w:ascii="Times New Roman" w:hAnsi="Times New Roman" w:eastAsia="Times New Roman"/>
              <w:bCs/>
              <w:i/>
              <w:color w:val="558ed4" w:themeColor="text2" w:themeTint="99"/>
              <w:sz w:val="28"/>
              <w:szCs w:val="28"/>
            </w:rPr>
          </w:r>
        </w:p>
        <w:p>
          <w:pPr>
            <w:pStyle w:val="833"/>
            <w:pBdr/>
            <w:tabs>
              <w:tab w:val="right" w:leader="dot" w:pos="9355"/>
            </w:tabs>
            <w:spacing/>
            <w:ind/>
            <w:rPr>
              <w:bCs/>
              <w:i/>
              <w:color w:val="558ed4" w:themeColor="text2" w:themeTint="99"/>
              <w:sz w:val="28"/>
              <w:szCs w:val="28"/>
            </w:rPr>
          </w:pPr>
          <w:r/>
          <w:hyperlink w:tooltip="#_Toc4" w:anchor="_Toc4" w:history="1">
            <w:r>
              <w:rPr>
                <w:rStyle w:val="810"/>
                <w:i/>
                <w:iCs/>
                <w:sz w:val="28"/>
                <w:szCs w:val="28"/>
              </w:rPr>
            </w:r>
            <w:r>
              <w:rPr>
                <w:rStyle w:val="810"/>
                <w:i/>
                <w:iCs/>
                <w:color w:val="558ed4" w:themeColor="text2" w:themeTint="99"/>
                <w:sz w:val="28"/>
                <w:szCs w:val="28"/>
              </w:rPr>
              <w:t xml:space="preserve">Qu'est ce qu'un traitement des données ? Que doit avoir ce traitement pour être en accord avec le RGPD ?</w:t>
            </w:r>
            <w:r>
              <w:rPr>
                <w:rStyle w:val="810"/>
                <w:i/>
                <w:iCs/>
                <w:sz w:val="28"/>
                <w:szCs w:val="28"/>
              </w:rPr>
            </w:r>
          </w:hyperlink>
          <w:r>
            <w:rPr>
              <w:i/>
              <w:iCs/>
              <w:color w:val="558ed4" w:themeColor="text2" w:themeTint="99"/>
              <w:sz w:val="28"/>
              <w:szCs w:val="28"/>
            </w:rPr>
          </w:r>
          <w:r>
            <w:rPr>
              <w:bCs/>
              <w:i/>
              <w:color w:val="558ed4" w:themeColor="text2" w:themeTint="99"/>
              <w:sz w:val="28"/>
              <w:szCs w:val="28"/>
            </w:rPr>
          </w:r>
        </w:p>
        <w:p>
          <w:pPr>
            <w:pStyle w:val="833"/>
            <w:pBdr/>
            <w:tabs>
              <w:tab w:val="right" w:leader="dot" w:pos="9355"/>
            </w:tabs>
            <w:spacing/>
            <w:ind/>
            <w:rPr>
              <w:rFonts w:ascii="Times New Roman" w:hAnsi="Times New Roman" w:eastAsia="Times New Roman"/>
              <w:bCs/>
              <w:i/>
              <w:color w:val="558ed4" w:themeColor="text2" w:themeTint="99"/>
              <w:sz w:val="28"/>
              <w:szCs w:val="28"/>
            </w:rPr>
          </w:pPr>
          <w:r/>
          <w:hyperlink w:tooltip="#_Toc5" w:anchor="_Toc5" w:history="1">
            <w:r>
              <w:rPr>
                <w:rStyle w:val="810"/>
                <w:i/>
                <w:iCs/>
                <w:sz w:val="28"/>
                <w:szCs w:val="28"/>
              </w:rPr>
            </w:r>
            <w:r>
              <w:rPr>
                <w:rStyle w:val="810"/>
                <w:rFonts w:ascii="Times New Roman" w:hAnsi="Times New Roman" w:eastAsia="Times New Roman"/>
                <w:i/>
                <w:iCs/>
                <w:color w:val="558ed4" w:themeColor="text2" w:themeTint="99"/>
                <w:sz w:val="28"/>
                <w:szCs w:val="28"/>
              </w:rPr>
              <w:t xml:space="preserve">Quelles sont les obligations que doivent respecter les organisations pour être en conformité avec le RGPD ?</w:t>
            </w:r>
            <w:r>
              <w:rPr>
                <w:rStyle w:val="810"/>
                <w:rFonts w:ascii="Times New Roman" w:hAnsi="Times New Roman" w:eastAsia="Times New Roman"/>
                <w:i/>
                <w:iCs/>
                <w:sz w:val="28"/>
                <w:szCs w:val="28"/>
              </w:rPr>
            </w:r>
          </w:hyperlink>
          <w:r>
            <w:rPr>
              <w:rFonts w:ascii="Times New Roman" w:hAnsi="Times New Roman" w:eastAsia="Times New Roman"/>
              <w:i/>
              <w:iCs/>
              <w:color w:val="558ed4" w:themeColor="text2" w:themeTint="99"/>
              <w:sz w:val="28"/>
              <w:szCs w:val="28"/>
            </w:rPr>
          </w:r>
          <w:r>
            <w:rPr>
              <w:rFonts w:ascii="Times New Roman" w:hAnsi="Times New Roman" w:eastAsia="Times New Roman"/>
              <w:bCs/>
              <w:i/>
              <w:color w:val="558ed4" w:themeColor="text2" w:themeTint="99"/>
              <w:sz w:val="28"/>
              <w:szCs w:val="28"/>
            </w:rPr>
          </w:r>
        </w:p>
        <w:p>
          <w:pPr>
            <w:pStyle w:val="853"/>
            <w:pBdr/>
            <w:spacing/>
            <w:ind/>
            <w:rPr>
              <w:rFonts w:ascii="Times New Roman" w:hAnsi="Times New Roman" w:eastAsia="Times New Roman"/>
              <w:bCs/>
              <w:i/>
              <w:color w:val="558ed4" w:themeColor="text2" w:themeTint="99"/>
              <w:sz w:val="28"/>
              <w:szCs w:val="28"/>
            </w:rPr>
          </w:pPr>
          <w:r/>
          <w:hyperlink w:tooltip="#_Toc6" w:anchor="_Toc6" w:history="1">
            <w:r>
              <w:rPr>
                <w:rStyle w:val="810"/>
                <w:i/>
                <w:iCs/>
                <w:sz w:val="28"/>
                <w:szCs w:val="28"/>
              </w:rPr>
            </w:r>
            <w:r>
              <w:rPr>
                <w:rStyle w:val="810"/>
                <w:rFonts w:ascii="Times New Roman" w:hAnsi="Times New Roman" w:eastAsia="Times New Roman"/>
                <w:i/>
                <w:iCs/>
                <w:color w:val="558ed4" w:themeColor="text2" w:themeTint="99"/>
                <w:sz w:val="28"/>
                <w:szCs w:val="28"/>
              </w:rPr>
              <w:t xml:space="preserve">Quels sont les droits accordés aux internautes, aux personnes afin de maîtriser leurs données personnelles ?</w:t>
            </w:r>
            <w:r>
              <w:rPr>
                <w:rStyle w:val="810"/>
                <w:rFonts w:ascii="Times New Roman" w:hAnsi="Times New Roman" w:eastAsia="Times New Roman"/>
                <w:i/>
                <w:iCs/>
                <w:sz w:val="28"/>
                <w:szCs w:val="28"/>
              </w:rPr>
            </w:r>
          </w:hyperlink>
          <w:r>
            <w:rPr>
              <w:rFonts w:ascii="Times New Roman" w:hAnsi="Times New Roman" w:eastAsia="Times New Roman"/>
              <w:i/>
              <w:iCs/>
              <w:color w:val="558ed4" w:themeColor="text2" w:themeTint="99"/>
              <w:sz w:val="28"/>
              <w:szCs w:val="28"/>
            </w:rPr>
          </w:r>
          <w:r>
            <w:rPr>
              <w:rFonts w:ascii="Times New Roman" w:hAnsi="Times New Roman" w:eastAsia="Times New Roman"/>
              <w:bCs/>
              <w:i/>
              <w:color w:val="558ed4" w:themeColor="text2" w:themeTint="99"/>
              <w:sz w:val="28"/>
              <w:szCs w:val="28"/>
            </w:rPr>
          </w:r>
        </w:p>
        <w:p>
          <w:pPr>
            <w:pStyle w:val="833"/>
            <w:pBdr/>
            <w:tabs>
              <w:tab w:val="right" w:leader="dot" w:pos="9355"/>
            </w:tabs>
            <w:spacing/>
            <w:ind/>
            <w:rPr>
              <w:bCs/>
              <w:i/>
              <w:color w:val="558ed4" w:themeColor="text2" w:themeTint="99"/>
              <w:sz w:val="28"/>
              <w:szCs w:val="28"/>
            </w:rPr>
          </w:pPr>
          <w:r/>
          <w:hyperlink w:tooltip="#_Toc7" w:anchor="_Toc7" w:history="1">
            <w:r>
              <w:rPr>
                <w:rStyle w:val="810"/>
                <w:i/>
                <w:iCs/>
                <w:sz w:val="28"/>
                <w:szCs w:val="28"/>
              </w:rPr>
            </w:r>
            <w:r>
              <w:rPr>
                <w:rStyle w:val="810"/>
                <w:i/>
                <w:iCs/>
                <w:color w:val="558ed4" w:themeColor="text2" w:themeTint="99"/>
                <w:sz w:val="28"/>
                <w:szCs w:val="28"/>
              </w:rPr>
              <w:t xml:space="preserve">Qu'est ce que la CNIL ? Donnez ses missions ?</w:t>
            </w:r>
            <w:r>
              <w:rPr>
                <w:rStyle w:val="810"/>
                <w:i/>
                <w:iCs/>
                <w:sz w:val="28"/>
                <w:szCs w:val="28"/>
              </w:rPr>
            </w:r>
          </w:hyperlink>
          <w:r>
            <w:rPr>
              <w:i/>
              <w:iCs/>
              <w:color w:val="558ed4" w:themeColor="text2" w:themeTint="99"/>
              <w:sz w:val="28"/>
              <w:szCs w:val="28"/>
            </w:rPr>
          </w:r>
          <w:r>
            <w:rPr>
              <w:bCs/>
              <w:i/>
              <w:color w:val="558ed4" w:themeColor="text2" w:themeTint="99"/>
              <w:sz w:val="28"/>
              <w:szCs w:val="28"/>
            </w:rPr>
          </w:r>
        </w:p>
        <w:p>
          <w:pPr>
            <w:pStyle w:val="833"/>
            <w:pBdr/>
            <w:tabs>
              <w:tab w:val="right" w:leader="dot" w:pos="9355"/>
            </w:tabs>
            <w:spacing/>
            <w:ind/>
            <w:rPr>
              <w:bCs/>
              <w:i/>
              <w:color w:val="558ed4" w:themeColor="text2" w:themeTint="99"/>
              <w:sz w:val="28"/>
              <w:szCs w:val="28"/>
            </w:rPr>
          </w:pPr>
          <w:r/>
          <w:hyperlink w:tooltip="#_Toc8" w:anchor="_Toc8" w:history="1">
            <w:r>
              <w:rPr>
                <w:rStyle w:val="810"/>
                <w:i/>
                <w:iCs/>
                <w:sz w:val="28"/>
                <w:szCs w:val="28"/>
              </w:rPr>
            </w:r>
            <w:r>
              <w:rPr>
                <w:rStyle w:val="810"/>
                <w:rFonts w:ascii="Times New Roman" w:hAnsi="Times New Roman" w:eastAsia="Times New Roman"/>
                <w:i/>
                <w:iCs/>
                <w:color w:val="558ed4" w:themeColor="text2" w:themeTint="99"/>
                <w:sz w:val="28"/>
                <w:szCs w:val="28"/>
              </w:rPr>
              <w:t xml:space="preserve">- Présentez les 6 principes qu'une entreprise doit respecter pour que sa charte de confidentialité soit en accord avec la protection des DCP </w:t>
            </w:r>
            <w:r>
              <w:rPr>
                <w:rStyle w:val="810"/>
                <w:i/>
                <w:iCs/>
                <w:sz w:val="28"/>
                <w:szCs w:val="28"/>
              </w:rPr>
            </w:r>
          </w:hyperlink>
          <w:r>
            <w:rPr>
              <w:i/>
              <w:iCs/>
              <w:color w:val="558ed4" w:themeColor="text2" w:themeTint="99"/>
              <w:sz w:val="28"/>
              <w:szCs w:val="28"/>
            </w:rPr>
          </w:r>
          <w:r>
            <w:rPr>
              <w:bCs/>
              <w:i/>
              <w:color w:val="558ed4" w:themeColor="text2" w:themeTint="99"/>
              <w:sz w:val="28"/>
              <w:szCs w:val="28"/>
            </w:rPr>
          </w:r>
        </w:p>
        <w:p>
          <w:pPr>
            <w:pBdr/>
            <w:spacing/>
            <w:ind/>
            <w:rPr/>
          </w:pPr>
          <w:r>
            <w:fldChar w:fldCharType="end"/>
          </w:r>
          <w:r/>
        </w:p>
      </w:sdtContent>
    </w:sdt>
    <w:p>
      <w:pPr>
        <w:pStyle w:val="851"/>
        <w:pBdr/>
        <w:spacing/>
        <w:ind/>
        <w:rPr/>
      </w:pPr>
      <w:r/>
      <w:r/>
    </w:p>
    <w:p>
      <w:pPr>
        <w:pBdr/>
        <w:shd w:val="nil" w:color="auto"/>
        <w:spacing/>
        <w:ind/>
        <w:rPr/>
      </w:pPr>
      <w:r>
        <w:rPr>
          <w:highlight w:val="none"/>
        </w:rPr>
        <w:br w:type="page" w:clear="all"/>
      </w:r>
      <w:r>
        <w:rPr>
          <w:highlight w:val="none"/>
        </w:rPr>
      </w:r>
      <w:r/>
    </w:p>
    <w:p>
      <w:pPr>
        <w:pStyle w:val="855"/>
        <w:pBdr/>
        <w:spacing w:line="240" w:lineRule="auto"/>
        <w:ind/>
        <w:rPr>
          <w:highlight w:val="none"/>
          <w14:ligatures w14:val="none"/>
        </w:rPr>
      </w:pPr>
      <w:r/>
      <w:bookmarkStart w:id="1" w:name="_Toc1"/>
      <w:r>
        <w:t xml:space="preserve">Qu'est ce qu'une donnée à caractère personnel ?</w:t>
      </w:r>
      <w:bookmarkEnd w:id="1"/>
      <w:r/>
      <w:r>
        <w:rPr>
          <w:highlight w:val="none"/>
          <w14:ligatures w14:val="none"/>
        </w:rPr>
      </w:r>
    </w:p>
    <w:p>
      <w:pPr>
        <w:pStyle w:val="851"/>
        <w:pBdr/>
        <w:spacing/>
        <w:ind/>
        <w:rPr>
          <w:i/>
          <w:sz w:val="24"/>
        </w:rPr>
      </w:pPr>
      <w:r>
        <w:rPr>
          <w:sz w:val="24"/>
        </w:rPr>
        <w:t xml:space="preserve">Selon la CNIL : </w:t>
      </w:r>
      <w:r>
        <w:rPr>
          <w:i/>
          <w:sz w:val="24"/>
        </w:rPr>
        <w:t xml:space="preserve">Une donnée personnelle est toute information se rapportant à une personne physique identifiée ou identifiable.</w:t>
      </w:r>
      <w:r>
        <w:rPr>
          <w:i/>
          <w:sz w:val="24"/>
        </w:rPr>
      </w:r>
      <w:r>
        <w:rPr>
          <w:i/>
          <w:sz w:val="24"/>
        </w:rPr>
      </w:r>
    </w:p>
    <w:p>
      <w:pPr>
        <w:pStyle w:val="844"/>
        <w:pBdr/>
        <w:spacing/>
        <w:ind/>
        <w:rPr>
          <w:b/>
          <w:i/>
          <w:sz w:val="44"/>
        </w:rPr>
      </w:pPr>
      <w:r>
        <w:rPr>
          <w:sz w:val="24"/>
        </w:rPr>
        <w:t xml:space="preserve">Une donnée à caractère personnel permet donc d’identifier un individu. C’est ce qui fait sa valeur et la nécessité de protéger et réglementer l’usage de telles données.</w:t>
      </w:r>
      <w:r>
        <w:rPr>
          <w:b/>
          <w:i/>
          <w:sz w:val="44"/>
        </w:rPr>
      </w:r>
      <w:r>
        <w:rPr>
          <w:b/>
          <w:i/>
          <w:sz w:val="44"/>
        </w:rPr>
      </w:r>
    </w:p>
    <w:p>
      <w:pPr>
        <w:pStyle w:val="855"/>
        <w:pBdr/>
        <w:spacing w:line="240" w:lineRule="auto"/>
        <w:ind/>
        <w:rPr>
          <w14:ligatures w14:val="none"/>
        </w:rPr>
      </w:pPr>
      <w:r/>
      <w:bookmarkStart w:id="2" w:name="_Toc2"/>
      <w:r>
        <w:t xml:space="preserve">Qu'est ce qu'une </w:t>
      </w:r>
      <w:r>
        <w:t xml:space="preserve">donnée </w:t>
      </w:r>
      <w:r>
        <w:t xml:space="preserve">sensible ?</w:t>
      </w:r>
      <w:bookmarkEnd w:id="2"/>
      <w:r>
        <w:rPr>
          <w14:ligatures w14:val="none"/>
        </w:rPr>
      </w:r>
      <w:r>
        <w:rPr>
          <w14:ligatures w14:val="none"/>
        </w:rPr>
      </w:r>
    </w:p>
    <w:p>
      <w:pPr>
        <w:pStyle w:val="844"/>
        <w:pBdr/>
        <w:spacing/>
        <w:ind/>
        <w:rPr>
          <w:sz w:val="24"/>
        </w:rPr>
      </w:pPr>
      <w:r>
        <w:rPr>
          <w:sz w:val="24"/>
        </w:rPr>
        <w:t xml:space="preserve">Une donnée sensible compte aussi comme donnée personnelle. Elle perm</w:t>
      </w:r>
      <w:r>
        <w:rPr>
          <w:sz w:val="24"/>
        </w:rPr>
        <w:t xml:space="preserve">et d’identifier un individu. Mais elle permet en plus de le discriminer. Une donnée sensible peut révéler la religion, l’opinion politique, l’origine ethnique, raciale, la localisation, la condition médicale et d’autres données biométriques, de l’individu.</w:t>
      </w:r>
      <w:r>
        <w:rPr>
          <w:sz w:val="24"/>
        </w:rPr>
      </w:r>
      <w:r>
        <w:rPr>
          <w:sz w:val="24"/>
        </w:rPr>
      </w:r>
    </w:p>
    <w:p>
      <w:pPr>
        <w:pStyle w:val="844"/>
        <w:pBdr/>
        <w:spacing/>
        <w:ind/>
        <w:rPr>
          <w:sz w:val="24"/>
        </w:rPr>
      </w:pPr>
      <w:r>
        <w:rPr>
          <w:sz w:val="24"/>
        </w:rPr>
        <w:t xml:space="preserve">Un exemple de donnée sensible quotidiennement communiquée est le dossier médical d’un individu, retransmis entre les professionnels de santé, ou d’autres données médicales d’un scolaire communiquées à son établissement scolaire.</w:t>
      </w:r>
      <w:r>
        <w:rPr>
          <w:sz w:val="24"/>
        </w:rPr>
      </w:r>
      <w:r>
        <w:rPr>
          <w:sz w:val="24"/>
        </w:rPr>
      </w:r>
    </w:p>
    <w:p>
      <w:pPr>
        <w:pStyle w:val="855"/>
        <w:pBdr/>
        <w:spacing/>
        <w:ind/>
        <w:rPr>
          <w14:ligatures w14:val="none"/>
        </w:rPr>
      </w:pPr>
      <w:r/>
      <w:bookmarkStart w:id="3" w:name="_Toc3"/>
      <w:r>
        <w:t xml:space="preserve">Qu'est ce que le RGPD ? Donnez ses objectifs et où s'applique-t-il ? Donnez ses 5 grands principes et les sanctions prévues. </w:t>
      </w:r>
      <w:bookmarkEnd w:id="3"/>
      <w:r>
        <w:rPr>
          <w14:ligatures w14:val="none"/>
        </w:rPr>
      </w:r>
      <w:r>
        <w:rPr>
          <w14:ligatures w14:val="none"/>
        </w:rPr>
      </w:r>
    </w:p>
    <w:p>
      <w:pPr>
        <w:pStyle w:val="844"/>
        <w:pBdr/>
        <w:spacing/>
        <w:ind/>
        <w:rPr>
          <w:sz w:val="24"/>
          <w:szCs w:val="24"/>
          <w:highlight w:val="none"/>
        </w:rPr>
      </w:pPr>
      <w:r>
        <w:rPr>
          <w:sz w:val="24"/>
        </w:rPr>
        <w:t xml:space="preserve">Le RGPD est le Règlement Général de Protection des Données. Ce règlement europée</w:t>
      </w:r>
      <w:r>
        <w:rPr>
          <w:sz w:val="24"/>
        </w:rPr>
        <w:t xml:space="preserve">n encadre  la collecte, le traitement et la sécurisation des données personnelles des citoyens de l’Union Européenne. Il s’applique à toute entreprise au sein de l’Union Européenne, et à toute entreprise au monde traitant les données de citoyens européens.</w:t>
      </w:r>
      <w:r>
        <w:rPr>
          <w:sz w:val="24"/>
        </w:rPr>
      </w:r>
      <w:r>
        <w:rPr>
          <w:sz w:val="24"/>
          <w:szCs w:val="24"/>
          <w:highlight w:val="none"/>
        </w:rPr>
      </w:r>
    </w:p>
    <w:p>
      <w:pPr>
        <w:pStyle w:val="844"/>
        <w:numPr>
          <w:ilvl w:val="0"/>
          <w:numId w:val="2"/>
        </w:numPr>
        <w:pBdr/>
        <w:spacing/>
        <w:ind w:hanging="360" w:left="720"/>
        <w:rPr>
          <w:sz w:val="24"/>
        </w:rPr>
      </w:pPr>
      <w:r>
        <w:rPr>
          <w:sz w:val="24"/>
        </w:rPr>
        <w:t xml:space="preserve">Accountability : L’entreprise doit pouvoir démontrer officiellement qu’elle respecte le RGPD.</w:t>
        <w:br/>
      </w:r>
      <w:r>
        <w:rPr>
          <w:sz w:val="24"/>
        </w:rPr>
      </w:r>
      <w:r>
        <w:rPr>
          <w:sz w:val="24"/>
        </w:rPr>
      </w:r>
    </w:p>
    <w:p>
      <w:pPr>
        <w:pStyle w:val="844"/>
        <w:numPr>
          <w:ilvl w:val="0"/>
          <w:numId w:val="2"/>
        </w:numPr>
        <w:pBdr/>
        <w:spacing/>
        <w:ind w:hanging="360" w:left="720"/>
        <w:rPr>
          <w:sz w:val="24"/>
        </w:rPr>
      </w:pPr>
      <w:r>
        <w:rPr>
          <w:sz w:val="24"/>
        </w:rPr>
        <w:t xml:space="preserve">Privacy by design : Le respect de la confidentialité des données est inclus dans la conception de l’application.</w:t>
        <w:br/>
      </w:r>
      <w:r>
        <w:rPr>
          <w:sz w:val="24"/>
        </w:rPr>
      </w:r>
      <w:r>
        <w:rPr>
          <w:sz w:val="24"/>
        </w:rPr>
      </w:r>
    </w:p>
    <w:p>
      <w:pPr>
        <w:pStyle w:val="844"/>
        <w:numPr>
          <w:ilvl w:val="0"/>
          <w:numId w:val="2"/>
        </w:numPr>
        <w:pBdr/>
        <w:spacing/>
        <w:ind w:hanging="360" w:left="720"/>
        <w:rPr>
          <w:sz w:val="24"/>
        </w:rPr>
      </w:pPr>
      <w:r>
        <w:rPr>
          <w:sz w:val="24"/>
        </w:rPr>
        <w:t xml:space="preserve">DPO : Délégué à la Protection des Données, veille au respect du RGPD et sert de contact aux autorités.</w:t>
        <w:br/>
      </w:r>
      <w:r>
        <w:rPr>
          <w:sz w:val="24"/>
        </w:rPr>
      </w:r>
      <w:r>
        <w:rPr>
          <w:sz w:val="24"/>
        </w:rPr>
      </w:r>
    </w:p>
    <w:p>
      <w:pPr>
        <w:pStyle w:val="844"/>
        <w:numPr>
          <w:ilvl w:val="0"/>
          <w:numId w:val="2"/>
        </w:numPr>
        <w:pBdr/>
        <w:spacing/>
        <w:ind w:hanging="360" w:left="720"/>
        <w:rPr>
          <w:sz w:val="24"/>
        </w:rPr>
      </w:pPr>
      <w:r>
        <w:rPr>
          <w:sz w:val="24"/>
        </w:rPr>
        <w:t xml:space="preserve">Security by default : La sécurité est incluse dans la conception de l’application, et le système d’information de l’entreprise est sécurisé à tous les niveaux, du logique au physique.</w:t>
        <w:br/>
      </w:r>
      <w:r>
        <w:rPr>
          <w:sz w:val="24"/>
        </w:rPr>
      </w:r>
      <w:r>
        <w:rPr>
          <w:sz w:val="24"/>
        </w:rPr>
      </w:r>
    </w:p>
    <w:p>
      <w:pPr>
        <w:pStyle w:val="844"/>
        <w:numPr>
          <w:ilvl w:val="0"/>
          <w:numId w:val="2"/>
        </w:numPr>
        <w:pBdr/>
        <w:spacing/>
        <w:ind w:hanging="360" w:left="720"/>
        <w:rPr>
          <w:sz w:val="24"/>
        </w:rPr>
      </w:pPr>
      <w:r>
        <w:rPr>
          <w:sz w:val="24"/>
        </w:rPr>
        <w:t xml:space="preserve">Etude d’impact : analyse d’impact d’atteintes potentielles à la protection des données dès la mise en œuvre de nouveaux traitements des données.</w:t>
      </w:r>
      <w:r>
        <w:rPr>
          <w:sz w:val="24"/>
        </w:rPr>
      </w:r>
      <w:r>
        <w:rPr>
          <w:sz w:val="24"/>
        </w:rPr>
      </w:r>
    </w:p>
    <w:p>
      <w:pPr>
        <w:pStyle w:val="844"/>
        <w:pBdr/>
        <w:spacing/>
        <w:ind/>
        <w:rPr>
          <w:sz w:val="24"/>
          <w:szCs w:val="24"/>
        </w:rPr>
      </w:pPr>
      <w:r>
        <w:rPr>
          <w:sz w:val="24"/>
          <w:highlight w:val="none"/>
        </w:rPr>
        <w:t xml:space="preserve">L’irrespect d’un seul de ces principes est sanctionnable</w:t>
      </w:r>
      <w:r>
        <w:rPr>
          <w:sz w:val="24"/>
          <w:lang w:val="fr-FR"/>
        </w:rPr>
        <w:t xml:space="preserve"> d’amendes, 800 000 euros ou bien et des réparations dont le prix varie selon la gravité de la violation.</w:t>
      </w:r>
      <w:r>
        <w:rPr>
          <w:sz w:val="24"/>
          <w:highlight w:val="none"/>
        </w:rPr>
      </w:r>
      <w:r>
        <w:rPr>
          <w:sz w:val="24"/>
          <w:szCs w:val="24"/>
        </w:rPr>
      </w:r>
    </w:p>
    <w:p>
      <w:pPr>
        <w:pStyle w:val="855"/>
        <w:pBdr/>
        <w:spacing/>
        <w:ind/>
        <w:rPr>
          <w14:ligatures w14:val="none"/>
        </w:rPr>
      </w:pPr>
      <w:r/>
      <w:bookmarkStart w:id="4" w:name="_Toc4"/>
      <w:r>
        <w:t xml:space="preserve">Qu'est ce qu'un traitement des données ? Que doit avoir ce traitement pour être en accord avec le RGPD ?</w:t>
      </w:r>
      <w:r>
        <w:rPr>
          <w14:ligatures w14:val="none"/>
        </w:rPr>
      </w:r>
    </w:p>
    <w:p>
      <w:pPr>
        <w:pBdr/>
        <w:spacing/>
        <w:ind/>
        <w:rPr>
          <w:rStyle w:val="850"/>
          <w:b w:val="0"/>
          <w:bCs w:val="0"/>
          <w:lang w:val="fr-FR"/>
        </w:rPr>
      </w:pPr>
      <w:r>
        <w:rPr>
          <w:rStyle w:val="850"/>
          <w:b w:val="0"/>
          <w:bCs w:val="0"/>
        </w:rPr>
      </w:r>
      <w:bookmarkEnd w:id="4"/>
      <w:r>
        <w:rPr>
          <w:rStyle w:val="850"/>
          <w:b w:val="0"/>
          <w:bCs w:val="0"/>
          <w:lang w:val="fr-FR"/>
        </w:rPr>
        <w:t xml:space="preserve">Un traitement de données est le traitement de données générées par un client. Ce traitement doit avoir une finalité non abusive, légitime et être inscrit dans le registre des traitements de données.</w:t>
      </w:r>
      <w:r>
        <w:rPr>
          <w:rStyle w:val="850"/>
          <w:b w:val="0"/>
          <w:bCs w:val="0"/>
          <w:highlight w:val="none"/>
          <w:lang w:val="fr-FR"/>
        </w:rPr>
      </w:r>
    </w:p>
    <w:p>
      <w:pPr>
        <w:pBdr/>
        <w:spacing/>
        <w:ind/>
        <w:rPr>
          <w:rStyle w:val="850"/>
          <w:b w:val="0"/>
          <w:bCs w:val="0"/>
          <w:highlight w:val="none"/>
          <w:lang w:val="fr-FR"/>
        </w:rPr>
      </w:pPr>
      <w:r>
        <w:rPr>
          <w:rStyle w:val="850"/>
          <w:b w:val="0"/>
          <w:bCs w:val="0"/>
          <w:lang w:val="fr-FR"/>
        </w:rPr>
      </w:r>
      <w:r>
        <w:rPr>
          <w:rStyle w:val="850"/>
          <w:b w:val="0"/>
          <w:bCs w:val="0"/>
          <w:highlight w:val="none"/>
          <w:lang w:val="fr-FR"/>
        </w:rPr>
        <w:t xml:space="preserve">La CNIL résume en cinq principes la conformité d’un traitement :</w:t>
      </w:r>
      <w:r>
        <w:rPr>
          <w:rStyle w:val="850"/>
          <w:b w:val="0"/>
          <w:bCs w:val="0"/>
          <w:highlight w:val="none"/>
          <w:lang w:val="fr-FR"/>
        </w:rPr>
      </w:r>
      <w:r/>
    </w:p>
    <w:p>
      <w:pPr>
        <w:pStyle w:val="844"/>
        <w:numPr>
          <w:ilvl w:val="0"/>
          <w:numId w:val="6"/>
        </w:numPr>
        <w:pBdr/>
        <w:spacing/>
        <w:ind/>
        <w:rPr>
          <w:sz w:val="24"/>
          <w:szCs w:val="24"/>
          <w:highlight w:val="none"/>
        </w:rPr>
      </w:pPr>
      <w:r>
        <w:rPr>
          <w:sz w:val="24"/>
        </w:rPr>
        <w:t xml:space="preserve">Tout traitement doit se fonder sur une base légale, qu’on peut définir comme le droit, ce qui autorise l’entreprise, à traiter des données personnelle. Chaque finalité doit reposer sur une unique base légale.</w:t>
      </w:r>
      <w:r>
        <w:rPr>
          <w:sz w:val="24"/>
        </w:rPr>
        <w:t xml:space="preserve"> C’est le principe de finalité.</w:t>
      </w:r>
      <w:r>
        <w:rPr>
          <w:sz w:val="24"/>
          <w:szCs w:val="24"/>
          <w:highlight w:val="none"/>
        </w:rPr>
      </w:r>
      <w:r>
        <w:rPr>
          <w:sz w:val="24"/>
          <w:szCs w:val="24"/>
        </w:rPr>
      </w:r>
      <w:r>
        <w:rPr>
          <w:sz w:val="24"/>
          <w:szCs w:val="24"/>
        </w:rPr>
      </w:r>
      <w:r>
        <w:rPr>
          <w:sz w:val="24"/>
          <w:szCs w:val="24"/>
          <w:highlight w:val="none"/>
        </w:rPr>
      </w:r>
    </w:p>
    <w:p>
      <w:pPr>
        <w:pStyle w:val="844"/>
        <w:numPr>
          <w:ilvl w:val="0"/>
          <w:numId w:val="6"/>
        </w:numPr>
        <w:pBdr/>
        <w:spacing/>
        <w:ind/>
        <w:rPr>
          <w:sz w:val="24"/>
          <w:szCs w:val="24"/>
          <w:highlight w:val="none"/>
        </w:rPr>
      </w:pPr>
      <w:r>
        <w:rPr>
          <w:sz w:val="24"/>
          <w:highlight w:val="none"/>
        </w:rPr>
        <w:t xml:space="preserve">Les données doivent être aussi pertinentes et réduites au strict nécessaire pour l’accomplissement de la finalité. C’est le principe proportionalité et pertinence.</w:t>
      </w:r>
      <w:r>
        <w:rPr>
          <w:sz w:val="24"/>
          <w:highlight w:val="none"/>
        </w:rPr>
      </w:r>
    </w:p>
    <w:p>
      <w:pPr>
        <w:pStyle w:val="844"/>
        <w:numPr>
          <w:ilvl w:val="0"/>
          <w:numId w:val="6"/>
        </w:numPr>
        <w:pBdr/>
        <w:spacing/>
        <w:ind/>
        <w:rPr>
          <w:sz w:val="24"/>
          <w:szCs w:val="24"/>
          <w:highlight w:val="none"/>
        </w:rPr>
      </w:pPr>
      <w:r>
        <w:rPr>
          <w:sz w:val="24"/>
          <w:highlight w:val="none"/>
        </w:rPr>
        <w:t xml:space="preserve">Les données traitées ne seront pas conservées indéfiniment. C’est le principe de conservation limitée.</w:t>
      </w:r>
      <w:r>
        <w:rPr>
          <w:sz w:val="24"/>
          <w:highlight w:val="none"/>
        </w:rPr>
      </w:r>
    </w:p>
    <w:p>
      <w:pPr>
        <w:pStyle w:val="844"/>
        <w:numPr>
          <w:ilvl w:val="0"/>
          <w:numId w:val="6"/>
        </w:numPr>
        <w:pBdr/>
        <w:spacing/>
        <w:ind/>
        <w:rPr>
          <w:sz w:val="24"/>
          <w:szCs w:val="24"/>
          <w:highlight w:val="none"/>
        </w:rPr>
      </w:pPr>
      <w:r>
        <w:rPr>
          <w:sz w:val="24"/>
          <w:highlight w:val="none"/>
        </w:rPr>
        <w:t xml:space="preserve">La sécurité et la confidentialité doit être garantie par le responsable du fichier, et seules les personnes autorisées sont censées avoir accès au fichier. C’est le principe de sécurité et confidentialité.</w:t>
      </w:r>
      <w:r>
        <w:rPr>
          <w:sz w:val="24"/>
          <w:highlight w:val="none"/>
        </w:rPr>
      </w:r>
    </w:p>
    <w:p>
      <w:pPr>
        <w:pStyle w:val="844"/>
        <w:numPr>
          <w:ilvl w:val="0"/>
          <w:numId w:val="6"/>
        </w:numPr>
        <w:pBdr/>
        <w:spacing/>
        <w:ind/>
        <w:rPr>
          <w:sz w:val="24"/>
          <w:szCs w:val="24"/>
        </w:rPr>
      </w:pPr>
      <w:r>
        <w:rPr>
          <w:sz w:val="24"/>
          <w:highlight w:val="none"/>
        </w:rPr>
        <w:t xml:space="preserve">Enfin, le traitement doit respecter le droit des personnes en les informant de la finalité de la collecte de leurs données et de comment exercer leurs droits.</w:t>
      </w:r>
      <w:r>
        <w:rPr>
          <w:sz w:val="24"/>
          <w:highlight w:val="none"/>
        </w:rPr>
      </w:r>
    </w:p>
    <w:p>
      <w:pPr>
        <w:pStyle w:val="855"/>
        <w:pBdr/>
        <w:spacing/>
        <w:ind/>
        <w:rPr>
          <w14:ligatures w14:val="none"/>
        </w:rPr>
      </w:pPr>
      <w:r/>
      <w:bookmarkStart w:id="5" w:name="_Toc5"/>
      <w:r>
        <w:t xml:space="preserve">Quelles sont les obligations que doivent respecter les organisations pour être en conformité avec le RGPD ?</w:t>
      </w:r>
      <w:bookmarkEnd w:id="5"/>
      <w:r/>
      <w:r>
        <w:rPr>
          <w14:ligatures w14:val="none"/>
        </w:rPr>
      </w:r>
    </w:p>
    <w:p>
      <w:pPr>
        <w:pStyle w:val="844"/>
        <w:pBdr/>
        <w:spacing/>
        <w:ind/>
        <w:rPr>
          <w:sz w:val="24"/>
          <w:szCs w:val="24"/>
          <w:highlight w:val="none"/>
        </w:rPr>
      </w:pPr>
      <w:r>
        <w:rPr>
          <w:sz w:val="24"/>
        </w:rPr>
        <w:t xml:space="preserve">Les obligations impliquées par le RGPD sont de plusieurs ordres :</w:t>
      </w:r>
      <w:r>
        <w:rPr>
          <w:sz w:val="24"/>
        </w:rPr>
      </w:r>
      <w:r>
        <w:rPr>
          <w:sz w:val="24"/>
          <w:szCs w:val="24"/>
          <w:highlight w:val="none"/>
        </w:rPr>
      </w:r>
    </w:p>
    <w:p>
      <w:pPr>
        <w:pStyle w:val="844"/>
        <w:numPr>
          <w:ilvl w:val="0"/>
          <w:numId w:val="3"/>
        </w:numPr>
        <w:pBdr/>
        <w:spacing/>
        <w:ind/>
        <w:rPr>
          <w:sz w:val="24"/>
          <w:szCs w:val="24"/>
        </w:rPr>
      </w:pPr>
      <w:r>
        <w:rPr>
          <w:sz w:val="24"/>
          <w:highlight w:val="none"/>
        </w:rPr>
        <w:t xml:space="preserve">Sécurité et confidentialité, suivies par le responsable du traitement des données, en fixant :</w:t>
      </w:r>
      <w:r>
        <w:rPr>
          <w:sz w:val="24"/>
          <w:highlight w:val="none"/>
        </w:rPr>
      </w:r>
    </w:p>
    <w:p>
      <w:pPr>
        <w:pStyle w:val="844"/>
        <w:numPr>
          <w:ilvl w:val="1"/>
          <w:numId w:val="3"/>
        </w:numPr>
        <w:pBdr/>
        <w:spacing/>
        <w:ind/>
        <w:rPr>
          <w:sz w:val="24"/>
          <w:szCs w:val="24"/>
        </w:rPr>
      </w:pPr>
      <w:r>
        <w:rPr>
          <w:sz w:val="24"/>
          <w:highlight w:val="none"/>
        </w:rPr>
        <w:t xml:space="preserve">des mesures de sécurité des locaux et des systèmes d’information</w:t>
      </w:r>
      <w:r>
        <w:rPr>
          <w:sz w:val="24"/>
          <w:highlight w:val="none"/>
        </w:rPr>
      </w:r>
    </w:p>
    <w:p>
      <w:pPr>
        <w:pStyle w:val="844"/>
        <w:numPr>
          <w:ilvl w:val="1"/>
          <w:numId w:val="3"/>
        </w:numPr>
        <w:pBdr/>
        <w:spacing/>
        <w:ind/>
        <w:rPr>
          <w:sz w:val="24"/>
          <w:szCs w:val="24"/>
        </w:rPr>
      </w:pPr>
      <w:r>
        <w:rPr>
          <w:sz w:val="24"/>
          <w:highlight w:val="none"/>
        </w:rPr>
        <w:t xml:space="preserve">une durée de conservation raisonnable des informations personnelles</w:t>
        <w:br/>
      </w:r>
      <w:r>
        <w:rPr>
          <w:sz w:val="24"/>
          <w:highlight w:val="none"/>
        </w:rPr>
      </w:r>
    </w:p>
    <w:p>
      <w:pPr>
        <w:pStyle w:val="844"/>
        <w:numPr>
          <w:ilvl w:val="0"/>
          <w:numId w:val="3"/>
        </w:numPr>
        <w:pBdr/>
        <w:spacing/>
        <w:ind/>
        <w:rPr>
          <w:sz w:val="24"/>
          <w:szCs w:val="24"/>
          <w:highlight w:val="none"/>
        </w:rPr>
      </w:pPr>
      <w:r>
        <w:rPr>
          <w:sz w:val="24"/>
          <w:highlight w:val="none"/>
        </w:rPr>
        <w:t xml:space="preserve">Information, suivie par l’entreprise détenant les données personnelles, en rensiegnant :</w:t>
      </w:r>
      <w:r>
        <w:rPr>
          <w:sz w:val="24"/>
          <w:szCs w:val="24"/>
        </w:rPr>
      </w:r>
    </w:p>
    <w:p>
      <w:pPr>
        <w:pStyle w:val="844"/>
        <w:numPr>
          <w:ilvl w:val="1"/>
          <w:numId w:val="3"/>
        </w:numPr>
        <w:pBdr/>
        <w:spacing/>
        <w:ind/>
        <w:rPr>
          <w:sz w:val="24"/>
          <w:szCs w:val="24"/>
        </w:rPr>
      </w:pPr>
      <w:r>
        <w:rPr>
          <w:sz w:val="24"/>
          <w:highlight w:val="none"/>
        </w:rPr>
        <w:t xml:space="preserve">l’identité du responsable du fichier</w:t>
      </w:r>
      <w:r>
        <w:rPr>
          <w:sz w:val="24"/>
          <w:highlight w:val="none"/>
        </w:rPr>
      </w:r>
      <w:r/>
    </w:p>
    <w:p>
      <w:pPr>
        <w:pStyle w:val="844"/>
        <w:numPr>
          <w:ilvl w:val="1"/>
          <w:numId w:val="3"/>
        </w:numPr>
        <w:pBdr/>
        <w:spacing/>
        <w:ind/>
        <w:rPr>
          <w:sz w:val="24"/>
          <w:szCs w:val="24"/>
        </w:rPr>
      </w:pPr>
      <w:r>
        <w:rPr>
          <w:sz w:val="24"/>
          <w:highlight w:val="none"/>
        </w:rPr>
        <w:t xml:space="preserve">la finalité du traitement des données</w:t>
      </w:r>
      <w:r>
        <w:rPr>
          <w:sz w:val="24"/>
          <w:highlight w:val="none"/>
        </w:rPr>
      </w:r>
    </w:p>
    <w:p>
      <w:pPr>
        <w:pStyle w:val="844"/>
        <w:numPr>
          <w:ilvl w:val="1"/>
          <w:numId w:val="3"/>
        </w:numPr>
        <w:pBdr/>
        <w:spacing/>
        <w:ind/>
        <w:rPr>
          <w:sz w:val="24"/>
          <w:szCs w:val="24"/>
        </w:rPr>
      </w:pPr>
      <w:r>
        <w:rPr>
          <w:sz w:val="24"/>
          <w:highlight w:val="none"/>
        </w:rPr>
        <w:t xml:space="preserve">si les réponses sont obligatoires ou optionnelles</w:t>
      </w:r>
      <w:r>
        <w:rPr>
          <w:sz w:val="24"/>
          <w:highlight w:val="none"/>
        </w:rPr>
      </w:r>
    </w:p>
    <w:p>
      <w:pPr>
        <w:pStyle w:val="844"/>
        <w:numPr>
          <w:ilvl w:val="1"/>
          <w:numId w:val="3"/>
        </w:numPr>
        <w:pBdr/>
        <w:spacing/>
        <w:ind/>
        <w:rPr>
          <w:sz w:val="24"/>
          <w:szCs w:val="24"/>
        </w:rPr>
      </w:pPr>
      <w:r>
        <w:rPr>
          <w:sz w:val="24"/>
          <w:highlight w:val="none"/>
        </w:rPr>
        <w:t xml:space="preserve">les droits d’accès, de rectification, d’interrogation, d’opposition</w:t>
      </w:r>
      <w:r>
        <w:rPr>
          <w:sz w:val="24"/>
          <w:highlight w:val="none"/>
        </w:rPr>
      </w:r>
    </w:p>
    <w:p>
      <w:pPr>
        <w:pStyle w:val="844"/>
        <w:numPr>
          <w:ilvl w:val="1"/>
          <w:numId w:val="3"/>
        </w:numPr>
        <w:pBdr/>
        <w:spacing/>
        <w:ind/>
        <w:rPr>
          <w:sz w:val="24"/>
          <w:szCs w:val="24"/>
        </w:rPr>
      </w:pPr>
      <w:r>
        <w:rPr>
          <w:sz w:val="24"/>
          <w:highlight w:val="none"/>
        </w:rPr>
        <w:t xml:space="preserve">la portabilité des données</w:t>
      </w:r>
      <w:r>
        <w:rPr>
          <w:sz w:val="24"/>
          <w:highlight w:val="none"/>
        </w:rPr>
      </w:r>
    </w:p>
    <w:p>
      <w:pPr>
        <w:pStyle w:val="844"/>
        <w:numPr>
          <w:ilvl w:val="1"/>
          <w:numId w:val="3"/>
        </w:numPr>
        <w:pBdr/>
        <w:spacing/>
        <w:ind/>
        <w:rPr>
          <w:sz w:val="24"/>
          <w:szCs w:val="24"/>
        </w:rPr>
      </w:pPr>
      <w:r>
        <w:rPr>
          <w:sz w:val="24"/>
          <w:highlight w:val="none"/>
        </w:rPr>
        <w:t xml:space="preserve">la collecte de données</w:t>
      </w:r>
      <w:r>
        <w:rPr>
          <w:sz w:val="24"/>
          <w:highlight w:val="none"/>
        </w:rPr>
      </w:r>
    </w:p>
    <w:p>
      <w:pPr>
        <w:pStyle w:val="844"/>
        <w:numPr>
          <w:ilvl w:val="1"/>
          <w:numId w:val="3"/>
        </w:numPr>
        <w:pBdr/>
        <w:spacing/>
        <w:ind/>
        <w:rPr>
          <w:sz w:val="24"/>
          <w:szCs w:val="24"/>
        </w:rPr>
      </w:pPr>
      <w:r>
        <w:rPr>
          <w:sz w:val="24"/>
          <w:highlight w:val="none"/>
        </w:rPr>
        <w:t xml:space="preserve">le rapport des données collectées avec la finalité du traitement</w:t>
        <w:br/>
      </w:r>
      <w:r>
        <w:rPr>
          <w:sz w:val="24"/>
          <w:highlight w:val="none"/>
        </w:rPr>
      </w:r>
    </w:p>
    <w:p>
      <w:pPr>
        <w:pStyle w:val="844"/>
        <w:numPr>
          <w:ilvl w:val="0"/>
          <w:numId w:val="3"/>
        </w:numPr>
        <w:pBdr/>
        <w:spacing/>
        <w:ind/>
        <w:rPr>
          <w:sz w:val="24"/>
          <w:szCs w:val="24"/>
        </w:rPr>
      </w:pPr>
      <w:r>
        <w:rPr>
          <w:sz w:val="24"/>
          <w:highlight w:val="none"/>
        </w:rPr>
        <w:t xml:space="preserve">Légalité :</w:t>
      </w:r>
      <w:r>
        <w:rPr>
          <w:sz w:val="24"/>
          <w:highlight w:val="none"/>
        </w:rPr>
      </w:r>
    </w:p>
    <w:p>
      <w:pPr>
        <w:pStyle w:val="844"/>
        <w:numPr>
          <w:ilvl w:val="1"/>
          <w:numId w:val="3"/>
        </w:numPr>
        <w:pBdr/>
        <w:spacing/>
        <w:ind/>
        <w:rPr>
          <w:sz w:val="24"/>
          <w:szCs w:val="24"/>
        </w:rPr>
      </w:pPr>
      <w:r>
        <w:rPr>
          <w:sz w:val="24"/>
          <w:highlight w:val="none"/>
        </w:rPr>
        <w:t xml:space="preserve">les données ne peuvent être transférées hors Union Européenne si un niveau de protection suffisant n’est pas assuré</w:t>
      </w:r>
      <w:r>
        <w:rPr>
          <w:sz w:val="24"/>
          <w:highlight w:val="none"/>
        </w:rPr>
      </w:r>
    </w:p>
    <w:p>
      <w:pPr>
        <w:pStyle w:val="844"/>
        <w:numPr>
          <w:ilvl w:val="0"/>
          <w:numId w:val="3"/>
        </w:numPr>
        <w:pBdr/>
        <w:spacing/>
        <w:ind/>
        <w:rPr>
          <w:sz w:val="24"/>
          <w:szCs w:val="24"/>
        </w:rPr>
      </w:pPr>
      <w:r>
        <w:rPr>
          <w:sz w:val="24"/>
          <w:highlight w:val="none"/>
        </w:rPr>
        <w:t xml:space="preserve">Administration :</w:t>
      </w:r>
      <w:r>
        <w:rPr>
          <w:sz w:val="24"/>
          <w:highlight w:val="none"/>
        </w:rPr>
      </w:r>
    </w:p>
    <w:p>
      <w:pPr>
        <w:pStyle w:val="844"/>
        <w:numPr>
          <w:ilvl w:val="1"/>
          <w:numId w:val="3"/>
        </w:numPr>
        <w:pBdr/>
        <w:spacing/>
        <w:ind/>
        <w:rPr>
          <w:sz w:val="24"/>
          <w:szCs w:val="24"/>
        </w:rPr>
      </w:pPr>
      <w:r>
        <w:rPr>
          <w:sz w:val="24"/>
          <w:highlight w:val="none"/>
        </w:rPr>
        <w:t xml:space="preserve">toute organisation de plus de 250 salariés doit tenir un registre des activités des traitements, à moins que ces traitements ne soient qu’occasionnels.</w:t>
      </w:r>
      <w:r>
        <w:rPr>
          <w:sz w:val="24"/>
          <w:highlight w:val="none"/>
        </w:rPr>
      </w:r>
    </w:p>
    <w:p>
      <w:pPr>
        <w:pStyle w:val="844"/>
        <w:pBdr/>
        <w:spacing/>
        <w:ind/>
        <w:rPr>
          <w:sz w:val="24"/>
          <w:szCs w:val="24"/>
        </w:rPr>
      </w:pPr>
      <w:r>
        <w:rPr>
          <w:sz w:val="24"/>
          <w:szCs w:val="24"/>
        </w:rPr>
      </w:r>
      <w:r>
        <w:rPr>
          <w:sz w:val="24"/>
          <w:szCs w:val="24"/>
        </w:rPr>
      </w:r>
    </w:p>
    <w:p>
      <w:pPr>
        <w:pStyle w:val="844"/>
        <w:pBdr/>
        <w:spacing/>
        <w:ind/>
        <w:rPr>
          <w:sz w:val="24"/>
          <w:szCs w:val="24"/>
          <w:highlight w:val="none"/>
        </w:rPr>
      </w:pPr>
      <w:r>
        <w:rPr>
          <w:sz w:val="24"/>
          <w:highlight w:val="none"/>
        </w:rPr>
        <w:t xml:space="preserve">Le délégué à la protection des données (DPO) doit lui-même respecter ses propres obligations :</w:t>
      </w:r>
      <w:r>
        <w:rPr>
          <w:sz w:val="24"/>
          <w:highlight w:val="none"/>
        </w:rPr>
      </w:r>
    </w:p>
    <w:p>
      <w:pPr>
        <w:pStyle w:val="844"/>
        <w:numPr>
          <w:ilvl w:val="0"/>
          <w:numId w:val="4"/>
        </w:numPr>
        <w:pBdr/>
        <w:spacing/>
        <w:ind/>
        <w:rPr>
          <w:sz w:val="24"/>
          <w:szCs w:val="24"/>
        </w:rPr>
      </w:pPr>
      <w:r>
        <w:rPr>
          <w:sz w:val="24"/>
          <w:highlight w:val="none"/>
        </w:rPr>
        <w:t xml:space="preserve">informer et conseiller le responsable du traitement des données</w:t>
      </w:r>
      <w:r>
        <w:rPr>
          <w:sz w:val="24"/>
          <w:highlight w:val="none"/>
        </w:rPr>
      </w:r>
    </w:p>
    <w:p>
      <w:pPr>
        <w:pStyle w:val="844"/>
        <w:numPr>
          <w:ilvl w:val="0"/>
          <w:numId w:val="4"/>
        </w:numPr>
        <w:pBdr/>
        <w:spacing/>
        <w:ind/>
        <w:rPr>
          <w:sz w:val="24"/>
          <w:szCs w:val="24"/>
        </w:rPr>
      </w:pPr>
      <w:r>
        <w:rPr>
          <w:sz w:val="24"/>
          <w:highlight w:val="none"/>
        </w:rPr>
        <w:t xml:space="preserve">Assurer le respect du droit français et du règlement européen dans la protection des données</w:t>
      </w:r>
      <w:r>
        <w:rPr>
          <w:sz w:val="24"/>
          <w:highlight w:val="none"/>
        </w:rPr>
      </w:r>
    </w:p>
    <w:p>
      <w:pPr>
        <w:pStyle w:val="844"/>
        <w:numPr>
          <w:ilvl w:val="0"/>
          <w:numId w:val="4"/>
        </w:numPr>
        <w:pBdr/>
        <w:spacing/>
        <w:ind/>
        <w:rPr>
          <w:sz w:val="24"/>
          <w:szCs w:val="24"/>
        </w:rPr>
      </w:pPr>
      <w:r>
        <w:rPr>
          <w:sz w:val="24"/>
          <w:highlight w:val="none"/>
        </w:rPr>
        <w:t xml:space="preserve">Conseiller l’organisation à propos de l’analyse d’impact et vérifier cette analyse</w:t>
      </w:r>
      <w:r>
        <w:rPr>
          <w:sz w:val="24"/>
          <w:highlight w:val="none"/>
        </w:rPr>
      </w:r>
    </w:p>
    <w:p>
      <w:pPr>
        <w:pStyle w:val="844"/>
        <w:pBdr/>
        <w:spacing/>
        <w:ind/>
        <w:rPr>
          <w:sz w:val="24"/>
        </w:rPr>
      </w:pPr>
      <w:r>
        <w:rPr>
          <w:sz w:val="24"/>
        </w:rPr>
      </w:r>
      <w:r>
        <w:rPr>
          <w:sz w:val="24"/>
        </w:rPr>
      </w:r>
      <w:r>
        <w:rPr>
          <w:sz w:val="24"/>
        </w:rPr>
      </w:r>
    </w:p>
    <w:p>
      <w:pPr>
        <w:pStyle w:val="855"/>
        <w:pBdr/>
        <w:spacing/>
        <w:ind/>
        <w:rPr>
          <w14:ligatures w14:val="none"/>
        </w:rPr>
      </w:pPr>
      <w:r/>
      <w:bookmarkStart w:id="6" w:name="_Toc6"/>
      <w:r>
        <w:t xml:space="preserve">Quels sont les droits accordés aux internautes, aux personnes afin de maîtriser leurs données personnelles ?</w:t>
      </w:r>
      <w:bookmarkEnd w:id="6"/>
      <w:r/>
      <w:r>
        <w:rPr>
          <w14:ligatures w14:val="none"/>
        </w:rPr>
      </w:r>
    </w:p>
    <w:p>
      <w:pPr>
        <w:pStyle w:val="844"/>
        <w:pBdr/>
        <w:spacing/>
        <w:ind/>
        <w:rPr>
          <w:sz w:val="24"/>
          <w:szCs w:val="24"/>
          <w:highlight w:val="none"/>
        </w:rPr>
      </w:pPr>
      <w:r>
        <w:rPr>
          <w:sz w:val="24"/>
        </w:rPr>
        <w:t xml:space="preserve">Les internautes peuvent exercer trois droits, et</w:t>
      </w:r>
      <w:r>
        <w:rPr>
          <w:sz w:val="24"/>
        </w:rPr>
        <w:t xml:space="preserve"> porter plainte contre l’entreprise en case de violation. Les sanctions peuvent être des réparations, une amende vingt millions d’euros ou quatre pourcents du chiffre d’affaire...</w:t>
      </w:r>
      <w:r>
        <w:rPr>
          <w:sz w:val="24"/>
        </w:rPr>
      </w:r>
      <w:r>
        <w:rPr>
          <w:sz w:val="24"/>
          <w:szCs w:val="24"/>
          <w:highlight w:val="none"/>
        </w:rPr>
      </w:r>
    </w:p>
    <w:p>
      <w:pPr>
        <w:pStyle w:val="844"/>
        <w:numPr>
          <w:ilvl w:val="0"/>
          <w:numId w:val="5"/>
        </w:numPr>
        <w:pBdr/>
        <w:spacing/>
        <w:ind/>
        <w:rPr>
          <w:sz w:val="24"/>
          <w:szCs w:val="24"/>
        </w:rPr>
      </w:pPr>
      <w:r>
        <w:rPr>
          <w:sz w:val="24"/>
          <w:highlight w:val="none"/>
        </w:rPr>
        <w:t xml:space="preserve">Droit à la portabilité : récupération sous format exploitable et lisible sur tout ordinateur de ses données</w:t>
      </w:r>
      <w:r>
        <w:rPr>
          <w:sz w:val="24"/>
          <w:highlight w:val="none"/>
        </w:rPr>
      </w:r>
    </w:p>
    <w:p>
      <w:pPr>
        <w:pStyle w:val="844"/>
        <w:numPr>
          <w:ilvl w:val="0"/>
          <w:numId w:val="5"/>
        </w:numPr>
        <w:pBdr/>
        <w:spacing/>
        <w:ind/>
        <w:rPr>
          <w:sz w:val="24"/>
          <w:szCs w:val="24"/>
        </w:rPr>
      </w:pPr>
      <w:r>
        <w:rPr>
          <w:sz w:val="24"/>
          <w:highlight w:val="none"/>
        </w:rPr>
        <w:t xml:space="preserve">Droit à l’oubli : effacement et/ou déréférencement de ses données</w:t>
      </w:r>
      <w:r>
        <w:rPr>
          <w:sz w:val="24"/>
          <w:highlight w:val="none"/>
        </w:rPr>
      </w:r>
    </w:p>
    <w:p>
      <w:pPr>
        <w:pStyle w:val="844"/>
        <w:numPr>
          <w:ilvl w:val="0"/>
          <w:numId w:val="5"/>
        </w:numPr>
        <w:pBdr/>
        <w:spacing/>
        <w:ind/>
        <w:rPr>
          <w:sz w:val="24"/>
          <w:szCs w:val="24"/>
        </w:rPr>
      </w:pPr>
      <w:r>
        <w:rPr>
          <w:sz w:val="24"/>
          <w:highlight w:val="none"/>
        </w:rPr>
        <w:t xml:space="preserve">Droit à la notification : être averti rapidement par le responsable du traitement en cas de violation à haut risque de la sécurité données. La CNIL, qui catalogue publiquement les violations dangereuses, devra aussi être notifiée dans les soixante-douze heures.</w:t>
      </w:r>
      <w:r>
        <w:rPr>
          <w:sz w:val="24"/>
          <w:highlight w:val="none"/>
        </w:rPr>
      </w:r>
    </w:p>
    <w:p>
      <w:pPr>
        <w:pStyle w:val="855"/>
        <w:pBdr/>
        <w:spacing/>
        <w:ind/>
        <w:rPr>
          <w14:ligatures w14:val="none"/>
        </w:rPr>
      </w:pPr>
      <w:r/>
      <w:bookmarkStart w:id="7" w:name="_Toc7"/>
      <w:r>
        <w:t xml:space="preserve">Qu'est ce que la CNIL ? Donnez ses missions ?</w:t>
      </w:r>
      <w:bookmarkEnd w:id="7"/>
      <w:r/>
      <w:r>
        <w:rPr>
          <w14:ligatures w14:val="none"/>
        </w:rPr>
      </w:r>
    </w:p>
    <w:p>
      <w:pPr>
        <w:pStyle w:val="844"/>
        <w:pBdr/>
        <w:spacing/>
        <w:ind/>
        <w:rPr>
          <w:sz w:val="24"/>
          <w:lang w:val="fr-FR"/>
        </w:rPr>
      </w:pPr>
      <w:r>
        <w:rPr>
          <w:sz w:val="24"/>
          <w:lang w:val="fr-FR"/>
        </w:rPr>
        <w:t xml:space="preserve">La CNIL est une autorité administrative indépendante, composée d’un Collège de 18 membres et d’une équipe d’agents contractuels de l’État. Sa création remonte à 1978, engendrée par la loi Informatique et Libertés. La CNIL est investie de quatre missions :</w:t>
      </w:r>
      <w:r>
        <w:rPr>
          <w:sz w:val="24"/>
          <w:lang w:val="fr-FR"/>
        </w:rPr>
      </w:r>
      <w:r>
        <w:rPr>
          <w:sz w:val="24"/>
          <w:lang w:val="fr-FR"/>
        </w:rPr>
      </w:r>
    </w:p>
    <w:p>
      <w:pPr>
        <w:pStyle w:val="844"/>
        <w:numPr>
          <w:ilvl w:val="0"/>
          <w:numId w:val="1"/>
        </w:numPr>
        <w:pBdr/>
        <w:spacing/>
        <w:ind w:hanging="360" w:left="720"/>
        <w:rPr>
          <w:sz w:val="24"/>
          <w:lang w:val="fr-FR"/>
        </w:rPr>
      </w:pPr>
      <w:r>
        <w:rPr>
          <w:sz w:val="24"/>
          <w:u w:val="single"/>
          <w:lang w:val="fr-FR"/>
        </w:rPr>
        <w:t xml:space="preserve">Informer</w:t>
      </w:r>
      <w:r>
        <w:rPr>
          <w:sz w:val="24"/>
          <w:lang w:val="fr-FR"/>
        </w:rPr>
        <w:t xml:space="preserve"> : Communication et information des personnes</w:t>
        <w:br/>
      </w:r>
      <w:r>
        <w:rPr>
          <w:sz w:val="24"/>
          <w:lang w:val="fr-FR"/>
        </w:rPr>
      </w:r>
      <w:r>
        <w:rPr>
          <w:sz w:val="24"/>
          <w:lang w:val="fr-FR"/>
        </w:rPr>
      </w:r>
    </w:p>
    <w:p>
      <w:pPr>
        <w:pStyle w:val="844"/>
        <w:numPr>
          <w:ilvl w:val="0"/>
          <w:numId w:val="1"/>
        </w:numPr>
        <w:pBdr/>
        <w:spacing/>
        <w:ind w:hanging="360" w:left="720"/>
        <w:rPr>
          <w:sz w:val="24"/>
          <w:lang w:val="fr-FR"/>
        </w:rPr>
      </w:pPr>
      <w:r>
        <w:rPr>
          <w:sz w:val="24"/>
          <w:u w:val="single"/>
          <w:lang w:val="fr-FR"/>
        </w:rPr>
        <w:t xml:space="preserve">Conseiller</w:t>
      </w:r>
      <w:r>
        <w:rPr>
          <w:sz w:val="24"/>
          <w:lang w:val="fr-FR"/>
        </w:rPr>
        <w:t xml:space="preserve"> : Aider à se conformer au RGPD</w:t>
        <w:br/>
      </w:r>
      <w:r>
        <w:rPr>
          <w:sz w:val="24"/>
          <w:lang w:val="fr-FR"/>
        </w:rPr>
      </w:r>
      <w:r>
        <w:rPr>
          <w:sz w:val="24"/>
          <w:lang w:val="fr-FR"/>
        </w:rPr>
      </w:r>
    </w:p>
    <w:p>
      <w:pPr>
        <w:pStyle w:val="844"/>
        <w:numPr>
          <w:ilvl w:val="0"/>
          <w:numId w:val="1"/>
        </w:numPr>
        <w:pBdr/>
        <w:spacing/>
        <w:ind w:hanging="360" w:left="720"/>
        <w:rPr>
          <w:sz w:val="24"/>
          <w:lang w:val="fr-FR"/>
        </w:rPr>
      </w:pPr>
      <w:r>
        <w:rPr>
          <w:sz w:val="24"/>
          <w:u w:val="single"/>
          <w:lang w:val="fr-FR"/>
        </w:rPr>
        <w:t xml:space="preserve">Innover</w:t>
      </w:r>
      <w:r>
        <w:rPr>
          <w:sz w:val="24"/>
          <w:lang w:val="fr-FR"/>
        </w:rPr>
        <w:t xml:space="preserve"> : La CNIL organise des débats et expositions de nouvelles solutions de sécurité et de l’avenir des traitements de données</w:t>
        <w:br/>
      </w:r>
      <w:r>
        <w:rPr>
          <w:sz w:val="24"/>
          <w:lang w:val="fr-FR"/>
        </w:rPr>
      </w:r>
      <w:r>
        <w:rPr>
          <w:sz w:val="24"/>
          <w:lang w:val="fr-FR"/>
        </w:rPr>
      </w:r>
    </w:p>
    <w:p>
      <w:pPr>
        <w:pStyle w:val="844"/>
        <w:numPr>
          <w:ilvl w:val="0"/>
          <w:numId w:val="1"/>
        </w:numPr>
        <w:pBdr/>
        <w:spacing/>
        <w:ind w:hanging="360" w:left="720"/>
        <w:rPr>
          <w:sz w:val="24"/>
        </w:rPr>
      </w:pPr>
      <w:r>
        <w:rPr>
          <w:sz w:val="24"/>
          <w:u w:val="single"/>
          <w:lang w:val="fr-FR"/>
        </w:rPr>
        <w:t xml:space="preserve">Contrôler et sanctionner</w:t>
      </w:r>
      <w:r>
        <w:rPr>
          <w:sz w:val="24"/>
          <w:lang w:val="fr-FR"/>
        </w:rPr>
        <w:t xml:space="preserve"> : La CNIL contrôle des entreprises et les flux de données retransmises selon les problématiques du moment et prononce des sanctions envers qui déroge au RGPD</w:t>
      </w:r>
      <w:r>
        <w:rPr>
          <w:sz w:val="24"/>
        </w:rPr>
      </w:r>
      <w:r>
        <w:rPr>
          <w:sz w:val="24"/>
        </w:rPr>
      </w:r>
    </w:p>
    <w:p>
      <w:pPr>
        <w:pStyle w:val="844"/>
        <w:pBdr/>
        <w:spacing/>
        <w:ind/>
        <w:rPr>
          <w:sz w:val="24"/>
        </w:rPr>
      </w:pPr>
      <w:r>
        <w:rPr>
          <w:sz w:val="24"/>
        </w:rPr>
      </w:r>
      <w:r>
        <w:rPr>
          <w:sz w:val="24"/>
        </w:rPr>
      </w:r>
      <w:r>
        <w:rPr>
          <w:sz w:val="24"/>
        </w:rPr>
      </w:r>
    </w:p>
    <w:p>
      <w:pPr>
        <w:pStyle w:val="855"/>
        <w:pBdr/>
        <w:spacing/>
        <w:ind/>
        <w:rPr>
          <w14:ligatures w14:val="none"/>
        </w:rPr>
      </w:pPr>
      <w:r/>
      <w:bookmarkStart w:id="8" w:name="_Toc8"/>
      <w:r>
        <w:t xml:space="preserve">Présentez les 6 principes qu'une entreprise doit respecter pour que sa charte de confidentialité soit en accord avec la protection des DCP </w:t>
      </w:r>
      <w:bookmarkEnd w:id="8"/>
      <w:r/>
      <w:r>
        <w:rPr>
          <w14:ligatures w14:val="none"/>
        </w:rPr>
      </w:r>
    </w:p>
    <w:p>
      <w:pPr>
        <w:pStyle w:val="844"/>
        <w:numPr>
          <w:ilvl w:val="0"/>
          <w:numId w:val="1"/>
        </w:numPr>
        <w:pBdr/>
        <w:spacing/>
        <w:ind w:hanging="360" w:left="720"/>
        <w:rPr>
          <w:sz w:val="24"/>
        </w:rPr>
      </w:pPr>
      <w:r>
        <w:rPr>
          <w:sz w:val="24"/>
        </w:rPr>
        <w:t xml:space="preserve">Limiter la collecte des données au nécessaire : l</w:t>
      </w:r>
      <w:r>
        <w:rPr>
          <w:sz w:val="24"/>
          <w:lang w:val="fr-FR"/>
        </w:rPr>
        <w:t xml:space="preserve">es données sont collectées selon une finalité bien déterminée et légitime. On parle aussi de principe de minimisation.</w:t>
      </w:r>
      <w:r>
        <w:rPr>
          <w:sz w:val="24"/>
        </w:rPr>
        <w:br/>
      </w:r>
      <w:r>
        <w:rPr>
          <w:sz w:val="24"/>
        </w:rPr>
      </w:r>
      <w:r>
        <w:rPr>
          <w:sz w:val="24"/>
        </w:rPr>
      </w:r>
    </w:p>
    <w:p>
      <w:pPr>
        <w:pStyle w:val="844"/>
        <w:numPr>
          <w:ilvl w:val="0"/>
          <w:numId w:val="1"/>
        </w:numPr>
        <w:pBdr/>
        <w:spacing/>
        <w:ind w:hanging="360" w:left="720"/>
        <w:rPr>
          <w:sz w:val="24"/>
        </w:rPr>
      </w:pPr>
      <w:r>
        <w:rPr>
          <w:sz w:val="24"/>
        </w:rPr>
        <w:t xml:space="preserve">Transparence : La maîtrise des données revient aux clients. Les personnes doivent être informées de leurs droits, et de comment les exercer.</w:t>
        <w:br/>
      </w:r>
      <w:r>
        <w:rPr>
          <w:sz w:val="24"/>
        </w:rPr>
      </w:r>
      <w:r>
        <w:rPr>
          <w:sz w:val="24"/>
        </w:rPr>
      </w:r>
    </w:p>
    <w:p>
      <w:pPr>
        <w:pStyle w:val="844"/>
        <w:numPr>
          <w:ilvl w:val="0"/>
          <w:numId w:val="1"/>
        </w:numPr>
        <w:pBdr/>
        <w:spacing/>
        <w:ind w:hanging="360" w:left="720"/>
        <w:rPr>
          <w:sz w:val="24"/>
        </w:rPr>
      </w:pPr>
      <w:r>
        <w:rPr>
          <w:sz w:val="24"/>
        </w:rPr>
        <w:t xml:space="preserve">Facilitation de l’exercice du droit des individus : Aucune stipulation compliquant les modalités de l’exercice du droit des personnes n’est permise.</w:t>
        <w:br/>
      </w:r>
      <w:r>
        <w:rPr>
          <w:sz w:val="24"/>
        </w:rPr>
      </w:r>
      <w:r>
        <w:rPr>
          <w:sz w:val="24"/>
        </w:rPr>
      </w:r>
    </w:p>
    <w:p>
      <w:pPr>
        <w:pStyle w:val="844"/>
        <w:numPr>
          <w:ilvl w:val="0"/>
          <w:numId w:val="1"/>
        </w:numPr>
        <w:pBdr/>
        <w:spacing/>
        <w:ind w:hanging="360" w:left="720"/>
        <w:rPr>
          <w:sz w:val="24"/>
        </w:rPr>
      </w:pPr>
      <w:r>
        <w:rPr>
          <w:sz w:val="24"/>
        </w:rPr>
        <w:t xml:space="preserve">Conservation définie : Les données traitée</w:t>
      </w:r>
      <w:r>
        <w:rPr>
          <w:sz w:val="24"/>
        </w:rPr>
        <w:t xml:space="preserve">s ne peuvent être indéfiniment stockées. Elle doivent être ultimement détruites. Si les données présentent un intérêt légal ou historique, elles doivent être anonymisées ou archivées comme toute archive publique, selon les applications légales impliquées.</w:t>
        <w:br/>
      </w:r>
      <w:r>
        <w:rPr>
          <w:sz w:val="24"/>
        </w:rPr>
      </w:r>
      <w:r>
        <w:rPr>
          <w:sz w:val="24"/>
        </w:rPr>
      </w:r>
    </w:p>
    <w:p>
      <w:pPr>
        <w:pStyle w:val="844"/>
        <w:numPr>
          <w:ilvl w:val="0"/>
          <w:numId w:val="1"/>
        </w:numPr>
        <w:pBdr/>
        <w:spacing/>
        <w:ind w:hanging="360" w:left="720"/>
        <w:rPr>
          <w:sz w:val="24"/>
        </w:rPr>
      </w:pPr>
      <w:r>
        <w:rPr>
          <w:sz w:val="24"/>
        </w:rPr>
        <w:t xml:space="preserve">Sécurité : Les données doivent être stockées dans un environnement sécurisé. Cela implique la sécurité logique et matérielle (informatique), et du local utilisé.</w:t>
        <w:br/>
      </w:r>
      <w:r>
        <w:rPr>
          <w:sz w:val="24"/>
        </w:rPr>
      </w:r>
      <w:r>
        <w:rPr>
          <w:sz w:val="24"/>
        </w:rPr>
      </w:r>
    </w:p>
    <w:p>
      <w:pPr>
        <w:pStyle w:val="844"/>
        <w:numPr>
          <w:ilvl w:val="0"/>
          <w:numId w:val="1"/>
        </w:numPr>
        <w:pBdr/>
        <w:spacing/>
        <w:ind w:hanging="360" w:left="720"/>
        <w:rPr>
          <w:sz w:val="24"/>
        </w:rPr>
      </w:pPr>
      <w:r>
        <w:rPr>
          <w:sz w:val="24"/>
        </w:rPr>
        <w:t xml:space="preserve">Conformité dynamique : Les traitements doivent être constamment surveillés, afin de s’assurer qu’ils restent conformes, et les techniques de sécurité mises à jour.</w:t>
      </w:r>
      <w:r>
        <w:rPr>
          <w:sz w:val="24"/>
        </w:rPr>
      </w:r>
      <w:r>
        <w:rPr>
          <w:sz w:val="24"/>
        </w:rPr>
      </w:r>
    </w:p>
    <w:sectPr>
      <w:headerReference w:type="default" r:id="rId10"/>
      <w:footerReference w:type="default" r:id="rId11"/>
      <w:footnotePr>
        <w:numFmt w:val="decimal"/>
        <w:numRestart w:val="continuous"/>
        <w:numStart w:val="1"/>
        <w:pos w:val="pageBottom"/>
      </w:footnotePr>
      <w:endnotePr>
        <w:numFmt w:val="lowerRoman"/>
        <w:numRestart w:val="continuous"/>
        <w:numStart w:val="1"/>
        <w:pos w:val="docEnd"/>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9"/>
      <w:pBdr/>
      <w:spacing/>
      <w:ind/>
      <w:jc w:val="right"/>
      <w:rPr/>
    </w:pPr>
    <w:fldSimple w:instr="PAGE \* MERGEFORMAT">
      <w:r>
        <w:t xml:space="preserve">1</w:t>
      </w:r>
    </w:fldSimple>
    <w:r/>
    <w:r/>
  </w:p>
  <w:p>
    <w:pPr>
      <w:pStyle w:val="829"/>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8"/>
      <w:pBdr/>
      <w:shd w:val="nil" w:color="auto"/>
      <w:tabs>
        <w:tab w:val="clear" w:leader="none" w:pos="7143"/>
        <w:tab w:val="clear" w:leader="none" w:pos="14287"/>
      </w:tabs>
      <w:spacing/>
      <w:ind/>
      <w:rPr>
        <w14:ligatures w14:val="none"/>
      </w:rPr>
    </w:pPr>
    <w:r>
      <w:rPr>
        <w14:ligatures w14:val="none"/>
      </w:rPr>
    </w:r>
    <w:r>
      <w:rPr>
        <w14:ligatures w14: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ascii="Symbol" w:hAnsi="Symbol" w:eastAsia="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r-CH"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8">
    <w:name w:val="Heading 1 Char"/>
    <w:link w:val="815"/>
    <w:uiPriority w:val="9"/>
    <w:pPr>
      <w:pBdr/>
      <w:spacing/>
      <w:ind/>
    </w:pPr>
    <w:rPr>
      <w:rFonts w:ascii="Arial" w:hAnsi="Arial" w:eastAsia="Arial" w:cs="Arial"/>
      <w:sz w:val="40"/>
      <w:szCs w:val="40"/>
    </w:rPr>
  </w:style>
  <w:style w:type="character" w:styleId="669">
    <w:name w:val="Heading 2 Char"/>
    <w:link w:val="816"/>
    <w:uiPriority w:val="9"/>
    <w:pPr>
      <w:pBdr/>
      <w:spacing/>
      <w:ind/>
    </w:pPr>
    <w:rPr>
      <w:rFonts w:ascii="Arial" w:hAnsi="Arial" w:eastAsia="Arial" w:cs="Arial"/>
      <w:sz w:val="34"/>
    </w:rPr>
  </w:style>
  <w:style w:type="character" w:styleId="670">
    <w:name w:val="Heading 3 Char"/>
    <w:link w:val="817"/>
    <w:uiPriority w:val="9"/>
    <w:pPr>
      <w:pBdr/>
      <w:spacing/>
      <w:ind/>
    </w:pPr>
    <w:rPr>
      <w:rFonts w:ascii="Arial" w:hAnsi="Arial" w:eastAsia="Arial" w:cs="Arial"/>
      <w:sz w:val="30"/>
      <w:szCs w:val="30"/>
    </w:rPr>
  </w:style>
  <w:style w:type="character" w:styleId="671">
    <w:name w:val="Heading 4 Char"/>
    <w:link w:val="818"/>
    <w:uiPriority w:val="9"/>
    <w:pPr>
      <w:pBdr/>
      <w:spacing/>
      <w:ind/>
    </w:pPr>
    <w:rPr>
      <w:rFonts w:ascii="Arial" w:hAnsi="Arial" w:eastAsia="Arial" w:cs="Arial"/>
      <w:b/>
      <w:bCs/>
      <w:sz w:val="26"/>
      <w:szCs w:val="26"/>
    </w:rPr>
  </w:style>
  <w:style w:type="character" w:styleId="672">
    <w:name w:val="Heading 5 Char"/>
    <w:link w:val="819"/>
    <w:uiPriority w:val="9"/>
    <w:pPr>
      <w:pBdr/>
      <w:spacing/>
      <w:ind/>
    </w:pPr>
    <w:rPr>
      <w:rFonts w:ascii="Arial" w:hAnsi="Arial" w:eastAsia="Arial" w:cs="Arial"/>
      <w:b/>
      <w:bCs/>
      <w:sz w:val="24"/>
      <w:szCs w:val="24"/>
    </w:rPr>
  </w:style>
  <w:style w:type="character" w:styleId="673">
    <w:name w:val="Heading 6 Char"/>
    <w:link w:val="820"/>
    <w:uiPriority w:val="9"/>
    <w:pPr>
      <w:pBdr/>
      <w:spacing/>
      <w:ind/>
    </w:pPr>
    <w:rPr>
      <w:rFonts w:ascii="Arial" w:hAnsi="Arial" w:eastAsia="Arial" w:cs="Arial"/>
      <w:b/>
      <w:bCs/>
      <w:sz w:val="22"/>
      <w:szCs w:val="22"/>
    </w:rPr>
  </w:style>
  <w:style w:type="character" w:styleId="674">
    <w:name w:val="Heading 7 Char"/>
    <w:link w:val="821"/>
    <w:uiPriority w:val="9"/>
    <w:pPr>
      <w:pBdr/>
      <w:spacing/>
      <w:ind/>
    </w:pPr>
    <w:rPr>
      <w:rFonts w:ascii="Arial" w:hAnsi="Arial" w:eastAsia="Arial" w:cs="Arial"/>
      <w:b/>
      <w:bCs/>
      <w:i/>
      <w:iCs/>
      <w:sz w:val="22"/>
      <w:szCs w:val="22"/>
    </w:rPr>
  </w:style>
  <w:style w:type="character" w:styleId="675">
    <w:name w:val="Heading 8 Char"/>
    <w:link w:val="822"/>
    <w:uiPriority w:val="9"/>
    <w:pPr>
      <w:pBdr/>
      <w:spacing/>
      <w:ind/>
    </w:pPr>
    <w:rPr>
      <w:rFonts w:ascii="Arial" w:hAnsi="Arial" w:eastAsia="Arial" w:cs="Arial"/>
      <w:i/>
      <w:iCs/>
      <w:sz w:val="22"/>
      <w:szCs w:val="22"/>
    </w:rPr>
  </w:style>
  <w:style w:type="character" w:styleId="676">
    <w:name w:val="Heading 9 Char"/>
    <w:link w:val="823"/>
    <w:uiPriority w:val="9"/>
    <w:pPr>
      <w:pBdr/>
      <w:spacing/>
      <w:ind/>
    </w:pPr>
    <w:rPr>
      <w:rFonts w:ascii="Arial" w:hAnsi="Arial" w:eastAsia="Arial" w:cs="Arial"/>
      <w:i/>
      <w:iCs/>
      <w:sz w:val="21"/>
      <w:szCs w:val="21"/>
    </w:rPr>
  </w:style>
  <w:style w:type="character" w:styleId="677">
    <w:name w:val="Title Char"/>
    <w:link w:val="824"/>
    <w:uiPriority w:val="10"/>
    <w:pPr>
      <w:pBdr/>
      <w:spacing/>
      <w:ind/>
    </w:pPr>
    <w:rPr>
      <w:sz w:val="48"/>
      <w:szCs w:val="48"/>
    </w:rPr>
  </w:style>
  <w:style w:type="character" w:styleId="678">
    <w:name w:val="Subtitle Char"/>
    <w:link w:val="825"/>
    <w:uiPriority w:val="11"/>
    <w:pPr>
      <w:pBdr/>
      <w:spacing/>
      <w:ind/>
    </w:pPr>
    <w:rPr>
      <w:sz w:val="24"/>
      <w:szCs w:val="24"/>
    </w:rPr>
  </w:style>
  <w:style w:type="character" w:styleId="679">
    <w:name w:val="Quote Char"/>
    <w:link w:val="826"/>
    <w:uiPriority w:val="29"/>
    <w:pPr>
      <w:pBdr/>
      <w:spacing/>
      <w:ind/>
    </w:pPr>
    <w:rPr>
      <w:i/>
    </w:rPr>
  </w:style>
  <w:style w:type="character" w:styleId="680">
    <w:name w:val="Intense Quote Char"/>
    <w:link w:val="827"/>
    <w:uiPriority w:val="30"/>
    <w:pPr>
      <w:pBdr/>
      <w:spacing/>
      <w:ind/>
    </w:pPr>
    <w:rPr>
      <w:i/>
    </w:rPr>
  </w:style>
  <w:style w:type="character" w:styleId="681">
    <w:name w:val="Header Char"/>
    <w:link w:val="828"/>
    <w:uiPriority w:val="99"/>
    <w:pPr>
      <w:pBdr/>
      <w:spacing/>
      <w:ind/>
    </w:pPr>
  </w:style>
  <w:style w:type="character" w:styleId="682">
    <w:name w:val="Footer Char"/>
    <w:link w:val="829"/>
    <w:uiPriority w:val="99"/>
    <w:pPr>
      <w:pBdr/>
      <w:spacing/>
      <w:ind/>
    </w:pPr>
  </w:style>
  <w:style w:type="character" w:styleId="683">
    <w:name w:val="Caption Char"/>
    <w:basedOn w:val="830"/>
    <w:link w:val="829"/>
    <w:uiPriority w:val="99"/>
    <w:pPr>
      <w:pBdr/>
      <w:spacing/>
      <w:ind/>
    </w:pPr>
  </w:style>
  <w:style w:type="table" w:styleId="68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78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78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78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78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78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78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0">
    <w:name w:val="Hyperlink"/>
    <w:uiPriority w:val="99"/>
    <w:unhideWhenUsed/>
    <w:pPr>
      <w:pBdr/>
      <w:spacing/>
      <w:ind/>
    </w:pPr>
    <w:rPr>
      <w:color w:val="0000ff" w:themeColor="hyperlink"/>
      <w:u w:val="single"/>
    </w:rPr>
  </w:style>
  <w:style w:type="character" w:styleId="811">
    <w:name w:val="Footnote Text Char"/>
    <w:link w:val="831"/>
    <w:uiPriority w:val="99"/>
    <w:pPr>
      <w:pBdr/>
      <w:spacing/>
      <w:ind/>
    </w:pPr>
    <w:rPr>
      <w:sz w:val="18"/>
    </w:rPr>
  </w:style>
  <w:style w:type="character" w:styleId="812">
    <w:name w:val="footnote reference"/>
    <w:uiPriority w:val="99"/>
    <w:unhideWhenUsed/>
    <w:pPr>
      <w:pBdr/>
      <w:spacing/>
      <w:ind/>
    </w:pPr>
    <w:rPr>
      <w:vertAlign w:val="superscript"/>
    </w:rPr>
  </w:style>
  <w:style w:type="character" w:styleId="813">
    <w:name w:val="Endnote Text Char"/>
    <w:link w:val="832"/>
    <w:uiPriority w:val="99"/>
    <w:pPr>
      <w:pBdr/>
      <w:spacing/>
      <w:ind/>
    </w:pPr>
    <w:rPr>
      <w:sz w:val="20"/>
    </w:rPr>
  </w:style>
  <w:style w:type="character" w:styleId="814">
    <w:name w:val="endnote reference"/>
    <w:uiPriority w:val="99"/>
    <w:semiHidden/>
    <w:unhideWhenUsed/>
    <w:pPr>
      <w:pBdr/>
      <w:spacing/>
      <w:ind/>
    </w:pPr>
    <w:rPr>
      <w:vertAlign w:val="superscript"/>
    </w:rPr>
  </w:style>
  <w:style w:type="paragraph" w:styleId="815" w:default="1">
    <w:name w:val="Heading 1"/>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480" w:beforeAutospacing="0"/>
      <w:ind/>
      <w:outlineLvl w:val="0"/>
    </w:pPr>
    <w:rPr>
      <w:rFonts w:ascii="Arial" w:hAnsi="Arial" w:eastAsia="Arial"/>
      <w:b/>
      <w:sz w:val="44"/>
    </w:rPr>
  </w:style>
  <w:style w:type="paragraph" w:styleId="816">
    <w:name w:val="Heading 2"/>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60" w:beforeAutospacing="0"/>
      <w:ind/>
      <w:outlineLvl w:val="1"/>
    </w:pPr>
    <w:rPr>
      <w:rFonts w:ascii="Arial" w:hAnsi="Arial" w:eastAsia="Arial"/>
      <w:sz w:val="34"/>
    </w:rPr>
  </w:style>
  <w:style w:type="paragraph" w:styleId="817">
    <w:name w:val="Heading 3"/>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2"/>
    </w:pPr>
    <w:rPr>
      <w:rFonts w:ascii="Arial" w:hAnsi="Arial" w:eastAsia="Arial"/>
      <w:sz w:val="30"/>
    </w:rPr>
  </w:style>
  <w:style w:type="paragraph" w:styleId="818">
    <w:name w:val="Heading 4"/>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3"/>
    </w:pPr>
    <w:rPr>
      <w:rFonts w:ascii="Arial" w:hAnsi="Arial" w:eastAsia="Arial"/>
      <w:b/>
      <w:sz w:val="26"/>
    </w:rPr>
  </w:style>
  <w:style w:type="paragraph" w:styleId="819">
    <w:name w:val="Heading 5"/>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4"/>
    </w:pPr>
    <w:rPr>
      <w:rFonts w:ascii="Arial" w:hAnsi="Arial" w:eastAsia="Arial"/>
      <w:b/>
      <w:sz w:val="24"/>
    </w:rPr>
  </w:style>
  <w:style w:type="paragraph" w:styleId="820">
    <w:name w:val="Heading 6"/>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5"/>
    </w:pPr>
    <w:rPr>
      <w:rFonts w:ascii="Arial" w:hAnsi="Arial" w:eastAsia="Arial"/>
      <w:b/>
      <w:sz w:val="22"/>
    </w:rPr>
  </w:style>
  <w:style w:type="paragraph" w:styleId="821">
    <w:name w:val="Heading 7"/>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6"/>
    </w:pPr>
    <w:rPr>
      <w:rFonts w:ascii="Arial" w:hAnsi="Arial" w:eastAsia="Arial"/>
      <w:b/>
      <w:i/>
      <w:sz w:val="22"/>
    </w:rPr>
  </w:style>
  <w:style w:type="paragraph" w:styleId="822">
    <w:name w:val="Heading 8"/>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7"/>
    </w:pPr>
    <w:rPr>
      <w:rFonts w:ascii="Arial" w:hAnsi="Arial" w:eastAsia="Arial"/>
      <w:i/>
      <w:sz w:val="22"/>
    </w:rPr>
  </w:style>
  <w:style w:type="paragraph" w:styleId="823">
    <w:name w:val="Heading 9"/>
    <w:basedOn w:val="844"/>
    <w:next w:val="844"/>
    <w:pPr>
      <w:keepNext w:val="true"/>
      <w:keepLines w:val="true"/>
      <w:pBdr>
        <w:top w:val="none" w:color="000000" w:sz="0" w:space="4"/>
        <w:left w:val="none" w:color="000000" w:sz="0" w:space="4"/>
        <w:bottom w:val="none" w:color="000000" w:sz="0" w:space="4"/>
        <w:right w:val="none" w:color="000000" w:sz="0" w:space="4"/>
        <w:between w:val="none" w:color="000000" w:sz="0" w:space="4"/>
      </w:pBdr>
      <w:spacing w:after="200" w:afterAutospacing="0" w:before="320" w:beforeAutospacing="0"/>
      <w:ind/>
      <w:outlineLvl w:val="8"/>
    </w:pPr>
    <w:rPr>
      <w:rFonts w:ascii="Arial" w:hAnsi="Arial" w:eastAsia="Arial"/>
      <w:i/>
      <w:sz w:val="21"/>
    </w:rPr>
  </w:style>
  <w:style w:type="paragraph" w:styleId="824">
    <w:name w:val="Title"/>
    <w:basedOn w:val="844"/>
    <w:next w:val="844"/>
    <w:pPr>
      <w:pBdr/>
      <w:spacing w:after="200" w:afterAutospacing="0" w:before="300" w:beforeAutospacing="0"/>
      <w:ind/>
      <w:contextualSpacing w:val="true"/>
      <w:jc w:val="center"/>
    </w:pPr>
    <w:rPr>
      <w:sz w:val="48"/>
    </w:rPr>
  </w:style>
  <w:style w:type="paragraph" w:styleId="825">
    <w:name w:val="Subtitle"/>
    <w:basedOn w:val="844"/>
    <w:next w:val="844"/>
    <w:pPr>
      <w:pBdr>
        <w:top w:val="none" w:color="000000" w:sz="0" w:space="4"/>
        <w:left w:val="none" w:color="000000" w:sz="0" w:space="4"/>
        <w:bottom w:val="none" w:color="000000" w:sz="0" w:space="4"/>
        <w:right w:val="none" w:color="000000" w:sz="0" w:space="4"/>
        <w:between w:val="none" w:color="000000" w:sz="0" w:space="4"/>
      </w:pBdr>
      <w:spacing w:after="200" w:afterAutospacing="0" w:before="200" w:beforeAutospacing="0"/>
      <w:ind/>
    </w:pPr>
    <w:rPr>
      <w:sz w:val="24"/>
    </w:rPr>
  </w:style>
  <w:style w:type="paragraph" w:styleId="826">
    <w:name w:val="Quote"/>
    <w:basedOn w:val="844"/>
    <w:next w:val="844"/>
    <w:pPr>
      <w:pBdr>
        <w:top w:val="none" w:color="000000" w:sz="0" w:space="4"/>
        <w:left w:val="none" w:color="000000" w:sz="0" w:space="4"/>
        <w:bottom w:val="none" w:color="000000" w:sz="0" w:space="4"/>
        <w:right w:val="none" w:color="000000" w:sz="0" w:space="4"/>
        <w:between w:val="none" w:color="000000" w:sz="0" w:space="4"/>
      </w:pBdr>
      <w:spacing/>
      <w:ind w:right="720" w:left="720"/>
    </w:pPr>
    <w:rPr>
      <w:i/>
    </w:rPr>
  </w:style>
  <w:style w:type="paragraph" w:styleId="827">
    <w:name w:val="Intense Quote"/>
    <w:basedOn w:val="844"/>
    <w:next w:val="844"/>
    <w:pPr>
      <w:pBdr>
        <w:top w:val="none" w:color="000000" w:sz="0" w:space="4"/>
        <w:left w:val="none" w:color="000000" w:sz="0" w:space="4"/>
        <w:bottom w:val="none" w:color="000000" w:sz="0" w:space="4"/>
        <w:right w:val="none" w:color="000000" w:sz="0" w:space="4"/>
        <w:between w:val="none" w:color="000000" w:sz="0" w:space="4"/>
      </w:pBdr>
      <w:shd w:val="clear" w:color="auto" w:fill="f2f2f2"/>
      <w:spacing/>
      <w:ind w:right="720" w:left="720"/>
      <w:contextualSpacing w:val="false"/>
    </w:pPr>
    <w:rPr>
      <w:i/>
    </w:rPr>
  </w:style>
  <w:style w:type="paragraph" w:styleId="828">
    <w:name w:val="Header"/>
    <w:basedOn w:val="844"/>
    <w:pPr>
      <w:pBdr>
        <w:top w:val="none" w:color="000000" w:sz="0" w:space="4"/>
        <w:left w:val="none" w:color="000000" w:sz="0" w:space="4"/>
        <w:bottom w:val="none" w:color="000000" w:sz="0" w:space="4"/>
        <w:right w:val="none" w:color="000000" w:sz="0" w:space="4"/>
        <w:between w:val="none" w:color="000000" w:sz="0" w:space="4"/>
      </w:pBdr>
      <w:tabs>
        <w:tab w:val="center" w:leader="none" w:pos="7143"/>
        <w:tab w:val="right" w:leader="none" w:pos="14287"/>
      </w:tabs>
      <w:spacing w:after="0" w:afterAutospacing="0" w:line="240" w:lineRule="auto"/>
      <w:ind/>
    </w:pPr>
  </w:style>
  <w:style w:type="paragraph" w:styleId="829">
    <w:name w:val="Footer"/>
    <w:basedOn w:val="844"/>
    <w:pPr>
      <w:pBdr>
        <w:top w:val="none" w:color="000000" w:sz="0" w:space="4"/>
        <w:left w:val="none" w:color="000000" w:sz="0" w:space="4"/>
        <w:bottom w:val="none" w:color="000000" w:sz="0" w:space="4"/>
        <w:right w:val="none" w:color="000000" w:sz="0" w:space="4"/>
        <w:between w:val="none" w:color="000000" w:sz="0" w:space="4"/>
      </w:pBdr>
      <w:tabs>
        <w:tab w:val="center" w:leader="none" w:pos="7143"/>
        <w:tab w:val="right" w:leader="none" w:pos="14287"/>
      </w:tabs>
      <w:spacing w:after="0" w:afterAutospacing="0" w:line="240" w:lineRule="auto"/>
      <w:ind/>
    </w:pPr>
  </w:style>
  <w:style w:type="paragraph" w:styleId="830">
    <w:name w:val="Caption"/>
    <w:basedOn w:val="844"/>
    <w:next w:val="844"/>
    <w:pPr>
      <w:pBdr>
        <w:top w:val="none" w:color="000000" w:sz="0" w:space="4"/>
        <w:left w:val="none" w:color="000000" w:sz="0" w:space="4"/>
        <w:bottom w:val="none" w:color="000000" w:sz="0" w:space="4"/>
        <w:right w:val="none" w:color="000000" w:sz="0" w:space="4"/>
        <w:between w:val="none" w:color="000000" w:sz="0" w:space="4"/>
      </w:pBdr>
      <w:spacing w:line="276" w:lineRule="auto"/>
      <w:ind/>
    </w:pPr>
    <w:rPr>
      <w:b/>
      <w:color w:val="4f81bd"/>
      <w:sz w:val="18"/>
    </w:rPr>
  </w:style>
  <w:style w:type="paragraph" w:styleId="831">
    <w:name w:val="footnote text"/>
    <w:basedOn w:val="844"/>
    <w:pPr>
      <w:pBdr>
        <w:top w:val="none" w:color="000000" w:sz="0" w:space="4"/>
        <w:left w:val="none" w:color="000000" w:sz="0" w:space="4"/>
        <w:bottom w:val="none" w:color="000000" w:sz="0" w:space="4"/>
        <w:right w:val="none" w:color="000000" w:sz="0" w:space="4"/>
        <w:between w:val="none" w:color="000000" w:sz="0" w:space="4"/>
      </w:pBdr>
      <w:spacing w:after="40" w:afterAutospacing="0" w:line="240" w:lineRule="auto"/>
      <w:ind/>
    </w:pPr>
    <w:rPr>
      <w:sz w:val="18"/>
    </w:rPr>
  </w:style>
  <w:style w:type="paragraph" w:styleId="832">
    <w:name w:val="endnote text"/>
    <w:basedOn w:val="844"/>
    <w:pPr>
      <w:pBdr>
        <w:top w:val="none" w:color="000000" w:sz="0" w:space="4"/>
        <w:left w:val="none" w:color="000000" w:sz="0" w:space="4"/>
        <w:bottom w:val="none" w:color="000000" w:sz="0" w:space="4"/>
        <w:right w:val="none" w:color="000000" w:sz="0" w:space="4"/>
        <w:between w:val="none" w:color="000000" w:sz="0" w:space="4"/>
      </w:pBdr>
      <w:spacing w:after="0" w:afterAutospacing="0" w:line="240" w:lineRule="auto"/>
      <w:ind/>
    </w:pPr>
    <w:rPr>
      <w:sz w:val="20"/>
    </w:rPr>
  </w:style>
  <w:style w:type="paragraph" w:styleId="833">
    <w:name w:val="toc 1"/>
    <w:basedOn w:val="844"/>
    <w:next w:val="844"/>
    <w:uiPriority w:val="39"/>
    <w:unhideWhenUsed/>
    <w:pPr>
      <w:pBdr/>
      <w:spacing w:after="100"/>
      <w:ind/>
    </w:pPr>
    <w:rPr>
      <w:color w:val="00c8c3" w:themeColor="hyperlink"/>
      <w:u w:val="single"/>
    </w:rPr>
  </w:style>
  <w:style w:type="paragraph" w:styleId="834">
    <w:name w:val="toc 2"/>
    <w:basedOn w:val="844"/>
    <w:next w:val="844"/>
    <w:uiPriority w:val="39"/>
    <w:unhideWhenUsed/>
    <w:pPr>
      <w:pBdr/>
      <w:spacing w:after="100"/>
      <w:ind w:left="220"/>
    </w:pPr>
    <w:rPr>
      <w:color w:val="00c8c3" w:themeColor="hyperlink"/>
      <w:u w:val="single"/>
    </w:rPr>
  </w:style>
  <w:style w:type="paragraph" w:styleId="835">
    <w:name w:val="toc 3"/>
    <w:basedOn w:val="844"/>
    <w:next w:val="844"/>
    <w:uiPriority w:val="39"/>
    <w:unhideWhenUsed/>
    <w:pPr>
      <w:pBdr/>
      <w:spacing w:after="100"/>
      <w:ind w:left="440"/>
    </w:pPr>
    <w:rPr>
      <w:color w:val="00c8c3" w:themeColor="hyperlink"/>
      <w:u w:val="single"/>
    </w:rPr>
  </w:style>
  <w:style w:type="paragraph" w:styleId="836">
    <w:name w:val="toc 4"/>
    <w:basedOn w:val="844"/>
    <w:next w:val="844"/>
    <w:uiPriority w:val="39"/>
    <w:unhideWhenUsed/>
    <w:pPr>
      <w:pBdr/>
      <w:spacing w:after="57"/>
      <w:ind w:left="850"/>
    </w:pPr>
    <w:rPr>
      <w:color w:val="00c8c3" w:themeColor="hyperlink"/>
      <w:u w:val="single"/>
    </w:rPr>
  </w:style>
  <w:style w:type="paragraph" w:styleId="837">
    <w:name w:val="toc 5"/>
    <w:basedOn w:val="844"/>
    <w:next w:val="844"/>
    <w:uiPriority w:val="39"/>
    <w:unhideWhenUsed/>
    <w:pPr>
      <w:pBdr/>
      <w:spacing w:after="57"/>
      <w:ind w:left="1134"/>
    </w:pPr>
    <w:rPr>
      <w:color w:val="00c8c3" w:themeColor="hyperlink"/>
      <w:u w:val="single"/>
    </w:rPr>
  </w:style>
  <w:style w:type="paragraph" w:styleId="838">
    <w:name w:val="toc 6"/>
    <w:basedOn w:val="844"/>
    <w:next w:val="844"/>
    <w:uiPriority w:val="39"/>
    <w:unhideWhenUsed/>
    <w:pPr>
      <w:pBdr/>
      <w:spacing w:after="57"/>
      <w:ind w:left="1417"/>
    </w:pPr>
    <w:rPr>
      <w:color w:val="00c8c3" w:themeColor="hyperlink"/>
      <w:u w:val="single"/>
    </w:rPr>
  </w:style>
  <w:style w:type="paragraph" w:styleId="839">
    <w:name w:val="toc 7"/>
    <w:basedOn w:val="844"/>
    <w:next w:val="844"/>
    <w:uiPriority w:val="39"/>
    <w:unhideWhenUsed/>
    <w:pPr>
      <w:pBdr/>
      <w:spacing w:after="57"/>
      <w:ind w:left="1701"/>
    </w:pPr>
    <w:rPr>
      <w:color w:val="00c8c3" w:themeColor="hyperlink"/>
      <w:u w:val="single"/>
    </w:rPr>
  </w:style>
  <w:style w:type="paragraph" w:styleId="840">
    <w:name w:val="toc 8"/>
    <w:basedOn w:val="844"/>
    <w:next w:val="844"/>
    <w:uiPriority w:val="39"/>
    <w:unhideWhenUsed/>
    <w:pPr>
      <w:pBdr/>
      <w:spacing w:after="57"/>
      <w:ind w:left="1984"/>
    </w:pPr>
    <w:rPr>
      <w:color w:val="00c8c3" w:themeColor="hyperlink"/>
      <w:u w:val="single"/>
    </w:rPr>
  </w:style>
  <w:style w:type="paragraph" w:styleId="841">
    <w:name w:val="toc 9"/>
    <w:basedOn w:val="844"/>
    <w:next w:val="844"/>
    <w:uiPriority w:val="39"/>
    <w:unhideWhenUsed/>
    <w:pPr>
      <w:pBdr/>
      <w:spacing w:after="57"/>
      <w:ind w:left="2268"/>
    </w:pPr>
    <w:rPr>
      <w:color w:val="00c8c3" w:themeColor="hyperlink"/>
      <w:u w:val="single"/>
    </w:rPr>
  </w:style>
  <w:style w:type="paragraph" w:styleId="842">
    <w:name w:val="TOC Heading"/>
    <w:pPr>
      <w:pBdr>
        <w:top w:val="none" w:color="000000" w:sz="0" w:space="4"/>
        <w:left w:val="none" w:color="000000" w:sz="0" w:space="4"/>
        <w:bottom w:val="none" w:color="000000" w:sz="0" w:space="4"/>
        <w:right w:val="none" w:color="000000" w:sz="0" w:space="4"/>
        <w:between w:val="none" w:color="000000" w:sz="0" w:space="4"/>
      </w:pBdr>
      <w:spacing/>
      <w:ind/>
    </w:pPr>
    <w:rPr>
      <w:rFonts w:ascii="Arial" w:hAnsi="Arial" w:eastAsia="Arial"/>
    </w:rPr>
  </w:style>
  <w:style w:type="paragraph" w:styleId="843">
    <w:name w:val="table of figures"/>
    <w:basedOn w:val="844"/>
    <w:next w:val="844"/>
    <w:pPr>
      <w:pBdr>
        <w:top w:val="none" w:color="000000" w:sz="0" w:space="4"/>
        <w:left w:val="none" w:color="000000" w:sz="0" w:space="4"/>
        <w:bottom w:val="none" w:color="000000" w:sz="0" w:space="4"/>
        <w:right w:val="none" w:color="000000" w:sz="0" w:space="4"/>
        <w:between w:val="none" w:color="000000" w:sz="0" w:space="4"/>
      </w:pBdr>
      <w:spacing w:after="0" w:afterAutospacing="0"/>
      <w:ind/>
    </w:pPr>
  </w:style>
  <w:style w:type="paragraph" w:styleId="844">
    <w:name w:val="Normal"/>
    <w:pPr>
      <w:pBdr>
        <w:top w:val="none" w:color="000000" w:sz="0" w:space="4"/>
        <w:left w:val="none" w:color="000000" w:sz="0" w:space="4"/>
        <w:bottom w:val="none" w:color="000000" w:sz="0" w:space="4"/>
        <w:right w:val="none" w:color="000000" w:sz="0" w:space="4"/>
        <w:between w:val="none" w:color="000000" w:sz="0" w:space="4"/>
      </w:pBdr>
      <w:spacing/>
      <w:ind/>
    </w:pPr>
    <w:rPr>
      <w:rFonts w:ascii="Arial" w:hAnsi="Arial" w:eastAsia="Arial"/>
    </w:rPr>
  </w:style>
  <w:style w:type="paragraph" w:styleId="845">
    <w:name w:val="No Spacing"/>
    <w:basedOn w:val="844"/>
    <w:pPr>
      <w:pBdr>
        <w:top w:val="none" w:color="000000" w:sz="0" w:space="4"/>
        <w:left w:val="none" w:color="000000" w:sz="0" w:space="4"/>
        <w:bottom w:val="none" w:color="000000" w:sz="0" w:space="4"/>
        <w:right w:val="none" w:color="000000" w:sz="0" w:space="4"/>
        <w:between w:val="none" w:color="000000" w:sz="0" w:space="4"/>
      </w:pBdr>
      <w:spacing w:after="0" w:afterAutospacing="0" w:line="240" w:lineRule="auto"/>
      <w:ind/>
    </w:pPr>
  </w:style>
  <w:style w:type="paragraph" w:styleId="846">
    <w:name w:val="List Paragraph"/>
    <w:basedOn w:val="844"/>
    <w:pPr>
      <w:pBdr>
        <w:top w:val="none" w:color="000000" w:sz="0" w:space="4"/>
        <w:left w:val="none" w:color="000000" w:sz="0" w:space="4"/>
        <w:bottom w:val="none" w:color="000000" w:sz="0" w:space="4"/>
        <w:right w:val="none" w:color="000000" w:sz="0" w:space="4"/>
        <w:between w:val="none" w:color="000000" w:sz="0" w:space="4"/>
      </w:pBdr>
      <w:spacing/>
      <w:ind w:left="720"/>
      <w:contextualSpacing w:val="true"/>
    </w:pPr>
  </w:style>
  <w:style w:type="character" w:styleId="847" w:default="1">
    <w:name w:val="Default Paragraph Font"/>
    <w:uiPriority w:val="1"/>
    <w:semiHidden/>
    <w:unhideWhenUsed/>
    <w:pPr>
      <w:pBdr/>
      <w:spacing/>
      <w:ind/>
    </w:pPr>
  </w:style>
  <w:style w:type="numbering" w:styleId="848" w:default="1">
    <w:name w:val="No List"/>
    <w:uiPriority w:val="99"/>
    <w:semiHidden/>
    <w:unhideWhenUsed/>
    <w:pPr>
      <w:pBdr/>
      <w:spacing/>
      <w:ind/>
    </w:pPr>
  </w:style>
  <w:style w:type="table" w:styleId="849"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0" w:customStyle="1">
    <w:name w:val="normal_character"/>
    <w:link w:val="851"/>
    <w:pPr>
      <w:pBdr/>
      <w:spacing/>
      <w:ind/>
    </w:pPr>
    <w:rPr>
      <w:sz w:val="24"/>
    </w:rPr>
  </w:style>
  <w:style w:type="paragraph" w:styleId="851" w:customStyle="1">
    <w:name w:val="Normal"/>
    <w:basedOn w:val="844"/>
    <w:link w:val="850"/>
    <w:qFormat/>
    <w:pPr>
      <w:pBdr/>
      <w:spacing/>
      <w:ind/>
    </w:pPr>
    <w:rPr>
      <w:sz w:val="24"/>
    </w:rPr>
  </w:style>
  <w:style w:type="character" w:styleId="852" w:customStyle="1">
    <w:name w:val="table des matières_character"/>
    <w:basedOn w:val="810"/>
    <w:link w:val="853"/>
    <w:pPr>
      <w:pBdr/>
      <w:spacing/>
      <w:ind/>
    </w:pPr>
  </w:style>
  <w:style w:type="paragraph" w:styleId="853" w:customStyle="1">
    <w:name w:val="table des matières"/>
    <w:basedOn w:val="833"/>
    <w:next w:val="851"/>
    <w:link w:val="852"/>
    <w:qFormat/>
    <w:pPr>
      <w:pBdr/>
      <w:tabs>
        <w:tab w:val="right" w:leader="dot" w:pos="9355"/>
      </w:tabs>
      <w:spacing/>
      <w:ind/>
    </w:pPr>
  </w:style>
  <w:style w:type="character" w:styleId="854" w:customStyle="1">
    <w:name w:val="Question_character"/>
    <w:link w:val="855"/>
    <w:pPr>
      <w:pBdr/>
      <w:spacing/>
      <w:ind/>
    </w:pPr>
  </w:style>
  <w:style w:type="paragraph" w:styleId="855" w:customStyle="1">
    <w:name w:val="Question"/>
    <w:basedOn w:val="815"/>
    <w:link w:val="854"/>
    <w:qFormat/>
    <w:pPr>
      <w:pBdr/>
      <w:spacing w:after="567"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pPr>
      <w:pBdr/>
      <w:spacing/>
      <w:ind/>
    </w:pPr>
  </w:style>
  <w:style w:type="character" w:styleId="1289" w:default="1">
    <w:name w:val="Default Paragraph Font"/>
    <w:uiPriority w:val="1"/>
    <w:semiHidden/>
    <w:unhideWhenUsed/>
    <w:pPr>
      <w:pBdr/>
      <w:spacing/>
      <w:ind/>
    </w:pPr>
  </w:style>
  <w:style w:type="numbering" w:styleId="1290" w:default="1">
    <w:name w:val="No List"/>
    <w:uiPriority w:val="99"/>
    <w:semiHidden/>
    <w:unhideWhenUsed/>
    <w:pPr>
      <w:pBdr/>
      <w:spacing/>
      <w:ind/>
    </w:pPr>
  </w:style>
  <w:style w:type="paragraph" w:styleId="1291">
    <w:name w:val="Heading 1"/>
    <w:basedOn w:val="1288"/>
    <w:next w:val="1288"/>
    <w:link w:val="1292"/>
    <w:uiPriority w:val="9"/>
    <w:qFormat/>
    <w:pPr>
      <w:keepNext w:val="true"/>
      <w:keepLines w:val="true"/>
      <w:pBdr/>
      <w:spacing w:after="200" w:before="480"/>
      <w:ind/>
      <w:outlineLvl w:val="0"/>
    </w:pPr>
    <w:rPr>
      <w:rFonts w:ascii="Arial" w:hAnsi="Arial" w:eastAsia="Arial" w:cs="Arial"/>
      <w:sz w:val="40"/>
      <w:szCs w:val="40"/>
    </w:rPr>
  </w:style>
  <w:style w:type="character" w:styleId="1292">
    <w:name w:val="Heading 1 Char"/>
    <w:basedOn w:val="1289"/>
    <w:link w:val="1291"/>
    <w:uiPriority w:val="9"/>
    <w:pPr>
      <w:pBdr/>
      <w:spacing/>
      <w:ind/>
    </w:pPr>
    <w:rPr>
      <w:rFonts w:ascii="Arial" w:hAnsi="Arial" w:eastAsia="Arial" w:cs="Arial"/>
      <w:sz w:val="40"/>
      <w:szCs w:val="40"/>
    </w:rPr>
  </w:style>
  <w:style w:type="paragraph" w:styleId="1293">
    <w:name w:val="Heading 2"/>
    <w:basedOn w:val="1288"/>
    <w:next w:val="1288"/>
    <w:link w:val="1294"/>
    <w:uiPriority w:val="9"/>
    <w:unhideWhenUsed/>
    <w:qFormat/>
    <w:pPr>
      <w:keepNext w:val="true"/>
      <w:keepLines w:val="true"/>
      <w:pBdr/>
      <w:spacing w:after="200" w:before="360"/>
      <w:ind/>
      <w:outlineLvl w:val="1"/>
    </w:pPr>
    <w:rPr>
      <w:rFonts w:ascii="Arial" w:hAnsi="Arial" w:eastAsia="Arial" w:cs="Arial"/>
      <w:sz w:val="34"/>
    </w:rPr>
  </w:style>
  <w:style w:type="character" w:styleId="1294">
    <w:name w:val="Heading 2 Char"/>
    <w:basedOn w:val="1289"/>
    <w:link w:val="1293"/>
    <w:uiPriority w:val="9"/>
    <w:pPr>
      <w:pBdr/>
      <w:spacing/>
      <w:ind/>
    </w:pPr>
    <w:rPr>
      <w:rFonts w:ascii="Arial" w:hAnsi="Arial" w:eastAsia="Arial" w:cs="Arial"/>
      <w:sz w:val="34"/>
    </w:rPr>
  </w:style>
  <w:style w:type="paragraph" w:styleId="1295">
    <w:name w:val="Heading 3"/>
    <w:basedOn w:val="1288"/>
    <w:next w:val="1288"/>
    <w:link w:val="129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296">
    <w:name w:val="Heading 3 Char"/>
    <w:basedOn w:val="1289"/>
    <w:link w:val="1295"/>
    <w:uiPriority w:val="9"/>
    <w:pPr>
      <w:pBdr/>
      <w:spacing/>
      <w:ind/>
    </w:pPr>
    <w:rPr>
      <w:rFonts w:ascii="Arial" w:hAnsi="Arial" w:eastAsia="Arial" w:cs="Arial"/>
      <w:sz w:val="30"/>
      <w:szCs w:val="30"/>
    </w:rPr>
  </w:style>
  <w:style w:type="paragraph" w:styleId="1297">
    <w:name w:val="Heading 4"/>
    <w:basedOn w:val="1288"/>
    <w:next w:val="1288"/>
    <w:link w:val="129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298">
    <w:name w:val="Heading 4 Char"/>
    <w:basedOn w:val="1289"/>
    <w:link w:val="1297"/>
    <w:uiPriority w:val="9"/>
    <w:pPr>
      <w:pBdr/>
      <w:spacing/>
      <w:ind/>
    </w:pPr>
    <w:rPr>
      <w:rFonts w:ascii="Arial" w:hAnsi="Arial" w:eastAsia="Arial" w:cs="Arial"/>
      <w:b/>
      <w:bCs/>
      <w:sz w:val="26"/>
      <w:szCs w:val="26"/>
    </w:rPr>
  </w:style>
  <w:style w:type="paragraph" w:styleId="1299">
    <w:name w:val="Heading 5"/>
    <w:basedOn w:val="1288"/>
    <w:next w:val="1288"/>
    <w:link w:val="130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00">
    <w:name w:val="Heading 5 Char"/>
    <w:basedOn w:val="1289"/>
    <w:link w:val="1299"/>
    <w:uiPriority w:val="9"/>
    <w:pPr>
      <w:pBdr/>
      <w:spacing/>
      <w:ind/>
    </w:pPr>
    <w:rPr>
      <w:rFonts w:ascii="Arial" w:hAnsi="Arial" w:eastAsia="Arial" w:cs="Arial"/>
      <w:b/>
      <w:bCs/>
      <w:sz w:val="24"/>
      <w:szCs w:val="24"/>
    </w:rPr>
  </w:style>
  <w:style w:type="paragraph" w:styleId="1301">
    <w:name w:val="Heading 6"/>
    <w:basedOn w:val="1288"/>
    <w:next w:val="1288"/>
    <w:link w:val="130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02">
    <w:name w:val="Heading 6 Char"/>
    <w:basedOn w:val="1289"/>
    <w:link w:val="1301"/>
    <w:uiPriority w:val="9"/>
    <w:pPr>
      <w:pBdr/>
      <w:spacing/>
      <w:ind/>
    </w:pPr>
    <w:rPr>
      <w:rFonts w:ascii="Arial" w:hAnsi="Arial" w:eastAsia="Arial" w:cs="Arial"/>
      <w:b/>
      <w:bCs/>
      <w:sz w:val="22"/>
      <w:szCs w:val="22"/>
    </w:rPr>
  </w:style>
  <w:style w:type="paragraph" w:styleId="1303">
    <w:name w:val="Heading 7"/>
    <w:basedOn w:val="1288"/>
    <w:next w:val="1288"/>
    <w:link w:val="130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04">
    <w:name w:val="Heading 7 Char"/>
    <w:basedOn w:val="1289"/>
    <w:link w:val="1303"/>
    <w:uiPriority w:val="9"/>
    <w:pPr>
      <w:pBdr/>
      <w:spacing/>
      <w:ind/>
    </w:pPr>
    <w:rPr>
      <w:rFonts w:ascii="Arial" w:hAnsi="Arial" w:eastAsia="Arial" w:cs="Arial"/>
      <w:b/>
      <w:bCs/>
      <w:i/>
      <w:iCs/>
      <w:sz w:val="22"/>
      <w:szCs w:val="22"/>
    </w:rPr>
  </w:style>
  <w:style w:type="paragraph" w:styleId="1305">
    <w:name w:val="Heading 8"/>
    <w:basedOn w:val="1288"/>
    <w:next w:val="1288"/>
    <w:link w:val="130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06">
    <w:name w:val="Heading 8 Char"/>
    <w:basedOn w:val="1289"/>
    <w:link w:val="1305"/>
    <w:uiPriority w:val="9"/>
    <w:pPr>
      <w:pBdr/>
      <w:spacing/>
      <w:ind/>
    </w:pPr>
    <w:rPr>
      <w:rFonts w:ascii="Arial" w:hAnsi="Arial" w:eastAsia="Arial" w:cs="Arial"/>
      <w:i/>
      <w:iCs/>
      <w:sz w:val="22"/>
      <w:szCs w:val="22"/>
    </w:rPr>
  </w:style>
  <w:style w:type="paragraph" w:styleId="1307">
    <w:name w:val="Heading 9"/>
    <w:basedOn w:val="1288"/>
    <w:next w:val="1288"/>
    <w:link w:val="13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08">
    <w:name w:val="Heading 9 Char"/>
    <w:basedOn w:val="1289"/>
    <w:link w:val="1307"/>
    <w:uiPriority w:val="9"/>
    <w:pPr>
      <w:pBdr/>
      <w:spacing/>
      <w:ind/>
    </w:pPr>
    <w:rPr>
      <w:rFonts w:ascii="Arial" w:hAnsi="Arial" w:eastAsia="Arial" w:cs="Arial"/>
      <w:i/>
      <w:iCs/>
      <w:sz w:val="21"/>
      <w:szCs w:val="21"/>
    </w:rPr>
  </w:style>
  <w:style w:type="paragraph" w:styleId="1309">
    <w:name w:val="List Paragraph"/>
    <w:basedOn w:val="1288"/>
    <w:uiPriority w:val="34"/>
    <w:qFormat/>
    <w:pPr>
      <w:pBdr/>
      <w:spacing/>
      <w:ind w:left="720"/>
      <w:contextualSpacing w:val="true"/>
    </w:pPr>
  </w:style>
  <w:style w:type="table" w:styleId="13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11">
    <w:name w:val="No Spacing"/>
    <w:uiPriority w:val="1"/>
    <w:qFormat/>
    <w:pPr>
      <w:pBdr/>
      <w:spacing w:after="0" w:before="0" w:line="240" w:lineRule="auto"/>
      <w:ind/>
    </w:pPr>
  </w:style>
  <w:style w:type="paragraph" w:styleId="1312">
    <w:name w:val="Title"/>
    <w:basedOn w:val="1288"/>
    <w:next w:val="1288"/>
    <w:link w:val="1313"/>
    <w:uiPriority w:val="10"/>
    <w:qFormat/>
    <w:pPr>
      <w:pBdr/>
      <w:spacing w:after="200" w:before="300"/>
      <w:ind/>
      <w:contextualSpacing w:val="true"/>
    </w:pPr>
    <w:rPr>
      <w:sz w:val="48"/>
      <w:szCs w:val="48"/>
    </w:rPr>
  </w:style>
  <w:style w:type="character" w:styleId="1313">
    <w:name w:val="Title Char"/>
    <w:basedOn w:val="1289"/>
    <w:link w:val="1312"/>
    <w:uiPriority w:val="10"/>
    <w:pPr>
      <w:pBdr/>
      <w:spacing/>
      <w:ind/>
    </w:pPr>
    <w:rPr>
      <w:sz w:val="48"/>
      <w:szCs w:val="48"/>
    </w:rPr>
  </w:style>
  <w:style w:type="paragraph" w:styleId="1314">
    <w:name w:val="Subtitle"/>
    <w:basedOn w:val="1288"/>
    <w:next w:val="1288"/>
    <w:link w:val="1315"/>
    <w:uiPriority w:val="11"/>
    <w:qFormat/>
    <w:pPr>
      <w:pBdr/>
      <w:spacing w:after="200" w:before="200"/>
      <w:ind/>
    </w:pPr>
    <w:rPr>
      <w:sz w:val="24"/>
      <w:szCs w:val="24"/>
    </w:rPr>
  </w:style>
  <w:style w:type="character" w:styleId="1315">
    <w:name w:val="Subtitle Char"/>
    <w:basedOn w:val="1289"/>
    <w:link w:val="1314"/>
    <w:uiPriority w:val="11"/>
    <w:pPr>
      <w:pBdr/>
      <w:spacing/>
      <w:ind/>
    </w:pPr>
    <w:rPr>
      <w:sz w:val="24"/>
      <w:szCs w:val="24"/>
    </w:rPr>
  </w:style>
  <w:style w:type="paragraph" w:styleId="1316">
    <w:name w:val="Quote"/>
    <w:basedOn w:val="1288"/>
    <w:next w:val="1288"/>
    <w:link w:val="1317"/>
    <w:uiPriority w:val="29"/>
    <w:qFormat/>
    <w:pPr>
      <w:pBdr/>
      <w:spacing/>
      <w:ind w:right="720" w:left="720"/>
    </w:pPr>
    <w:rPr>
      <w:i/>
    </w:rPr>
  </w:style>
  <w:style w:type="character" w:styleId="1317">
    <w:name w:val="Quote Char"/>
    <w:link w:val="1316"/>
    <w:uiPriority w:val="29"/>
    <w:pPr>
      <w:pBdr/>
      <w:spacing/>
      <w:ind/>
    </w:pPr>
    <w:rPr>
      <w:i/>
    </w:rPr>
  </w:style>
  <w:style w:type="paragraph" w:styleId="1318">
    <w:name w:val="Intense Quote"/>
    <w:basedOn w:val="1288"/>
    <w:next w:val="1288"/>
    <w:link w:val="131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19">
    <w:name w:val="Intense Quote Char"/>
    <w:link w:val="1318"/>
    <w:uiPriority w:val="30"/>
    <w:pPr>
      <w:pBdr/>
      <w:spacing/>
      <w:ind/>
    </w:pPr>
    <w:rPr>
      <w:i/>
    </w:rPr>
  </w:style>
  <w:style w:type="paragraph" w:styleId="1320">
    <w:name w:val="Header"/>
    <w:basedOn w:val="1288"/>
    <w:link w:val="1321"/>
    <w:uiPriority w:val="99"/>
    <w:unhideWhenUsed/>
    <w:pPr>
      <w:pBdr/>
      <w:tabs>
        <w:tab w:val="center" w:leader="none" w:pos="7143"/>
        <w:tab w:val="right" w:leader="none" w:pos="14287"/>
      </w:tabs>
      <w:spacing w:after="0" w:line="240" w:lineRule="auto"/>
      <w:ind/>
    </w:pPr>
  </w:style>
  <w:style w:type="character" w:styleId="1321">
    <w:name w:val="Header Char"/>
    <w:basedOn w:val="1289"/>
    <w:link w:val="1320"/>
    <w:uiPriority w:val="99"/>
    <w:pPr>
      <w:pBdr/>
      <w:spacing/>
      <w:ind/>
    </w:pPr>
  </w:style>
  <w:style w:type="paragraph" w:styleId="1322">
    <w:name w:val="Footer"/>
    <w:basedOn w:val="1288"/>
    <w:link w:val="1325"/>
    <w:uiPriority w:val="99"/>
    <w:unhideWhenUsed/>
    <w:pPr>
      <w:pBdr/>
      <w:tabs>
        <w:tab w:val="center" w:leader="none" w:pos="7143"/>
        <w:tab w:val="right" w:leader="none" w:pos="14287"/>
      </w:tabs>
      <w:spacing w:after="0" w:line="240" w:lineRule="auto"/>
      <w:ind/>
    </w:pPr>
  </w:style>
  <w:style w:type="character" w:styleId="1323">
    <w:name w:val="Footer Char"/>
    <w:basedOn w:val="1289"/>
    <w:link w:val="1322"/>
    <w:uiPriority w:val="99"/>
    <w:pPr>
      <w:pBdr/>
      <w:spacing/>
      <w:ind/>
    </w:pPr>
  </w:style>
  <w:style w:type="paragraph" w:styleId="1324">
    <w:name w:val="Caption"/>
    <w:basedOn w:val="1288"/>
    <w:next w:val="1288"/>
    <w:uiPriority w:val="35"/>
    <w:semiHidden/>
    <w:unhideWhenUsed/>
    <w:qFormat/>
    <w:pPr>
      <w:pBdr/>
      <w:spacing w:line="276" w:lineRule="auto"/>
      <w:ind/>
    </w:pPr>
    <w:rPr>
      <w:b/>
      <w:bCs/>
      <w:color w:val="4f81bd" w:themeColor="accent1"/>
      <w:sz w:val="18"/>
      <w:szCs w:val="18"/>
    </w:rPr>
  </w:style>
  <w:style w:type="character" w:styleId="1325">
    <w:name w:val="Caption Char"/>
    <w:basedOn w:val="1324"/>
    <w:link w:val="1322"/>
    <w:uiPriority w:val="99"/>
    <w:pPr>
      <w:pBdr/>
      <w:spacing/>
      <w:ind/>
    </w:pPr>
  </w:style>
  <w:style w:type="table" w:styleId="1326">
    <w:name w:val="Table Grid"/>
    <w:basedOn w:val="13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7">
    <w:name w:val="Table Grid Light"/>
    <w:basedOn w:val="13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8">
    <w:name w:val="Plain Table 1"/>
    <w:basedOn w:val="13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9">
    <w:name w:val="Plain Table 2"/>
    <w:basedOn w:val="13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0">
    <w:name w:val="Plain Table 3"/>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1">
    <w:name w:val="Plain Table 4"/>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2">
    <w:name w:val="Plain Table 5"/>
    <w:basedOn w:val="13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3">
    <w:name w:val="Grid Table 1 Light"/>
    <w:basedOn w:val="13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4">
    <w:name w:val="Grid Table 1 Light - Accent 1"/>
    <w:basedOn w:val="13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5">
    <w:name w:val="Grid Table 1 Light - Accent 2"/>
    <w:basedOn w:val="13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6">
    <w:name w:val="Grid Table 1 Light - Accent 3"/>
    <w:basedOn w:val="13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7">
    <w:name w:val="Grid Table 1 Light - Accent 4"/>
    <w:basedOn w:val="13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8">
    <w:name w:val="Grid Table 1 Light - Accent 5"/>
    <w:basedOn w:val="13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9">
    <w:name w:val="Grid Table 1 Light - Accent 6"/>
    <w:basedOn w:val="13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name w:val="Grid Table 2"/>
    <w:basedOn w:val="13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name w:val="Grid Table 2 - Accent 1"/>
    <w:basedOn w:val="13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name w:val="Grid Table 2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Grid Table 2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Grid Table 2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Grid Table 2 - Accent 5"/>
    <w:basedOn w:val="13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Grid Table 2 - Accent 6"/>
    <w:basedOn w:val="13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Grid Table 3"/>
    <w:basedOn w:val="13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Grid Table 3 - Accent 1"/>
    <w:basedOn w:val="13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Grid Table 3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Grid Table 3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Grid Table 3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Grid Table 3 - Accent 5"/>
    <w:basedOn w:val="13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Grid Table 3 - Accent 6"/>
    <w:basedOn w:val="13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4"/>
    <w:basedOn w:val="13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Grid Table 4 - Accent 1"/>
    <w:basedOn w:val="13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Grid Table 4 - Accent 2"/>
    <w:basedOn w:val="13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Grid Table 4 - Accent 3"/>
    <w:basedOn w:val="13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Grid Table 4 - Accent 4"/>
    <w:basedOn w:val="13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4 - Accent 5"/>
    <w:basedOn w:val="13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4 - Accent 6"/>
    <w:basedOn w:val="13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5 Dark"/>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5 Dark- Accent 1"/>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5 Dark - Accent 2"/>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5 Dark - Accent 3"/>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5 Dark- Accent 4"/>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5 Dark - Accent 5"/>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5 Dark - Accent 6"/>
    <w:basedOn w:val="13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6 Colorful"/>
    <w:basedOn w:val="13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69">
    <w:name w:val="Grid Table 6 Colorful - Accent 1"/>
    <w:basedOn w:val="13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70">
    <w:name w:val="Grid Table 6 Colorful - Accent 2"/>
    <w:basedOn w:val="13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71">
    <w:name w:val="Grid Table 6 Colorful - Accent 3"/>
    <w:basedOn w:val="13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72">
    <w:name w:val="Grid Table 6 Colorful - Accent 4"/>
    <w:basedOn w:val="13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73">
    <w:name w:val="Grid Table 6 Colorful - Accent 5"/>
    <w:basedOn w:val="13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74">
    <w:name w:val="Grid Table 6 Colorful - Accent 6"/>
    <w:basedOn w:val="13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75">
    <w:name w:val="Grid Table 7 Colorful"/>
    <w:basedOn w:val="13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7 Colorful - Accent 1"/>
    <w:basedOn w:val="13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7 Colorful - Accent 2"/>
    <w:basedOn w:val="13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7 Colorful - Accent 3"/>
    <w:basedOn w:val="13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7 Colorful - Accent 4"/>
    <w:basedOn w:val="13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7 Colorful - Accent 5"/>
    <w:basedOn w:val="13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7 Colorful - Accent 6"/>
    <w:basedOn w:val="13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List Table 1 Light"/>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List Table 1 Light - Accent 1"/>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List Table 1 Light - Accent 2"/>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List Table 1 Light - Accent 3"/>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List Table 1 Light - Accent 4"/>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List Table 1 Light - Accent 5"/>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List Table 1 Light - Accent 6"/>
    <w:basedOn w:val="13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List Table 2"/>
    <w:basedOn w:val="13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List Table 2 - Accent 1"/>
    <w:basedOn w:val="13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List Table 2 - Accent 2"/>
    <w:basedOn w:val="13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List Table 2 - Accent 3"/>
    <w:basedOn w:val="13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List Table 2 - Accent 4"/>
    <w:basedOn w:val="13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List Table 2 - Accent 5"/>
    <w:basedOn w:val="13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List Table 2 - Accent 6"/>
    <w:basedOn w:val="13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List Table 3"/>
    <w:basedOn w:val="13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List Table 3 - Accent 1"/>
    <w:basedOn w:val="13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List Table 3 - Accent 2"/>
    <w:basedOn w:val="13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List Table 3 - Accent 3"/>
    <w:basedOn w:val="13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List Table 3 - Accent 4"/>
    <w:basedOn w:val="13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List Table 3 - Accent 5"/>
    <w:basedOn w:val="13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List Table 3 - Accent 6"/>
    <w:basedOn w:val="13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4"/>
    <w:basedOn w:val="13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List Table 4 - Accent 1"/>
    <w:basedOn w:val="13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List Table 4 - Accent 2"/>
    <w:basedOn w:val="13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List Table 4 - Accent 3"/>
    <w:basedOn w:val="13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List Table 4 - Accent 4"/>
    <w:basedOn w:val="13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4 - Accent 5"/>
    <w:basedOn w:val="13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4 - Accent 6"/>
    <w:basedOn w:val="13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5 Dark"/>
    <w:basedOn w:val="13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1">
    <w:name w:val="List Table 5 Dark - Accent 1"/>
    <w:basedOn w:val="13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2">
    <w:name w:val="List Table 5 Dark - Accent 2"/>
    <w:basedOn w:val="13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3">
    <w:name w:val="List Table 5 Dark - Accent 3"/>
    <w:basedOn w:val="13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4">
    <w:name w:val="List Table 5 Dark - Accent 4"/>
    <w:basedOn w:val="13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5">
    <w:name w:val="List Table 5 Dark - Accent 5"/>
    <w:basedOn w:val="13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6">
    <w:name w:val="List Table 5 Dark - Accent 6"/>
    <w:basedOn w:val="13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7">
    <w:name w:val="List Table 6 Colorful"/>
    <w:basedOn w:val="13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6 Colorful - Accent 1"/>
    <w:basedOn w:val="13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6 Colorful - Accent 2"/>
    <w:basedOn w:val="13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6 Colorful - Accent 3"/>
    <w:basedOn w:val="13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6 Colorful - Accent 4"/>
    <w:basedOn w:val="13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6 Colorful - Accent 5"/>
    <w:basedOn w:val="13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6 Colorful - Accent 6"/>
    <w:basedOn w:val="13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7 Colorful"/>
    <w:basedOn w:val="13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25">
    <w:name w:val="List Table 7 Colorful - Accent 1"/>
    <w:basedOn w:val="13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26">
    <w:name w:val="List Table 7 Colorful - Accent 2"/>
    <w:basedOn w:val="13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27">
    <w:name w:val="List Table 7 Colorful - Accent 3"/>
    <w:basedOn w:val="13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428">
    <w:name w:val="List Table 7 Colorful - Accent 4"/>
    <w:basedOn w:val="13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429">
    <w:name w:val="List Table 7 Colorful - Accent 5"/>
    <w:basedOn w:val="13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430">
    <w:name w:val="List Table 7 Colorful - Accent 6"/>
    <w:basedOn w:val="13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431">
    <w:name w:val="Lined - Accent"/>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ned - Accent 1"/>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ned - Accent 2"/>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ned - Accent 3"/>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ned - Accent 4"/>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ned - Accent 5"/>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ned - Accent 6"/>
    <w:basedOn w:val="13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Bordered &amp; Lined - Accent"/>
    <w:basedOn w:val="13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Bordered &amp; Lined - Accent 1"/>
    <w:basedOn w:val="13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Bordered &amp; Lined - Accent 2"/>
    <w:basedOn w:val="13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Bordered &amp; Lined - Accent 3"/>
    <w:basedOn w:val="13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Bordered &amp; Lined - Accent 4"/>
    <w:basedOn w:val="13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Bordered &amp; Lined - Accent 5"/>
    <w:basedOn w:val="13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Bordered &amp; Lined - Accent 6"/>
    <w:basedOn w:val="13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Bordered"/>
    <w:basedOn w:val="13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Bordered - Accent 1"/>
    <w:basedOn w:val="13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Bordered - Accent 2"/>
    <w:basedOn w:val="13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Bordered - Accent 3"/>
    <w:basedOn w:val="13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Bordered - Accent 4"/>
    <w:basedOn w:val="13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Bordered - Accent 5"/>
    <w:basedOn w:val="13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Bordered - Accent 6"/>
    <w:basedOn w:val="13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52">
    <w:name w:val="Hyperlink"/>
    <w:uiPriority w:val="99"/>
    <w:unhideWhenUsed/>
    <w:pPr>
      <w:pBdr/>
      <w:spacing/>
      <w:ind/>
    </w:pPr>
    <w:rPr>
      <w:color w:val="0000ff" w:themeColor="hyperlink"/>
      <w:u w:val="single"/>
    </w:rPr>
  </w:style>
  <w:style w:type="paragraph" w:styleId="1453">
    <w:name w:val="footnote text"/>
    <w:basedOn w:val="1288"/>
    <w:link w:val="1454"/>
    <w:uiPriority w:val="99"/>
    <w:semiHidden/>
    <w:unhideWhenUsed/>
    <w:pPr>
      <w:pBdr/>
      <w:spacing w:after="40" w:line="240" w:lineRule="auto"/>
      <w:ind/>
    </w:pPr>
    <w:rPr>
      <w:sz w:val="18"/>
    </w:rPr>
  </w:style>
  <w:style w:type="character" w:styleId="1454">
    <w:name w:val="Footnote Text Char"/>
    <w:link w:val="1453"/>
    <w:uiPriority w:val="99"/>
    <w:pPr>
      <w:pBdr/>
      <w:spacing/>
      <w:ind/>
    </w:pPr>
    <w:rPr>
      <w:sz w:val="18"/>
    </w:rPr>
  </w:style>
  <w:style w:type="character" w:styleId="1455">
    <w:name w:val="footnote reference"/>
    <w:basedOn w:val="1289"/>
    <w:uiPriority w:val="99"/>
    <w:unhideWhenUsed/>
    <w:pPr>
      <w:pBdr/>
      <w:spacing/>
      <w:ind/>
    </w:pPr>
    <w:rPr>
      <w:vertAlign w:val="superscript"/>
    </w:rPr>
  </w:style>
  <w:style w:type="paragraph" w:styleId="1456">
    <w:name w:val="endnote text"/>
    <w:basedOn w:val="1288"/>
    <w:link w:val="1457"/>
    <w:uiPriority w:val="99"/>
    <w:semiHidden/>
    <w:unhideWhenUsed/>
    <w:pPr>
      <w:pBdr/>
      <w:spacing w:after="0" w:line="240" w:lineRule="auto"/>
      <w:ind/>
    </w:pPr>
    <w:rPr>
      <w:sz w:val="20"/>
    </w:rPr>
  </w:style>
  <w:style w:type="character" w:styleId="1457">
    <w:name w:val="Endnote Text Char"/>
    <w:link w:val="1456"/>
    <w:uiPriority w:val="99"/>
    <w:pPr>
      <w:pBdr/>
      <w:spacing/>
      <w:ind/>
    </w:pPr>
    <w:rPr>
      <w:sz w:val="20"/>
    </w:rPr>
  </w:style>
  <w:style w:type="character" w:styleId="1458">
    <w:name w:val="endnote reference"/>
    <w:basedOn w:val="1289"/>
    <w:uiPriority w:val="99"/>
    <w:semiHidden/>
    <w:unhideWhenUsed/>
    <w:pPr>
      <w:pBdr/>
      <w:spacing/>
      <w:ind/>
    </w:pPr>
    <w:rPr>
      <w:vertAlign w:val="superscript"/>
    </w:rPr>
  </w:style>
  <w:style w:type="paragraph" w:styleId="1459">
    <w:name w:val="toc 1"/>
    <w:basedOn w:val="1288"/>
    <w:next w:val="1288"/>
    <w:uiPriority w:val="39"/>
    <w:unhideWhenUsed/>
    <w:pPr>
      <w:pBdr/>
      <w:spacing w:after="57"/>
      <w:ind w:right="0" w:firstLine="0" w:left="0"/>
    </w:pPr>
  </w:style>
  <w:style w:type="paragraph" w:styleId="1460">
    <w:name w:val="toc 2"/>
    <w:basedOn w:val="1288"/>
    <w:next w:val="1288"/>
    <w:uiPriority w:val="39"/>
    <w:unhideWhenUsed/>
    <w:pPr>
      <w:pBdr/>
      <w:spacing w:after="57"/>
      <w:ind w:right="0" w:firstLine="0" w:left="283"/>
    </w:pPr>
  </w:style>
  <w:style w:type="paragraph" w:styleId="1461">
    <w:name w:val="toc 3"/>
    <w:basedOn w:val="1288"/>
    <w:next w:val="1288"/>
    <w:uiPriority w:val="39"/>
    <w:unhideWhenUsed/>
    <w:pPr>
      <w:pBdr/>
      <w:spacing w:after="57"/>
      <w:ind w:right="0" w:firstLine="0" w:left="567"/>
    </w:pPr>
  </w:style>
  <w:style w:type="paragraph" w:styleId="1462">
    <w:name w:val="toc 4"/>
    <w:basedOn w:val="1288"/>
    <w:next w:val="1288"/>
    <w:uiPriority w:val="39"/>
    <w:unhideWhenUsed/>
    <w:pPr>
      <w:pBdr/>
      <w:spacing w:after="57"/>
      <w:ind w:right="0" w:firstLine="0" w:left="850"/>
    </w:pPr>
  </w:style>
  <w:style w:type="paragraph" w:styleId="1463">
    <w:name w:val="toc 5"/>
    <w:basedOn w:val="1288"/>
    <w:next w:val="1288"/>
    <w:uiPriority w:val="39"/>
    <w:unhideWhenUsed/>
    <w:pPr>
      <w:pBdr/>
      <w:spacing w:after="57"/>
      <w:ind w:right="0" w:firstLine="0" w:left="1134"/>
    </w:pPr>
  </w:style>
  <w:style w:type="paragraph" w:styleId="1464">
    <w:name w:val="toc 6"/>
    <w:basedOn w:val="1288"/>
    <w:next w:val="1288"/>
    <w:uiPriority w:val="39"/>
    <w:unhideWhenUsed/>
    <w:pPr>
      <w:pBdr/>
      <w:spacing w:after="57"/>
      <w:ind w:right="0" w:firstLine="0" w:left="1417"/>
    </w:pPr>
  </w:style>
  <w:style w:type="paragraph" w:styleId="1465">
    <w:name w:val="toc 7"/>
    <w:basedOn w:val="1288"/>
    <w:next w:val="1288"/>
    <w:uiPriority w:val="39"/>
    <w:unhideWhenUsed/>
    <w:pPr>
      <w:pBdr/>
      <w:spacing w:after="57"/>
      <w:ind w:right="0" w:firstLine="0" w:left="1701"/>
    </w:pPr>
  </w:style>
  <w:style w:type="paragraph" w:styleId="1466">
    <w:name w:val="toc 8"/>
    <w:basedOn w:val="1288"/>
    <w:next w:val="1288"/>
    <w:uiPriority w:val="39"/>
    <w:unhideWhenUsed/>
    <w:pPr>
      <w:pBdr/>
      <w:spacing w:after="57"/>
      <w:ind w:right="0" w:firstLine="0" w:left="1984"/>
    </w:pPr>
  </w:style>
  <w:style w:type="paragraph" w:styleId="1467">
    <w:name w:val="toc 9"/>
    <w:basedOn w:val="1288"/>
    <w:next w:val="1288"/>
    <w:uiPriority w:val="39"/>
    <w:unhideWhenUsed/>
    <w:pPr>
      <w:pBdr/>
      <w:spacing w:after="57"/>
      <w:ind w:right="0" w:firstLine="0" w:left="2268"/>
    </w:pPr>
  </w:style>
  <w:style w:type="paragraph" w:styleId="1468">
    <w:name w:val="TOC Heading"/>
    <w:uiPriority w:val="39"/>
    <w:unhideWhenUsed/>
    <w:pPr>
      <w:pBdr/>
      <w:spacing/>
      <w:ind/>
    </w:pPr>
  </w:style>
  <w:style w:type="paragraph" w:styleId="1469">
    <w:name w:val="table of figures"/>
    <w:basedOn w:val="1288"/>
    <w:next w:val="128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Gabin Courdy</cp:lastModifiedBy>
  <cp:revision>6</cp:revision>
  <dcterms:created xsi:type="dcterms:W3CDTF">2023-11-14T11:29:54Z</dcterms:created>
  <dcterms:modified xsi:type="dcterms:W3CDTF">2023-12-05T10:54:50Z</dcterms:modified>
</cp:coreProperties>
</file>