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B87D" w14:textId="77777777" w:rsidR="007D3898" w:rsidRDefault="00000000">
      <w:pPr>
        <w:pStyle w:val="Corpsdetexte"/>
      </w:pPr>
      <w:r>
        <w:rPr>
          <w:noProof/>
        </w:rPr>
        <w:drawing>
          <wp:anchor distT="0" distB="0" distL="0" distR="0" simplePos="0" relativeHeight="2" behindDoc="0" locked="0" layoutInCell="0" allowOverlap="1" wp14:anchorId="79C9ADC1" wp14:editId="491BC2D8">
            <wp:simplePos x="0" y="0"/>
            <wp:positionH relativeFrom="column">
              <wp:posOffset>2426335</wp:posOffset>
            </wp:positionH>
            <wp:positionV relativeFrom="paragraph">
              <wp:posOffset>120015</wp:posOffset>
            </wp:positionV>
            <wp:extent cx="1480185" cy="11474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9951D" w14:textId="77777777" w:rsidR="007D3898" w:rsidRDefault="00000000">
      <w:pPr>
        <w:pStyle w:val="Corpsdetexte"/>
        <w:jc w:val="center"/>
        <w:rPr>
          <w:rFonts w:ascii="Arial" w:hAnsi="Arial"/>
        </w:rPr>
      </w:pPr>
      <w:r>
        <w:rPr>
          <w:rFonts w:ascii="Arial" w:hAnsi="Arial"/>
        </w:rPr>
        <w:t xml:space="preserve"> Projet RevolvAir.org</w:t>
      </w:r>
    </w:p>
    <w:p w14:paraId="537A3D32" w14:textId="77777777" w:rsidR="007D3898" w:rsidRDefault="007D3898">
      <w:pPr>
        <w:pStyle w:val="Corpsdetexte"/>
      </w:pPr>
    </w:p>
    <w:p w14:paraId="138A81D5" w14:textId="77777777" w:rsidR="007D3898" w:rsidRDefault="007D3898">
      <w:pPr>
        <w:pStyle w:val="Corpsdetexte"/>
      </w:pPr>
    </w:p>
    <w:p w14:paraId="43A3739D" w14:textId="77777777" w:rsidR="007D3898" w:rsidRDefault="00000000">
      <w:pPr>
        <w:pStyle w:val="Corpsdetexte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Configuration et mode d’emploi </w:t>
      </w:r>
      <w:r>
        <w:rPr>
          <w:sz w:val="52"/>
          <w:szCs w:val="52"/>
        </w:rPr>
        <w:br/>
        <w:t>d’une station d’analyse de la qualité de l’air</w:t>
      </w:r>
    </w:p>
    <w:p w14:paraId="70972074" w14:textId="77777777" w:rsidR="007D3898" w:rsidRDefault="007D3898">
      <w:pPr>
        <w:pStyle w:val="Corpsdetexte"/>
        <w:jc w:val="center"/>
        <w:rPr>
          <w:sz w:val="40"/>
          <w:szCs w:val="40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651256764"/>
        <w:docPartObj>
          <w:docPartGallery w:val="Table of Contents"/>
          <w:docPartUnique/>
        </w:docPartObj>
      </w:sdtPr>
      <w:sdtContent>
        <w:p w14:paraId="70C4FAD9" w14:textId="77777777" w:rsidR="007D3898" w:rsidRDefault="00000000">
          <w:pPr>
            <w:pStyle w:val="TitreTR"/>
          </w:pPr>
          <w:r>
            <w:t>Table des matières</w:t>
          </w:r>
        </w:p>
        <w:p w14:paraId="4FD848A6" w14:textId="77777777" w:rsidR="007D3898" w:rsidRDefault="00000000">
          <w:pPr>
            <w:pStyle w:val="TM1"/>
          </w:pPr>
          <w:r>
            <w:fldChar w:fldCharType="begin"/>
          </w:r>
          <w:r>
            <w:rPr>
              <w:rStyle w:val="Sautdindex"/>
            </w:rPr>
            <w:instrText>TOC \f \o "1-9" \h</w:instrText>
          </w:r>
          <w:r>
            <w:rPr>
              <w:rStyle w:val="Sautdindex"/>
            </w:rPr>
            <w:fldChar w:fldCharType="separate"/>
          </w:r>
          <w:hyperlink w:anchor="__RefHeading___Toc1150_3299000868">
            <w:r>
              <w:rPr>
                <w:rStyle w:val="Sautdindex"/>
              </w:rPr>
              <w:t>Introduction</w:t>
            </w:r>
            <w:r>
              <w:rPr>
                <w:rStyle w:val="Sautdindex"/>
              </w:rPr>
              <w:tab/>
              <w:t>2</w:t>
            </w:r>
          </w:hyperlink>
        </w:p>
        <w:p w14:paraId="3767DED9" w14:textId="77777777" w:rsidR="007D3898" w:rsidRDefault="00000000">
          <w:pPr>
            <w:pStyle w:val="TM1"/>
          </w:pPr>
          <w:hyperlink w:anchor="__RefHeading___Toc1152_3299000868">
            <w:r>
              <w:rPr>
                <w:rStyle w:val="Sautdindex"/>
              </w:rPr>
              <w:t>Assemblage d’une station</w:t>
            </w:r>
            <w:r>
              <w:rPr>
                <w:rStyle w:val="Sautdindex"/>
              </w:rPr>
              <w:tab/>
              <w:t>2</w:t>
            </w:r>
          </w:hyperlink>
        </w:p>
        <w:p w14:paraId="26DCFCCE" w14:textId="77777777" w:rsidR="007D3898" w:rsidRDefault="00000000">
          <w:pPr>
            <w:pStyle w:val="TM2"/>
          </w:pPr>
          <w:hyperlink w:anchor="__RefHeading___Toc1154_3299000868">
            <w:r>
              <w:rPr>
                <w:rStyle w:val="Sautdindex"/>
              </w:rPr>
              <w:t>Matériel nécessaire</w:t>
            </w:r>
            <w:r>
              <w:rPr>
                <w:rStyle w:val="Sautdindex"/>
              </w:rPr>
              <w:tab/>
              <w:t>2</w:t>
            </w:r>
          </w:hyperlink>
        </w:p>
        <w:p w14:paraId="06DB39BD" w14:textId="77777777" w:rsidR="007D3898" w:rsidRDefault="00000000">
          <w:pPr>
            <w:pStyle w:val="TM2"/>
          </w:pPr>
          <w:hyperlink w:anchor="__RefHeading___Toc1156_3299000868">
            <w:r>
              <w:rPr>
                <w:rStyle w:val="Sautdindex"/>
              </w:rPr>
              <w:t>Connecter le matériel</w:t>
            </w:r>
            <w:r>
              <w:rPr>
                <w:rStyle w:val="Sautdindex"/>
              </w:rPr>
              <w:tab/>
              <w:t>2</w:t>
            </w:r>
          </w:hyperlink>
        </w:p>
        <w:p w14:paraId="2342C567" w14:textId="77777777" w:rsidR="007D3898" w:rsidRDefault="00000000">
          <w:pPr>
            <w:pStyle w:val="TM1"/>
          </w:pPr>
          <w:hyperlink w:anchor="__RefHeading___Toc1158_3299000868">
            <w:r>
              <w:rPr>
                <w:rStyle w:val="Sautdindex"/>
              </w:rPr>
              <w:t>Connectivité Wifi</w:t>
            </w:r>
            <w:r>
              <w:rPr>
                <w:rStyle w:val="Sautdindex"/>
              </w:rPr>
              <w:tab/>
              <w:t>2</w:t>
            </w:r>
          </w:hyperlink>
        </w:p>
        <w:p w14:paraId="539BCDAB" w14:textId="77777777" w:rsidR="007D3898" w:rsidRDefault="00000000">
          <w:pPr>
            <w:pStyle w:val="TM2"/>
          </w:pPr>
          <w:hyperlink w:anchor="__RefHeading___Toc1160_3299000868">
            <w:r>
              <w:rPr>
                <w:rStyle w:val="Sautdindex"/>
              </w:rPr>
              <w:t>Connexion au routeur</w:t>
            </w:r>
            <w:r>
              <w:rPr>
                <w:rStyle w:val="Sautdindex"/>
              </w:rPr>
              <w:tab/>
              <w:t>2</w:t>
            </w:r>
          </w:hyperlink>
        </w:p>
        <w:p w14:paraId="1B2DFD61" w14:textId="77777777" w:rsidR="007D3898" w:rsidRDefault="00000000">
          <w:pPr>
            <w:pStyle w:val="TM2"/>
          </w:pPr>
          <w:hyperlink w:anchor="__RefHeading___Toc1162_3299000868">
            <w:r>
              <w:rPr>
                <w:rStyle w:val="Sautdindex"/>
              </w:rPr>
              <w:t>Point d’accès</w:t>
            </w:r>
            <w:r>
              <w:rPr>
                <w:rStyle w:val="Sautdindex"/>
              </w:rPr>
              <w:tab/>
              <w:t>2</w:t>
            </w:r>
          </w:hyperlink>
        </w:p>
        <w:p w14:paraId="4E5E2710" w14:textId="77777777" w:rsidR="007D3898" w:rsidRDefault="00000000">
          <w:pPr>
            <w:pStyle w:val="TM1"/>
          </w:pPr>
          <w:hyperlink w:anchor="__RefHeading___Toc1164_3299000868">
            <w:r>
              <w:rPr>
                <w:rStyle w:val="Sautdindex"/>
              </w:rPr>
              <w:t>Codification d’une station</w:t>
            </w:r>
            <w:r>
              <w:rPr>
                <w:rStyle w:val="Sautdindex"/>
              </w:rPr>
              <w:tab/>
              <w:t>3</w:t>
            </w:r>
          </w:hyperlink>
        </w:p>
        <w:p w14:paraId="0D0D6CD4" w14:textId="77777777" w:rsidR="007D3898" w:rsidRDefault="00000000">
          <w:pPr>
            <w:pStyle w:val="TM2"/>
          </w:pPr>
          <w:hyperlink w:anchor="__RefHeading___Toc1166_3299000868">
            <w:r>
              <w:rPr>
                <w:rStyle w:val="Sautdindex"/>
              </w:rPr>
              <w:t>Emplacement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5714B697" w14:textId="77777777" w:rsidR="007D3898" w:rsidRDefault="00000000">
          <w:pPr>
            <w:pStyle w:val="TM2"/>
          </w:pPr>
          <w:hyperlink w:anchor="__RefHeading___Toc1168_3299000868">
            <w:r>
              <w:rPr>
                <w:rStyle w:val="Sautdindex"/>
              </w:rPr>
              <w:t>Architecture du projet logiciel</w:t>
            </w:r>
            <w:r>
              <w:rPr>
                <w:rStyle w:val="Sautdindex"/>
              </w:rPr>
              <w:tab/>
              <w:t>3</w:t>
            </w:r>
          </w:hyperlink>
        </w:p>
        <w:p w14:paraId="50AD93D3" w14:textId="77777777" w:rsidR="007D3898" w:rsidRDefault="00000000">
          <w:pPr>
            <w:pStyle w:val="TM2"/>
          </w:pPr>
          <w:hyperlink w:anchor="__RefHeading___Toc1170_3299000868">
            <w:r>
              <w:rPr>
                <w:rStyle w:val="Sautdindex"/>
              </w:rPr>
              <w:t>Dépendances logicielles</w:t>
            </w:r>
            <w:r>
              <w:rPr>
                <w:rStyle w:val="Sautdindex"/>
              </w:rPr>
              <w:tab/>
              <w:t>3</w:t>
            </w:r>
          </w:hyperlink>
        </w:p>
        <w:p w14:paraId="2E0CDEBE" w14:textId="77777777" w:rsidR="007D3898" w:rsidRDefault="00000000">
          <w:pPr>
            <w:pStyle w:val="TM2"/>
          </w:pPr>
          <w:hyperlink w:anchor="__RefHeading___Toc2302_2508117755">
            <w:r>
              <w:rPr>
                <w:rStyle w:val="Sautdindex"/>
              </w:rPr>
              <w:t>Procédure de création de compte pour l’API</w:t>
            </w:r>
            <w:r>
              <w:rPr>
                <w:rStyle w:val="Sautdindex"/>
              </w:rPr>
              <w:tab/>
              <w:t>3</w:t>
            </w:r>
          </w:hyperlink>
        </w:p>
        <w:p w14:paraId="3EC9F7BD" w14:textId="77777777" w:rsidR="007D3898" w:rsidRDefault="00000000">
          <w:pPr>
            <w:pStyle w:val="TM2"/>
          </w:pPr>
          <w:hyperlink w:anchor="__RefHeading___Toc1172_3299000868">
            <w:r>
              <w:rPr>
                <w:rStyle w:val="Sautdindex"/>
              </w:rPr>
              <w:t>Configuration du code</w:t>
            </w:r>
            <w:r>
              <w:rPr>
                <w:rStyle w:val="Sautdindex"/>
              </w:rPr>
              <w:tab/>
              <w:t>3</w:t>
            </w:r>
          </w:hyperlink>
        </w:p>
        <w:p w14:paraId="6531E9E5" w14:textId="77777777" w:rsidR="007D3898" w:rsidRDefault="00000000">
          <w:pPr>
            <w:pStyle w:val="TM2"/>
          </w:pPr>
          <w:hyperlink w:anchor="__RefHeading___Toc1174_3299000868">
            <w:r>
              <w:rPr>
                <w:rStyle w:val="Sautdindex"/>
              </w:rPr>
              <w:t>Compilation et téléversement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46E6E709" w14:textId="77777777" w:rsidR="007D3898" w:rsidRDefault="00000000">
          <w:pPr>
            <w:pStyle w:val="TM2"/>
          </w:pPr>
          <w:hyperlink w:anchor="__RefHeading___Toc1176_3299000868">
            <w:r>
              <w:rPr>
                <w:rStyle w:val="Sautdindex"/>
              </w:rPr>
              <w:t>Vérification du bon fonctionnement</w:t>
            </w:r>
            <w:r>
              <w:rPr>
                <w:rStyle w:val="Sautdindex"/>
              </w:rPr>
              <w:tab/>
              <w:t>3</w:t>
            </w:r>
          </w:hyperlink>
        </w:p>
        <w:p w14:paraId="233A0CE1" w14:textId="77777777" w:rsidR="007D3898" w:rsidRDefault="00000000">
          <w:pPr>
            <w:pStyle w:val="TM1"/>
          </w:pPr>
          <w:hyperlink w:anchor="__RefHeading___Toc1178_3299000868">
            <w:r>
              <w:rPr>
                <w:rStyle w:val="Sautdindex"/>
              </w:rPr>
              <w:t>Bogues connus</w:t>
            </w:r>
            <w:r>
              <w:rPr>
                <w:rStyle w:val="Sautdindex"/>
              </w:rPr>
              <w:tab/>
              <w:t>3</w:t>
            </w:r>
          </w:hyperlink>
        </w:p>
        <w:p w14:paraId="050CC798" w14:textId="77777777" w:rsidR="007D3898" w:rsidRDefault="00000000">
          <w:pPr>
            <w:pStyle w:val="TM1"/>
          </w:pPr>
          <w:hyperlink w:anchor="__RefHeading___Toc1180_3299000868">
            <w:r>
              <w:rPr>
                <w:rStyle w:val="Sautdindex"/>
              </w:rPr>
              <w:t>Contact</w:t>
            </w:r>
            <w:r>
              <w:rPr>
                <w:rStyle w:val="Sautdindex"/>
              </w:rPr>
              <w:tab/>
              <w:t>3</w:t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5651BA01" w14:textId="77777777" w:rsidR="007D3898" w:rsidRDefault="007D3898">
      <w:pPr>
        <w:pStyle w:val="Corpsdetexte"/>
      </w:pPr>
    </w:p>
    <w:p w14:paraId="1859A383" w14:textId="3C2AF988" w:rsidR="007D3898" w:rsidRDefault="00000000">
      <w:pPr>
        <w:pStyle w:val="Corpsdetexte"/>
        <w:jc w:val="center"/>
      </w:pPr>
      <w:r>
        <w:t xml:space="preserve">Rédigé par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Gabriel Bertrand_</w:t>
      </w:r>
      <w:r w:rsidR="00352D5B">
        <w:t xml:space="preserve"> et</w:t>
      </w:r>
      <w:r>
        <w:t xml:space="preserve">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Cédric Bouchard</w:t>
      </w:r>
      <w:r w:rsidRPr="00352D5B">
        <w:rPr>
          <w:u w:val="single"/>
          <w:shd w:val="clear" w:color="auto" w:fill="D4EA6B"/>
        </w:rPr>
        <w:t>_</w:t>
      </w:r>
    </w:p>
    <w:p w14:paraId="41E2A8B0" w14:textId="77777777" w:rsidR="007D3898" w:rsidRDefault="00000000">
      <w:pPr>
        <w:pStyle w:val="Titre1"/>
      </w:pPr>
      <w:bookmarkStart w:id="0" w:name="__RefHeading___Toc1150_3299000868"/>
      <w:bookmarkStart w:id="1" w:name="_Toc82611506"/>
      <w:bookmarkEnd w:id="0"/>
      <w:r>
        <w:lastRenderedPageBreak/>
        <w:t>Introduction</w:t>
      </w:r>
      <w:bookmarkEnd w:id="1"/>
    </w:p>
    <w:p w14:paraId="2F6E4872" w14:textId="77777777" w:rsidR="007D3898" w:rsidRDefault="00000000">
      <w:pPr>
        <w:pStyle w:val="Corpsdetexte"/>
      </w:pPr>
      <w:r>
        <w:t>Présenter le projet en quelques lignes.</w:t>
      </w:r>
    </w:p>
    <w:p w14:paraId="34DE1575" w14:textId="77777777" w:rsidR="007D3898" w:rsidRDefault="00000000">
      <w:pPr>
        <w:pStyle w:val="Titre1"/>
      </w:pPr>
      <w:bookmarkStart w:id="2" w:name="__RefHeading___Toc1152_3299000868"/>
      <w:bookmarkStart w:id="3" w:name="_Toc82611507"/>
      <w:bookmarkEnd w:id="2"/>
      <w:r>
        <w:t>Assemblage d’une station</w:t>
      </w:r>
      <w:bookmarkEnd w:id="3"/>
    </w:p>
    <w:p w14:paraId="46E9ED64" w14:textId="77777777" w:rsidR="007D3898" w:rsidRDefault="00000000">
      <w:pPr>
        <w:pStyle w:val="Titre2"/>
      </w:pPr>
      <w:bookmarkStart w:id="4" w:name="__RefHeading___Toc1154_3299000868"/>
      <w:bookmarkStart w:id="5" w:name="_Toc82611508"/>
      <w:bookmarkEnd w:id="4"/>
      <w:r>
        <w:t>Matériel nécessaire</w:t>
      </w:r>
      <w:bookmarkEnd w:id="5"/>
    </w:p>
    <w:p w14:paraId="1744DE89" w14:textId="77777777" w:rsidR="007D3898" w:rsidRDefault="00000000">
      <w:pPr>
        <w:pStyle w:val="Corpsdetexte"/>
      </w:pPr>
      <w:r>
        <w:t>Dresser la liste du matériel nécessaire afin de faire fonctionner le projet.</w:t>
      </w:r>
    </w:p>
    <w:p w14:paraId="4819F301" w14:textId="77777777" w:rsidR="007D3898" w:rsidRDefault="00000000">
      <w:pPr>
        <w:pStyle w:val="Corpsdetexte"/>
      </w:pPr>
      <w:r>
        <w:t>Ajouter les références des spécifications matérielles (</w:t>
      </w:r>
      <w:r>
        <w:rPr>
          <w:i/>
          <w:iCs/>
        </w:rPr>
        <w:t>datasheet</w:t>
      </w:r>
      <w:r>
        <w:t>) des composants utilisés.</w:t>
      </w:r>
    </w:p>
    <w:p w14:paraId="268C40E9" w14:textId="77777777" w:rsidR="007D3898" w:rsidRDefault="00000000">
      <w:pPr>
        <w:pStyle w:val="Corpsdetexte"/>
      </w:pPr>
      <w:r>
        <w:t>Ajouter les photos.</w:t>
      </w:r>
    </w:p>
    <w:p w14:paraId="6DA2F26C" w14:textId="77777777" w:rsidR="007D3898" w:rsidRDefault="00000000">
      <w:pPr>
        <w:pStyle w:val="Corpsdetexte"/>
      </w:pPr>
      <w:r>
        <w:t xml:space="preserve">Voici les éléments à considérer </w:t>
      </w:r>
    </w:p>
    <w:p w14:paraId="1F3B19E3" w14:textId="77777777" w:rsidR="007D3898" w:rsidRDefault="00000000">
      <w:pPr>
        <w:pStyle w:val="Corpsdetexte"/>
        <w:numPr>
          <w:ilvl w:val="0"/>
          <w:numId w:val="2"/>
        </w:numPr>
      </w:pPr>
      <w:r>
        <w:t>Esp32Dev</w:t>
      </w:r>
    </w:p>
    <w:p w14:paraId="395CEEA9" w14:textId="77777777" w:rsidR="007D3898" w:rsidRDefault="00000000">
      <w:pPr>
        <w:pStyle w:val="Corpsdetexte"/>
        <w:numPr>
          <w:ilvl w:val="0"/>
          <w:numId w:val="2"/>
        </w:numPr>
      </w:pPr>
      <w:r>
        <w:t>PMS7003</w:t>
      </w:r>
    </w:p>
    <w:p w14:paraId="3D3C9107" w14:textId="77777777" w:rsidR="007D3898" w:rsidRDefault="00000000">
      <w:pPr>
        <w:pStyle w:val="Corpsdetexte"/>
        <w:numPr>
          <w:ilvl w:val="0"/>
          <w:numId w:val="2"/>
        </w:numPr>
      </w:pPr>
      <w:r>
        <w:t>LED RGB</w:t>
      </w:r>
    </w:p>
    <w:p w14:paraId="579485E5" w14:textId="77777777" w:rsidR="007D3898" w:rsidRDefault="00000000">
      <w:pPr>
        <w:pStyle w:val="Corpsdetexte"/>
        <w:numPr>
          <w:ilvl w:val="0"/>
          <w:numId w:val="2"/>
        </w:numPr>
      </w:pPr>
      <w:r>
        <w:t>DHT22</w:t>
      </w:r>
    </w:p>
    <w:p w14:paraId="77E17F8D" w14:textId="77777777" w:rsidR="007D3898" w:rsidRDefault="00000000">
      <w:pPr>
        <w:pStyle w:val="Corpsdetexte"/>
        <w:numPr>
          <w:ilvl w:val="0"/>
          <w:numId w:val="2"/>
        </w:numPr>
      </w:pPr>
      <w:r>
        <w:t>Câble micro USB</w:t>
      </w:r>
    </w:p>
    <w:p w14:paraId="20E72A81" w14:textId="77777777" w:rsidR="007D3898" w:rsidRDefault="00000000">
      <w:pPr>
        <w:pStyle w:val="Titre2"/>
      </w:pPr>
      <w:bookmarkStart w:id="6" w:name="__RefHeading___Toc1156_3299000868"/>
      <w:bookmarkStart w:id="7" w:name="_Toc82611509"/>
      <w:bookmarkEnd w:id="6"/>
      <w:r>
        <w:t>Connecter le matériel</w:t>
      </w:r>
      <w:bookmarkEnd w:id="7"/>
    </w:p>
    <w:p w14:paraId="5F564817" w14:textId="77777777" w:rsidR="007D3898" w:rsidRDefault="00000000">
      <w:pPr>
        <w:pStyle w:val="Corpsdetexte"/>
      </w:pPr>
      <w:r>
        <w:t>Indiquer comment connecter le matériel à la plaquette de développement (les ports GPIO utilisés).</w:t>
      </w:r>
    </w:p>
    <w:p w14:paraId="0C188129" w14:textId="77777777" w:rsidR="007D3898" w:rsidRDefault="00000000">
      <w:pPr>
        <w:pStyle w:val="Corpsdetexte"/>
      </w:pPr>
      <w:r>
        <w:rPr>
          <w:b/>
          <w:bCs/>
        </w:rPr>
        <w:t>Facultatif </w:t>
      </w:r>
      <w:r>
        <w:t xml:space="preserve">: vous pouvez utiliser </w:t>
      </w:r>
      <w:proofErr w:type="spellStart"/>
      <w:r>
        <w:t>Fritzing</w:t>
      </w:r>
      <w:proofErr w:type="spellEnd"/>
      <w:r>
        <w:t xml:space="preserve"> pour créer un schéma.</w:t>
      </w:r>
    </w:p>
    <w:p w14:paraId="231FBD77" w14:textId="77777777" w:rsidR="007D3898" w:rsidRDefault="00000000">
      <w:pPr>
        <w:pStyle w:val="Corpsdetexte"/>
      </w:pPr>
      <w:r>
        <w:tab/>
        <w:t xml:space="preserve">$ choco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fritzing</w:t>
      </w:r>
      <w:proofErr w:type="spellEnd"/>
    </w:p>
    <w:p w14:paraId="13B44138" w14:textId="77777777" w:rsidR="007D3898" w:rsidRDefault="00000000">
      <w:pPr>
        <w:pStyle w:val="Titre1"/>
      </w:pPr>
      <w:bookmarkStart w:id="8" w:name="__RefHeading___Toc1158_3299000868"/>
      <w:bookmarkStart w:id="9" w:name="_Toc82611510"/>
      <w:bookmarkEnd w:id="8"/>
      <w:r>
        <w:t>Connectivité Wifi</w:t>
      </w:r>
      <w:bookmarkEnd w:id="9"/>
    </w:p>
    <w:p w14:paraId="0536C3A9" w14:textId="77777777" w:rsidR="007D3898" w:rsidRDefault="00000000">
      <w:pPr>
        <w:pStyle w:val="Corpsdetexte"/>
      </w:pPr>
      <w:r>
        <w:t>Description de la section.</w:t>
      </w:r>
    </w:p>
    <w:p w14:paraId="20FCD45B" w14:textId="77777777" w:rsidR="007D3898" w:rsidRDefault="00000000">
      <w:pPr>
        <w:pStyle w:val="Titre2"/>
      </w:pPr>
      <w:bookmarkStart w:id="10" w:name="__RefHeading___Toc1160_3299000868"/>
      <w:bookmarkStart w:id="11" w:name="_Toc82611511"/>
      <w:bookmarkEnd w:id="10"/>
      <w:r>
        <w:t>Connexion au routeur</w:t>
      </w:r>
      <w:bookmarkEnd w:id="11"/>
    </w:p>
    <w:p w14:paraId="1E6B761C" w14:textId="77777777" w:rsidR="007D3898" w:rsidRDefault="00000000">
      <w:r>
        <w:t>Spécifier les requis en ce qui concerne la connexion Wifi.</w:t>
      </w:r>
    </w:p>
    <w:p w14:paraId="1B9EDBDA" w14:textId="77777777" w:rsidR="007D3898" w:rsidRDefault="00000000">
      <w:r>
        <w:t>Fréquence en GHz, protocole 802..., accès à Internet nécessaire? …</w:t>
      </w:r>
    </w:p>
    <w:p w14:paraId="3864FF34" w14:textId="77777777" w:rsidR="007D3898" w:rsidRDefault="00000000">
      <w:r>
        <w:t>Sécurité</w:t>
      </w:r>
    </w:p>
    <w:p w14:paraId="159F52E6" w14:textId="77777777" w:rsidR="007D3898" w:rsidRDefault="00000000">
      <w:r>
        <w:t>Fréquence des communications sur Internet</w:t>
      </w:r>
    </w:p>
    <w:p w14:paraId="1C3BEF57" w14:textId="77777777" w:rsidR="007D3898" w:rsidRDefault="00000000">
      <w:pPr>
        <w:pStyle w:val="Titre2"/>
        <w:numPr>
          <w:ilvl w:val="0"/>
          <w:numId w:val="0"/>
        </w:numPr>
      </w:pPr>
      <w:r>
        <w:br w:type="page"/>
      </w:r>
    </w:p>
    <w:p w14:paraId="42598F68" w14:textId="77777777" w:rsidR="007D3898" w:rsidRDefault="00000000">
      <w:pPr>
        <w:pStyle w:val="Titre2"/>
      </w:pPr>
      <w:bookmarkStart w:id="12" w:name="__RefHeading___Toc1162_3299000868"/>
      <w:bookmarkStart w:id="13" w:name="_Toc82611512"/>
      <w:bookmarkEnd w:id="12"/>
      <w:r>
        <w:lastRenderedPageBreak/>
        <w:t>Point d’accès</w:t>
      </w:r>
      <w:bookmarkEnd w:id="13"/>
    </w:p>
    <w:p w14:paraId="00DF6878" w14:textId="77777777" w:rsidR="007D3898" w:rsidRDefault="00000000">
      <w:pPr>
        <w:pStyle w:val="Corpsdetexte"/>
      </w:pPr>
      <w:r>
        <w:t>Nom du point d’accès.</w:t>
      </w:r>
    </w:p>
    <w:p w14:paraId="15B77559" w14:textId="77777777" w:rsidR="007D3898" w:rsidRDefault="00000000">
      <w:pPr>
        <w:pStyle w:val="Corpsdetexte"/>
      </w:pPr>
      <w:r>
        <w:t>Mot de passe par défaut.</w:t>
      </w:r>
    </w:p>
    <w:p w14:paraId="3A1DA230" w14:textId="77777777" w:rsidR="007D3898" w:rsidRDefault="00000000">
      <w:pPr>
        <w:pStyle w:val="Corpsdetexte"/>
      </w:pPr>
      <w:r>
        <w:t>Captures d’écrans lisibles en annexe.</w:t>
      </w:r>
    </w:p>
    <w:p w14:paraId="1DE3DC06" w14:textId="77777777" w:rsidR="007D3898" w:rsidRDefault="00000000">
      <w:pPr>
        <w:pStyle w:val="Titre1"/>
      </w:pPr>
      <w:bookmarkStart w:id="14" w:name="__RefHeading___Toc1164_3299000868"/>
      <w:bookmarkStart w:id="15" w:name="_Toc82611513"/>
      <w:bookmarkEnd w:id="14"/>
      <w:r>
        <w:t>Codification d’une station</w:t>
      </w:r>
      <w:bookmarkEnd w:id="15"/>
    </w:p>
    <w:p w14:paraId="497CA666" w14:textId="77777777" w:rsidR="007D3898" w:rsidRDefault="00000000">
      <w:pPr>
        <w:pStyle w:val="Titre2"/>
      </w:pPr>
      <w:bookmarkStart w:id="16" w:name="__RefHeading___Toc1166_3299000868"/>
      <w:bookmarkStart w:id="17" w:name="_Toc82611514"/>
      <w:bookmarkEnd w:id="16"/>
      <w:r>
        <w:t>Emplacement du code</w:t>
      </w:r>
      <w:bookmarkEnd w:id="17"/>
    </w:p>
    <w:p w14:paraId="4E087730" w14:textId="77777777" w:rsidR="007D3898" w:rsidRDefault="00000000">
      <w:pPr>
        <w:pStyle w:val="Corpsdetexte"/>
      </w:pPr>
      <w:r>
        <w:t>Fournir l’emplacement du code (</w:t>
      </w:r>
      <w:proofErr w:type="spellStart"/>
      <w:r>
        <w:t>gitlab</w:t>
      </w:r>
      <w:proofErr w:type="spellEnd"/>
      <w:r>
        <w:t>, .zip, ...)</w:t>
      </w:r>
    </w:p>
    <w:p w14:paraId="35D14800" w14:textId="77777777" w:rsidR="007D3898" w:rsidRDefault="00000000">
      <w:pPr>
        <w:pStyle w:val="Titre2"/>
      </w:pPr>
      <w:bookmarkStart w:id="18" w:name="__RefHeading___Toc1168_3299000868"/>
      <w:bookmarkStart w:id="19" w:name="_Toc82611515"/>
      <w:bookmarkEnd w:id="18"/>
      <w:r>
        <w:t>Architecture du projet logiciel</w:t>
      </w:r>
      <w:bookmarkEnd w:id="19"/>
    </w:p>
    <w:p w14:paraId="38C4007E" w14:textId="77777777" w:rsidR="007D3898" w:rsidRDefault="00000000">
      <w:pPr>
        <w:pStyle w:val="Corpsdetexte"/>
      </w:pPr>
      <w:r>
        <w:t>Ajouter un diagramme UML simple qui précise les classes et les méthodes et leurs visibilités.</w:t>
      </w:r>
    </w:p>
    <w:p w14:paraId="5253A91B" w14:textId="77777777" w:rsidR="007D3898" w:rsidRDefault="00000000">
      <w:pPr>
        <w:pStyle w:val="Corpsdetexte"/>
      </w:pPr>
      <w:proofErr w:type="spellStart"/>
      <w:r>
        <w:t>Bouml</w:t>
      </w:r>
      <w:proofErr w:type="spellEnd"/>
      <w:r>
        <w:t xml:space="preserve"> pourrait être utilisé pour réaliser ce travail.</w:t>
      </w:r>
    </w:p>
    <w:p w14:paraId="6E8B47A6" w14:textId="77777777" w:rsidR="007D3898" w:rsidRDefault="00000000">
      <w:pPr>
        <w:pStyle w:val="Corpsdetexte"/>
      </w:pPr>
      <w:r>
        <w:tab/>
        <w:t xml:space="preserve">$ choco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bouml</w:t>
      </w:r>
      <w:proofErr w:type="spellEnd"/>
      <w:r>
        <w:t xml:space="preserve"> –version=7.9</w:t>
      </w:r>
    </w:p>
    <w:p w14:paraId="70489926" w14:textId="77777777" w:rsidR="007D3898" w:rsidRDefault="00000000">
      <w:pPr>
        <w:pStyle w:val="Corpsdetexte"/>
      </w:pPr>
      <w:r>
        <w:t>Ajouter le schéma en annexe et fournir une version .png.</w:t>
      </w:r>
    </w:p>
    <w:p w14:paraId="2C282BBC" w14:textId="77777777" w:rsidR="007D3898" w:rsidRDefault="00000000">
      <w:pPr>
        <w:pStyle w:val="Titre2"/>
      </w:pPr>
      <w:bookmarkStart w:id="20" w:name="__RefHeading___Toc1170_3299000868"/>
      <w:bookmarkStart w:id="21" w:name="_Toc82611516"/>
      <w:bookmarkEnd w:id="20"/>
      <w:r>
        <w:t>Dépendances logicielles</w:t>
      </w:r>
      <w:bookmarkEnd w:id="21"/>
    </w:p>
    <w:p w14:paraId="1C22988D" w14:textId="77777777" w:rsidR="007D3898" w:rsidRDefault="00000000">
      <w:pPr>
        <w:pStyle w:val="Corpsdetexte"/>
      </w:pPr>
      <w:r>
        <w:t>Spécifier les librairies utilisées pour le projet.</w:t>
      </w:r>
    </w:p>
    <w:p w14:paraId="7643171C" w14:textId="77777777" w:rsidR="007D3898" w:rsidRDefault="00000000">
      <w:pPr>
        <w:pStyle w:val="Titre2"/>
        <w:rPr>
          <w:color w:val="2F4F4F"/>
        </w:rPr>
      </w:pPr>
      <w:bookmarkStart w:id="22" w:name="__RefHeading___Toc2302_2508117755"/>
      <w:bookmarkEnd w:id="22"/>
      <w:r>
        <w:t>Procédure de création de compte pour l’API</w:t>
      </w:r>
    </w:p>
    <w:p w14:paraId="06DA8EBA" w14:textId="77777777" w:rsidR="007D3898" w:rsidRDefault="00000000">
      <w:r>
        <w:t>Ajouter en annexe la procédure afin de créer un compte sur la plate-forme infonuagique Revolvair.org.</w:t>
      </w:r>
    </w:p>
    <w:p w14:paraId="09A22B4C" w14:textId="77777777" w:rsidR="007D3898" w:rsidRDefault="00000000">
      <w:pPr>
        <w:pStyle w:val="Titre2"/>
      </w:pPr>
      <w:bookmarkStart w:id="23" w:name="__RefHeading___Toc1172_3299000868"/>
      <w:bookmarkStart w:id="24" w:name="_Toc82611517"/>
      <w:bookmarkEnd w:id="23"/>
      <w:r>
        <w:t>Configuration du code</w:t>
      </w:r>
      <w:bookmarkEnd w:id="24"/>
    </w:p>
    <w:p w14:paraId="2D63BF27" w14:textId="77777777" w:rsidR="007D3898" w:rsidRDefault="00000000">
      <w:pPr>
        <w:pStyle w:val="Corpsdetexte"/>
      </w:pPr>
      <w:r>
        <w:t>Spécifier les configurations possibles (</w:t>
      </w:r>
      <w:proofErr w:type="spellStart"/>
      <w:r>
        <w:t>config.h</w:t>
      </w:r>
      <w:proofErr w:type="spellEnd"/>
      <w:r>
        <w:t>) et les lignes de code devant être modifiées.</w:t>
      </w:r>
    </w:p>
    <w:p w14:paraId="66A90C03" w14:textId="77777777" w:rsidR="007D3898" w:rsidRDefault="00000000">
      <w:pPr>
        <w:pStyle w:val="Corpsdetexte"/>
      </w:pPr>
      <w:r>
        <w:t>Fournir un exemple de code pertinent.</w:t>
      </w:r>
    </w:p>
    <w:p w14:paraId="7E3ECEEA" w14:textId="77777777" w:rsidR="007D3898" w:rsidRDefault="00000000">
      <w:pPr>
        <w:pStyle w:val="Titre2"/>
      </w:pPr>
      <w:bookmarkStart w:id="25" w:name="__RefHeading___Toc1174_3299000868"/>
      <w:bookmarkStart w:id="26" w:name="_Toc82611518"/>
      <w:bookmarkEnd w:id="25"/>
      <w:r>
        <w:t>Compilation et téléversement du code</w:t>
      </w:r>
      <w:bookmarkEnd w:id="26"/>
    </w:p>
    <w:p w14:paraId="4A94E290" w14:textId="77777777" w:rsidR="007D3898" w:rsidRDefault="00000000">
      <w:pPr>
        <w:pStyle w:val="Corpsdetexte"/>
      </w:pPr>
      <w:r>
        <w:t>Expliquer comment compiler et téléverser le code vers la carte de développement.</w:t>
      </w:r>
    </w:p>
    <w:p w14:paraId="4CC49C62" w14:textId="77777777" w:rsidR="007D3898" w:rsidRDefault="00000000">
      <w:pPr>
        <w:pStyle w:val="Titre2"/>
      </w:pPr>
      <w:bookmarkStart w:id="27" w:name="__RefHeading___Toc1176_3299000868"/>
      <w:bookmarkStart w:id="28" w:name="_Toc82611519"/>
      <w:bookmarkEnd w:id="27"/>
      <w:r>
        <w:t>Vérification du bon fonctionnement</w:t>
      </w:r>
      <w:bookmarkEnd w:id="28"/>
    </w:p>
    <w:p w14:paraId="2DB02EEC" w14:textId="77777777" w:rsidR="007D3898" w:rsidRDefault="00000000">
      <w:pPr>
        <w:pStyle w:val="Corpsdetexte"/>
      </w:pPr>
      <w:r>
        <w:t>Donner les étapes nécessaires afin de vérifier que tout est fonctionnel.</w:t>
      </w:r>
    </w:p>
    <w:p w14:paraId="5B04ECF9" w14:textId="77777777" w:rsidR="007D3898" w:rsidRDefault="00000000">
      <w:pPr>
        <w:pStyle w:val="Titre1"/>
      </w:pPr>
      <w:bookmarkStart w:id="29" w:name="__RefHeading___Toc1178_3299000868"/>
      <w:bookmarkStart w:id="30" w:name="_Toc82611520"/>
      <w:bookmarkEnd w:id="29"/>
      <w:r>
        <w:t>Bogues connus</w:t>
      </w:r>
      <w:bookmarkEnd w:id="30"/>
    </w:p>
    <w:p w14:paraId="6703F31B" w14:textId="77777777" w:rsidR="007D3898" w:rsidRDefault="00000000">
      <w:pPr>
        <w:pStyle w:val="Corpsdetexte"/>
      </w:pPr>
      <w:r>
        <w:t>Dresser la liste des bogues connus.</w:t>
      </w:r>
    </w:p>
    <w:p w14:paraId="1D924D2B" w14:textId="77777777" w:rsidR="007D3898" w:rsidRDefault="00000000">
      <w:pPr>
        <w:pStyle w:val="Titre1"/>
      </w:pPr>
      <w:bookmarkStart w:id="31" w:name="__RefHeading___Toc1180_3299000868"/>
      <w:bookmarkStart w:id="32" w:name="_Toc82611521"/>
      <w:bookmarkEnd w:id="31"/>
      <w:r>
        <w:lastRenderedPageBreak/>
        <w:t>Contact</w:t>
      </w:r>
      <w:bookmarkEnd w:id="32"/>
    </w:p>
    <w:p w14:paraId="10A735DA" w14:textId="77777777" w:rsidR="007D3898" w:rsidRDefault="00000000">
      <w:pPr>
        <w:pStyle w:val="Corpsdetexte"/>
      </w:pPr>
      <w:r>
        <w:t>Ajouter les noms, courriels, sites web, profils LinkedIn pertinent.</w:t>
      </w:r>
    </w:p>
    <w:sectPr w:rsidR="007D389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633"/>
    <w:multiLevelType w:val="multilevel"/>
    <w:tmpl w:val="04D81EE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1A02AC"/>
    <w:multiLevelType w:val="multilevel"/>
    <w:tmpl w:val="441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87475192">
    <w:abstractNumId w:val="0"/>
  </w:num>
  <w:num w:numId="2" w16cid:durableId="145983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98"/>
    <w:rsid w:val="00352D5B"/>
    <w:rsid w:val="007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5FD2"/>
  <w15:docId w15:val="{5E9A5FFB-B25F-4E0A-A0C4-45EA294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color w:val="2A6099"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55215B"/>
      <w:sz w:val="32"/>
      <w:szCs w:val="32"/>
    </w:r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basedOn w:val="Policepardfaut"/>
    <w:uiPriority w:val="99"/>
    <w:unhideWhenUsed/>
    <w:rsid w:val="001C1CE4"/>
    <w:rPr>
      <w:color w:val="0563C1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  <w:rPr>
      <w:rFonts w:ascii="Verdana" w:hAnsi="Verdana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index">
    <w:name w:val="index heading"/>
    <w:basedOn w:val="Titre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</w:style>
  <w:style w:type="paragraph" w:styleId="TM2">
    <w:name w:val="toc 2"/>
    <w:basedOn w:val="Index"/>
    <w:uiPriority w:val="39"/>
    <w:pPr>
      <w:tabs>
        <w:tab w:val="right" w:leader="dot" w:pos="9972"/>
      </w:tabs>
      <w:ind w:left="283"/>
    </w:pPr>
  </w:style>
  <w:style w:type="paragraph" w:styleId="TM1">
    <w:name w:val="toc 1"/>
    <w:basedOn w:val="Index"/>
    <w:uiPriority w:val="39"/>
    <w:pPr>
      <w:tabs>
        <w:tab w:val="right" w:leader="do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4</Pages>
  <Words>553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Bertrand 02</cp:lastModifiedBy>
  <cp:revision>34</cp:revision>
  <dcterms:created xsi:type="dcterms:W3CDTF">2021-09-14T14:34:00Z</dcterms:created>
  <dcterms:modified xsi:type="dcterms:W3CDTF">2022-09-08T14:22:00Z</dcterms:modified>
  <dc:language>fr-CA</dc:language>
</cp:coreProperties>
</file>