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E62564" w14:textId="2A874D56" w:rsidR="000B7CCF" w:rsidRPr="000B7CCF" w:rsidRDefault="000B7CCF" w:rsidP="000B7CCF">
      <w:pPr>
        <w:rPr>
          <w:b/>
          <w:bCs/>
        </w:rPr>
      </w:pPr>
      <w:r w:rsidRPr="000B7CCF">
        <w:rPr>
          <w:b/>
          <w:bCs/>
        </w:rPr>
        <w:t>POLÍTICA DE SEGURIDAD LIGADA A LOS RECURSOS HUMANOS</w:t>
      </w:r>
    </w:p>
    <w:p w14:paraId="5E08D9B7" w14:textId="316EB5DF" w:rsidR="000B7CCF" w:rsidRDefault="000B7CCF" w:rsidP="000B7CCF">
      <w:pPr>
        <w:rPr>
          <w:b/>
          <w:bCs/>
        </w:rPr>
      </w:pPr>
      <w:r w:rsidRPr="000B7CCF">
        <w:rPr>
          <w:b/>
          <w:bCs/>
        </w:rPr>
        <w:t xml:space="preserve">I.- </w:t>
      </w:r>
      <w:r w:rsidR="0040421F">
        <w:rPr>
          <w:b/>
          <w:bCs/>
        </w:rPr>
        <w:t>DEFINICIONES ESTRATÉGICAS</w:t>
      </w:r>
    </w:p>
    <w:p w14:paraId="2080A7B0" w14:textId="6AA031FB" w:rsidR="00293081" w:rsidRPr="00293081" w:rsidRDefault="00293081" w:rsidP="00293081">
      <w:r w:rsidRPr="00293081">
        <w:t xml:space="preserve">Es frecuente escuchar que «el eslabón más importante de la seguridad es el empleado», ya que evitar el error humano es clave para proteger </w:t>
      </w:r>
      <w:r w:rsidR="00F8164D">
        <w:t>los</w:t>
      </w:r>
      <w:r w:rsidRPr="00293081">
        <w:t xml:space="preserve"> sistemas y </w:t>
      </w:r>
      <w:r w:rsidR="00F8164D">
        <w:t>la</w:t>
      </w:r>
      <w:r w:rsidRPr="00293081">
        <w:t xml:space="preserve"> información</w:t>
      </w:r>
      <w:r w:rsidR="00F8164D">
        <w:t xml:space="preserve"> de la empresa</w:t>
      </w:r>
      <w:r w:rsidRPr="00293081">
        <w:t xml:space="preserve">. Por ello es importante, además de realizar la oportuna concienciación y formación para fortalecer este eslabón, tomar medidas de seguridad en la gestión de los llamados «recursos humanos». </w:t>
      </w:r>
    </w:p>
    <w:p w14:paraId="02ADCA68" w14:textId="290B5153" w:rsidR="00293081" w:rsidRPr="00293081" w:rsidRDefault="00293081" w:rsidP="00293081">
      <w:r w:rsidRPr="00293081">
        <w:t xml:space="preserve">Una buena manera de garantizar que </w:t>
      </w:r>
      <w:r w:rsidR="00F8164D">
        <w:t>se va</w:t>
      </w:r>
      <w:r w:rsidRPr="00293081">
        <w:t xml:space="preserve"> a contar con un </w:t>
      </w:r>
      <w:r w:rsidR="00F8164D">
        <w:t>equipo de trabajadores</w:t>
      </w:r>
      <w:r w:rsidRPr="00293081">
        <w:t xml:space="preserve"> responsable</w:t>
      </w:r>
      <w:r w:rsidR="00F8164D">
        <w:t>s</w:t>
      </w:r>
      <w:r w:rsidRPr="00293081">
        <w:t xml:space="preserve"> en materia de ciberseguridad es establecer los oportunos filtros, pruebas y controles en la relación con </w:t>
      </w:r>
      <w:r w:rsidR="00F8164D">
        <w:t>los</w:t>
      </w:r>
      <w:r w:rsidRPr="00293081">
        <w:t xml:space="preserve"> colaboradores y empleados, especialmente en las fases de firma y finalización del contrato. En ambas fases se tendrán en cuenta aspectos tales como:</w:t>
      </w:r>
    </w:p>
    <w:p w14:paraId="603AA57C" w14:textId="600F078F" w:rsidR="00293081" w:rsidRPr="00293081" w:rsidRDefault="00293081" w:rsidP="00293081">
      <w:pPr>
        <w:pStyle w:val="Prrafodelista"/>
        <w:numPr>
          <w:ilvl w:val="0"/>
          <w:numId w:val="46"/>
        </w:numPr>
      </w:pPr>
      <w:r w:rsidRPr="00293081">
        <w:t>qué requisitos y acuerdos relativos a la seguridad deben conocer, aceptar y cumplir;</w:t>
      </w:r>
    </w:p>
    <w:p w14:paraId="44EB7E9C" w14:textId="4B84D105" w:rsidR="00293081" w:rsidRPr="00293081" w:rsidRDefault="00293081" w:rsidP="00293081">
      <w:pPr>
        <w:pStyle w:val="Prrafodelista"/>
        <w:numPr>
          <w:ilvl w:val="0"/>
          <w:numId w:val="46"/>
        </w:numPr>
      </w:pPr>
      <w:r w:rsidRPr="00293081">
        <w:t>qué políticas internas deben aplicar: uso del correo corporativo, clasificación de la información, aplicaciones permitidas, uso del puesto de trabajo, etc.;</w:t>
      </w:r>
    </w:p>
    <w:p w14:paraId="1964FB1E" w14:textId="057C1C77" w:rsidR="00293081" w:rsidRPr="00293081" w:rsidRDefault="00293081" w:rsidP="00293081">
      <w:pPr>
        <w:pStyle w:val="Prrafodelista"/>
        <w:numPr>
          <w:ilvl w:val="0"/>
          <w:numId w:val="46"/>
        </w:numPr>
      </w:pPr>
      <w:r w:rsidRPr="00293081">
        <w:t xml:space="preserve">qué formación </w:t>
      </w:r>
      <w:r w:rsidR="00F8164D">
        <w:t>se les va</w:t>
      </w:r>
      <w:r w:rsidRPr="00293081">
        <w:t xml:space="preserve"> a proporcionar;</w:t>
      </w:r>
    </w:p>
    <w:p w14:paraId="7F4408FF" w14:textId="5C3D2A5A" w:rsidR="00293081" w:rsidRPr="00293081" w:rsidRDefault="00293081" w:rsidP="00293081">
      <w:pPr>
        <w:pStyle w:val="Prrafodelista"/>
        <w:numPr>
          <w:ilvl w:val="0"/>
          <w:numId w:val="46"/>
        </w:numPr>
      </w:pPr>
      <w:r w:rsidRPr="00293081">
        <w:t xml:space="preserve">cuáles son los procesos para darles de alta/baja en </w:t>
      </w:r>
      <w:r w:rsidR="00F8164D">
        <w:t>los</w:t>
      </w:r>
      <w:r w:rsidRPr="00293081">
        <w:t xml:space="preserve"> sistemas</w:t>
      </w:r>
      <w:r w:rsidR="00F8164D">
        <w:t xml:space="preserve"> empresariales</w:t>
      </w:r>
      <w:r w:rsidRPr="00293081">
        <w:t xml:space="preserve">, </w:t>
      </w:r>
      <w:proofErr w:type="spellStart"/>
      <w:r w:rsidRPr="00293081">
        <w:t>etc</w:t>
      </w:r>
      <w:proofErr w:type="spellEnd"/>
    </w:p>
    <w:p w14:paraId="38375F99" w14:textId="5959C54C" w:rsidR="000B7CCF" w:rsidRPr="004E2EF5" w:rsidRDefault="000B7CCF" w:rsidP="000B7CCF">
      <w:pPr>
        <w:rPr>
          <w:b/>
          <w:bCs/>
        </w:rPr>
      </w:pPr>
      <w:r w:rsidRPr="004E2EF5">
        <w:rPr>
          <w:b/>
          <w:bCs/>
        </w:rPr>
        <w:t>a.- Objetivos</w:t>
      </w:r>
    </w:p>
    <w:p w14:paraId="1D16D83A" w14:textId="57C44759" w:rsidR="003007E2" w:rsidRDefault="003007E2" w:rsidP="004F5EA4">
      <w:pPr>
        <w:pStyle w:val="Prrafodelista"/>
        <w:numPr>
          <w:ilvl w:val="0"/>
          <w:numId w:val="42"/>
        </w:numPr>
      </w:pPr>
      <w:r w:rsidRPr="003007E2">
        <w:t>Asegurar que todo el personal tiene conocimiento sobre los derechos, deberes y responsabilidades en relación a la seguridad de la información, haciendo hincapié en las posibles sanciones ante un acto negligente que ponga en riesgo los activos de información de la organización.</w:t>
      </w:r>
    </w:p>
    <w:p w14:paraId="2C0F253C" w14:textId="0F1888F2" w:rsidR="000B7CCF" w:rsidRPr="004F5EA4" w:rsidRDefault="000B7CCF" w:rsidP="004F5EA4">
      <w:pPr>
        <w:pStyle w:val="Prrafodelista"/>
        <w:numPr>
          <w:ilvl w:val="0"/>
          <w:numId w:val="42"/>
        </w:numPr>
      </w:pPr>
      <w:r w:rsidRPr="004F5EA4">
        <w:t xml:space="preserve">Administrar la Política de seguridad de la información dentro de la </w:t>
      </w:r>
      <w:r w:rsidR="003007E2">
        <w:t>empresa</w:t>
      </w:r>
      <w:r w:rsidRPr="004F5EA4">
        <w:t>, y establecer un marco general para iniciar y controlar su adecuada implementación, así como la determinación y asignación de funciones y responsabilidades.</w:t>
      </w:r>
    </w:p>
    <w:p w14:paraId="10C06C10" w14:textId="3392DDE0" w:rsidR="000B7CCF" w:rsidRPr="004F5EA4" w:rsidRDefault="000B7CCF" w:rsidP="004F5EA4">
      <w:pPr>
        <w:pStyle w:val="Prrafodelista"/>
        <w:numPr>
          <w:ilvl w:val="0"/>
          <w:numId w:val="42"/>
        </w:numPr>
      </w:pPr>
      <w:r w:rsidRPr="004F5EA4">
        <w:t xml:space="preserve">Asegurar el cumplimiento de los requisitos normativos, reglamentarios y contractuales, que estén orientados hacia la seguridad de la información en la </w:t>
      </w:r>
      <w:r w:rsidR="009F742C">
        <w:t>empresa</w:t>
      </w:r>
      <w:r w:rsidRPr="004F5EA4">
        <w:t>.</w:t>
      </w:r>
    </w:p>
    <w:p w14:paraId="79BE76AB" w14:textId="16320F6F" w:rsidR="000B7CCF" w:rsidRPr="004F5EA4" w:rsidRDefault="000B7CCF" w:rsidP="004F5EA4">
      <w:pPr>
        <w:pStyle w:val="Prrafodelista"/>
        <w:numPr>
          <w:ilvl w:val="0"/>
          <w:numId w:val="42"/>
        </w:numPr>
      </w:pPr>
      <w:r w:rsidRPr="004F5EA4">
        <w:t>Establecer los niveles de acceso apropiados a la información, brindando y asegurando la confidencialidad, integridad y disponibilidad que requiera cada sistema y usuario.</w:t>
      </w:r>
    </w:p>
    <w:p w14:paraId="734A73B9" w14:textId="144F87CC" w:rsidR="000B7CCF" w:rsidRPr="004F5EA4" w:rsidRDefault="000B7CCF" w:rsidP="004F5EA4">
      <w:pPr>
        <w:pStyle w:val="Prrafodelista"/>
        <w:numPr>
          <w:ilvl w:val="0"/>
          <w:numId w:val="42"/>
        </w:numPr>
      </w:pPr>
      <w:r w:rsidRPr="004F5EA4">
        <w:t>Implementar una metodología enfocada en la gestión del riesgo.</w:t>
      </w:r>
    </w:p>
    <w:p w14:paraId="2D944B7A" w14:textId="66084875" w:rsidR="000B7CCF" w:rsidRPr="009F742C" w:rsidRDefault="000B7CCF" w:rsidP="009F742C">
      <w:pPr>
        <w:pStyle w:val="Prrafodelista"/>
        <w:numPr>
          <w:ilvl w:val="0"/>
          <w:numId w:val="42"/>
        </w:numPr>
      </w:pPr>
      <w:r w:rsidRPr="004F5EA4">
        <w:lastRenderedPageBreak/>
        <w:t>Apoyar al modelo de continuidad de negocio</w:t>
      </w:r>
      <w:r w:rsidRPr="009F742C">
        <w:t>.</w:t>
      </w:r>
    </w:p>
    <w:p w14:paraId="56AA3AD9" w14:textId="77777777" w:rsidR="00D30D90" w:rsidRPr="00BE092B" w:rsidRDefault="00D30D90" w:rsidP="00D30D90">
      <w:pPr>
        <w:rPr>
          <w:b/>
          <w:bCs/>
        </w:rPr>
      </w:pPr>
      <w:r w:rsidRPr="00BE092B">
        <w:rPr>
          <w:b/>
          <w:bCs/>
        </w:rPr>
        <w:t>b.- Alcance</w:t>
      </w:r>
    </w:p>
    <w:p w14:paraId="0DA01245" w14:textId="77777777" w:rsidR="00892A17" w:rsidRPr="00892A17" w:rsidRDefault="00892A17" w:rsidP="00892A17">
      <w:r w:rsidRPr="00892A17">
        <w:t xml:space="preserve">Esta política se aplica a todos los trabajadores y terceras partes que tengan o no </w:t>
      </w:r>
      <w:bookmarkStart w:id="0" w:name="_GoBack"/>
      <w:r w:rsidRPr="00892A17">
        <w:t xml:space="preserve">una relación directa o indirecta de acceso a la información que pueda afectar los </w:t>
      </w:r>
      <w:bookmarkEnd w:id="0"/>
      <w:r w:rsidRPr="00892A17">
        <w:t>activos de información de la [Empresa XXX]. También se aplica a cualesquiera de sus relaciones con terceros que impliquen el acceso a sus datos, utilización de sus recursos o a la administración y control de sus sistemas de información.</w:t>
      </w:r>
    </w:p>
    <w:p w14:paraId="50E992AB" w14:textId="77777777" w:rsidR="00892A17" w:rsidRPr="00892A17" w:rsidRDefault="00892A17" w:rsidP="00892A17">
      <w:r w:rsidRPr="00892A17">
        <w:t>Esta política rige independientemente del lugar en el trabajador presta sus servicios a la organización, total o parcialmente, e indistintamente de la modalidad de trabajo ya sea “presencial”, “a distancia”, “teletrabajo” u otra, en las condiciones que establezca la legislación vigente, los planteamientos de la Dirección del Trabajo o los Estados de Excepción Constitucional decretados por el Presidente de la República.</w:t>
      </w:r>
    </w:p>
    <w:p w14:paraId="2BAC8D67" w14:textId="77777777" w:rsidR="00892A17" w:rsidRPr="00892A17" w:rsidRDefault="00892A17" w:rsidP="00892A17">
      <w:r w:rsidRPr="00892A17">
        <w:t>Esta política gobierna la seguridad de la información de todos los procesos estratégicos de la [Empresa XXX], establecidos en el documento institucional denominado Definiciones Estratégicas o equivalente, cubriendo a toda la organización independiente de su ubicación geográfica en el país (Chile Continental, Chile Insular o la Antártica Chilena).</w:t>
      </w:r>
    </w:p>
    <w:p w14:paraId="15B975BF" w14:textId="448057DD" w:rsidR="00892A17" w:rsidRPr="00892A17" w:rsidRDefault="00A63F1F" w:rsidP="00892A17">
      <w:pPr>
        <w:rPr>
          <w:b/>
          <w:bCs/>
        </w:rPr>
      </w:pPr>
      <w:r>
        <w:rPr>
          <w:b/>
          <w:bCs/>
        </w:rPr>
        <w:t>c</w:t>
      </w:r>
      <w:r w:rsidR="00892A17" w:rsidRPr="00892A17">
        <w:rPr>
          <w:b/>
          <w:bCs/>
        </w:rPr>
        <w:t>.- Roles y Responsabilidades</w:t>
      </w:r>
    </w:p>
    <w:p w14:paraId="06E6E540" w14:textId="77777777" w:rsidR="00892A17" w:rsidRPr="00892A17" w:rsidRDefault="00892A17" w:rsidP="00892A17">
      <w:r w:rsidRPr="00892A17">
        <w:t xml:space="preserve">Las responsabilidades se encuentran definidas en la política de la organización de la seguridad de la información. </w:t>
      </w:r>
    </w:p>
    <w:p w14:paraId="62F578F4" w14:textId="3EFBAB27" w:rsidR="00892A17" w:rsidRPr="00892A17" w:rsidRDefault="00A63F1F" w:rsidP="00892A17">
      <w:pPr>
        <w:rPr>
          <w:b/>
          <w:bCs/>
        </w:rPr>
      </w:pPr>
      <w:r>
        <w:rPr>
          <w:b/>
          <w:bCs/>
        </w:rPr>
        <w:t>d</w:t>
      </w:r>
      <w:r w:rsidR="00892A17" w:rsidRPr="00892A17">
        <w:rPr>
          <w:b/>
          <w:bCs/>
        </w:rPr>
        <w:t>.- Vigencia y Actualización</w:t>
      </w:r>
    </w:p>
    <w:p w14:paraId="7E2E0506" w14:textId="77777777" w:rsidR="00892A17" w:rsidRPr="00892A17" w:rsidRDefault="00892A17" w:rsidP="00892A17">
      <w:r w:rsidRPr="00892A17">
        <w:t>La Política se considera vigente desde la fecha de su aprobación por parte de la autoridad, documento que será revisado y actualizado cada dos años o cuando el Comité de Riesgos y Seguridad de la Información lo determine, o toda vez que se produzca un cambio significativo que modifique el nivel de riesgo presente de la [Empresa XXX].</w:t>
      </w:r>
    </w:p>
    <w:p w14:paraId="4683B5F5" w14:textId="77777777" w:rsidR="00892A17" w:rsidRPr="00892A17" w:rsidRDefault="00892A17" w:rsidP="00892A17">
      <w:r w:rsidRPr="00892A17">
        <w:t>La Política deberá ser revisada por el Comité de Seguridad de la Información. No obstante, aquello, la [Unidad responsable de Ciberseguridad] promoverá la revisión permanente de esta Política y generará las propuestas de actualización que sean necesarias, con el objetivo de apoyar el ciclo de mejora continua del SGSI.</w:t>
      </w:r>
    </w:p>
    <w:p w14:paraId="45E85EBB" w14:textId="77777777" w:rsidR="00892A17" w:rsidRPr="00892A17" w:rsidRDefault="00892A17" w:rsidP="00892A17">
      <w:r w:rsidRPr="00892A17">
        <w:t>Entre los cambios que hacen necesaria la revisión de las políticas, se debe destacar:</w:t>
      </w:r>
    </w:p>
    <w:p w14:paraId="7E8706E5" w14:textId="77777777" w:rsidR="00892A17" w:rsidRPr="00892A17" w:rsidRDefault="00892A17" w:rsidP="00892A17">
      <w:pPr>
        <w:pStyle w:val="Prrafodelista"/>
        <w:numPr>
          <w:ilvl w:val="0"/>
          <w:numId w:val="1"/>
        </w:numPr>
      </w:pPr>
      <w:r w:rsidRPr="00892A17">
        <w:lastRenderedPageBreak/>
        <w:t>Cambios en las leyes o reglamentos que afecten a la [Empresa XXX].</w:t>
      </w:r>
    </w:p>
    <w:p w14:paraId="1D206CAA" w14:textId="77777777" w:rsidR="00892A17" w:rsidRPr="00892A17" w:rsidRDefault="00892A17" w:rsidP="00892A17">
      <w:pPr>
        <w:pStyle w:val="Prrafodelista"/>
        <w:numPr>
          <w:ilvl w:val="0"/>
          <w:numId w:val="1"/>
        </w:numPr>
      </w:pPr>
      <w:r w:rsidRPr="00892A17">
        <w:t>Incorporación o modificaciones relevantes de procesos críticos de la [Empresa XXX].</w:t>
      </w:r>
    </w:p>
    <w:p w14:paraId="7FF577C4" w14:textId="77777777" w:rsidR="00892A17" w:rsidRPr="00892A17" w:rsidRDefault="00892A17" w:rsidP="00892A17">
      <w:pPr>
        <w:pStyle w:val="Prrafodelista"/>
        <w:numPr>
          <w:ilvl w:val="0"/>
          <w:numId w:val="1"/>
        </w:numPr>
      </w:pPr>
      <w:r w:rsidRPr="00892A17">
        <w:t>Cambios significativos al soporte tecnológico.</w:t>
      </w:r>
    </w:p>
    <w:p w14:paraId="07009B62" w14:textId="77777777" w:rsidR="00892A17" w:rsidRPr="00892A17" w:rsidRDefault="00892A17" w:rsidP="00892A17">
      <w:pPr>
        <w:pStyle w:val="Prrafodelista"/>
        <w:numPr>
          <w:ilvl w:val="0"/>
          <w:numId w:val="1"/>
        </w:numPr>
      </w:pPr>
      <w:r w:rsidRPr="00892A17">
        <w:t>Modificaciones en la estructura de la organización.</w:t>
      </w:r>
    </w:p>
    <w:p w14:paraId="3D55B7C6" w14:textId="77777777" w:rsidR="00892A17" w:rsidRPr="00892A17" w:rsidRDefault="00892A17" w:rsidP="00892A17">
      <w:pPr>
        <w:pStyle w:val="Prrafodelista"/>
        <w:numPr>
          <w:ilvl w:val="0"/>
          <w:numId w:val="1"/>
        </w:numPr>
      </w:pPr>
      <w:r w:rsidRPr="00892A17">
        <w:t>Cambios significativos en los niveles de riesgo a que se expone la información.</w:t>
      </w:r>
    </w:p>
    <w:p w14:paraId="1C77F11C" w14:textId="77777777" w:rsidR="00892A17" w:rsidRPr="00892A17" w:rsidRDefault="00892A17" w:rsidP="00892A17">
      <w:pPr>
        <w:pStyle w:val="Prrafodelista"/>
        <w:numPr>
          <w:ilvl w:val="0"/>
          <w:numId w:val="1"/>
        </w:numPr>
      </w:pPr>
      <w:r w:rsidRPr="00892A17">
        <w:t>Cambios relevantes en las Definiciones Estratégicas.</w:t>
      </w:r>
    </w:p>
    <w:p w14:paraId="40699245" w14:textId="77777777" w:rsidR="00892A17" w:rsidRPr="00892A17" w:rsidRDefault="00892A17" w:rsidP="00892A17">
      <w:pPr>
        <w:pStyle w:val="Prrafodelista"/>
        <w:numPr>
          <w:ilvl w:val="0"/>
          <w:numId w:val="1"/>
        </w:numPr>
      </w:pPr>
      <w:r w:rsidRPr="00892A17">
        <w:t>Ajustes necesarios producto de Estados de Excepción Constitucional.</w:t>
      </w:r>
    </w:p>
    <w:p w14:paraId="2D1D2567" w14:textId="77777777" w:rsidR="00892A17" w:rsidRPr="00892A17" w:rsidRDefault="00892A17" w:rsidP="00892A17">
      <w:pPr>
        <w:pStyle w:val="Prrafodelista"/>
        <w:numPr>
          <w:ilvl w:val="0"/>
          <w:numId w:val="1"/>
        </w:numPr>
      </w:pPr>
      <w:r w:rsidRPr="00892A17">
        <w:t>Ajustes necesarios para proteger las infraestructuras críticas.</w:t>
      </w:r>
    </w:p>
    <w:p w14:paraId="5230AD12" w14:textId="77777777" w:rsidR="00892A17" w:rsidRPr="00892A17" w:rsidRDefault="00892A17" w:rsidP="00892A17">
      <w:r w:rsidRPr="00892A17">
        <w:t>Las revisiones que se efectúen a la Política de General de Seguridad de la Información deben considerar tanto la actualidad de ella, como su eficacia, eficiencia y cumplimiento.</w:t>
      </w:r>
    </w:p>
    <w:p w14:paraId="306C5E69" w14:textId="0B47807B" w:rsidR="00892A17" w:rsidRPr="00892A17" w:rsidRDefault="00A63F1F" w:rsidP="00892A17">
      <w:pPr>
        <w:rPr>
          <w:b/>
          <w:bCs/>
        </w:rPr>
      </w:pPr>
      <w:proofErr w:type="spellStart"/>
      <w:r>
        <w:rPr>
          <w:b/>
          <w:bCs/>
        </w:rPr>
        <w:t>e</w:t>
      </w:r>
      <w:proofErr w:type="spellEnd"/>
      <w:r w:rsidR="00892A17" w:rsidRPr="00892A17">
        <w:rPr>
          <w:b/>
          <w:bCs/>
        </w:rPr>
        <w:t>.- Revisión del cumplimiento</w:t>
      </w:r>
    </w:p>
    <w:p w14:paraId="486EB7F0" w14:textId="77777777" w:rsidR="00892A17" w:rsidRPr="00892A17" w:rsidRDefault="00892A17" w:rsidP="00892A17">
      <w:r w:rsidRPr="00892A17">
        <w:t>El Comité de Riesgos y Seguridad de la Información, anualmente, asignará la responsabilidad de ejecutar un proceso formal de revisión del cumplimiento a cargo de una o varias unidades organizacionales, pudiendo optar también por una revisión independiente interna o una externa ejecutada por una tercera parte.</w:t>
      </w:r>
    </w:p>
    <w:p w14:paraId="5A934B33" w14:textId="77777777" w:rsidR="00892A17" w:rsidRPr="00892A17" w:rsidRDefault="00892A17" w:rsidP="00892A17">
      <w:r w:rsidRPr="00892A17">
        <w:t>Además, este Comité determinará la metodología y los alcances que estime necesarios para cumplir los objetivos estratégicos de revisión y cumplimiento de las políticas y su mejora continua.</w:t>
      </w:r>
    </w:p>
    <w:p w14:paraId="5FB8DBA3" w14:textId="3BEECF97" w:rsidR="00892A17" w:rsidRPr="00892A17" w:rsidRDefault="00A63F1F" w:rsidP="00892A17">
      <w:pPr>
        <w:rPr>
          <w:b/>
          <w:bCs/>
        </w:rPr>
      </w:pPr>
      <w:r>
        <w:rPr>
          <w:b/>
          <w:bCs/>
        </w:rPr>
        <w:t>f</w:t>
      </w:r>
      <w:r w:rsidR="00892A17" w:rsidRPr="00892A17">
        <w:rPr>
          <w:b/>
          <w:bCs/>
        </w:rPr>
        <w:t>.- Control de documentos</w:t>
      </w:r>
    </w:p>
    <w:p w14:paraId="51CEDC92" w14:textId="77777777" w:rsidR="00892A17" w:rsidRPr="00AD4C01" w:rsidRDefault="00892A17" w:rsidP="00892A17">
      <w:r w:rsidRPr="00AD4C01">
        <w:t>Los documentos requeridos por el Sistema de Gestión de la Seguridad de la Información (SGSI) deben protegerse y controlarse. Con este objetivo, las acciones necesarias a implementar son:</w:t>
      </w:r>
    </w:p>
    <w:p w14:paraId="07F0BD83" w14:textId="77777777" w:rsidR="00892A17" w:rsidRPr="00892A17" w:rsidRDefault="00892A17" w:rsidP="00892A17">
      <w:pPr>
        <w:pStyle w:val="Prrafodelista"/>
        <w:numPr>
          <w:ilvl w:val="0"/>
          <w:numId w:val="45"/>
        </w:numPr>
      </w:pPr>
      <w:r w:rsidRPr="00892A17">
        <w:t>Revisar y actualizar los documentos cuando sea necesario y aprobarlos nuevamente.</w:t>
      </w:r>
    </w:p>
    <w:p w14:paraId="39A2F05B" w14:textId="77777777" w:rsidR="00892A17" w:rsidRPr="00892A17" w:rsidRDefault="00892A17" w:rsidP="00892A17">
      <w:pPr>
        <w:pStyle w:val="Prrafodelista"/>
        <w:numPr>
          <w:ilvl w:val="0"/>
          <w:numId w:val="45"/>
        </w:numPr>
      </w:pPr>
      <w:r w:rsidRPr="00892A17">
        <w:t>Registrar los cambios o actualizaciones de los documentos una vez que son aprobados por el Comité de Riesgos y Seguridad, incorporando Tabla en Capitulo final en cada documento.</w:t>
      </w:r>
    </w:p>
    <w:p w14:paraId="3AEB9B84" w14:textId="77777777" w:rsidR="00892A17" w:rsidRPr="00892A17" w:rsidRDefault="00892A17" w:rsidP="00892A17">
      <w:pPr>
        <w:pStyle w:val="Prrafodelista"/>
        <w:numPr>
          <w:ilvl w:val="0"/>
          <w:numId w:val="45"/>
        </w:numPr>
      </w:pPr>
      <w:r w:rsidRPr="00892A17">
        <w:t>Se deberá controlar el uso no intencionado de documentos obsoletos.</w:t>
      </w:r>
    </w:p>
    <w:p w14:paraId="7BB9E33A" w14:textId="77777777" w:rsidR="00892A17" w:rsidRPr="00892A17" w:rsidRDefault="00892A17" w:rsidP="00892A17">
      <w:pPr>
        <w:pStyle w:val="Prrafodelista"/>
        <w:numPr>
          <w:ilvl w:val="0"/>
          <w:numId w:val="45"/>
        </w:numPr>
      </w:pPr>
      <w:r w:rsidRPr="00892A17">
        <w:t>En caso de mantenerse los documentos por cualquier propósito, éstos deberán tener una adecuada identificación a efecto de diferenciarse de los vigentes.</w:t>
      </w:r>
    </w:p>
    <w:p w14:paraId="254F24D4" w14:textId="77777777" w:rsidR="00892A17" w:rsidRPr="00892A17" w:rsidRDefault="00892A17" w:rsidP="00892A17">
      <w:r w:rsidRPr="00892A17">
        <w:lastRenderedPageBreak/>
        <w:t>Las versiones pertinentes de los documentos aplicables se encontrarán disponibles para quienes lo necesiten y serán almacenados y transferidos de acuerdo con los procedimientos aplicables a su clasificación.</w:t>
      </w:r>
    </w:p>
    <w:p w14:paraId="68449D20" w14:textId="0727521C" w:rsidR="00892A17" w:rsidRPr="00892A17" w:rsidRDefault="00A63F1F" w:rsidP="00892A17">
      <w:pPr>
        <w:rPr>
          <w:b/>
          <w:bCs/>
        </w:rPr>
      </w:pPr>
      <w:r>
        <w:rPr>
          <w:b/>
          <w:bCs/>
        </w:rPr>
        <w:t>g</w:t>
      </w:r>
      <w:r w:rsidR="00892A17" w:rsidRPr="00892A17">
        <w:rPr>
          <w:b/>
          <w:bCs/>
        </w:rPr>
        <w:t>.- Difusión</w:t>
      </w:r>
    </w:p>
    <w:p w14:paraId="2B4CB2BD" w14:textId="77777777" w:rsidR="00892A17" w:rsidRPr="00892A17" w:rsidRDefault="00892A17" w:rsidP="00892A17">
      <w:r w:rsidRPr="00892A17">
        <w:t>El mecanismo de difusión de la Política será a través de la Intranet, circulares informativas, correos electrónicos masivos o cualquier otro medio que el Comité de Riesgos y Seguridad de la Información estime pertinente, procurando apoyar la sensibilización con infografías que faciliten la comprensión de esta por todos los usuarios en general.</w:t>
      </w:r>
    </w:p>
    <w:p w14:paraId="3344DCEA" w14:textId="429EF79B" w:rsidR="000B7CCF" w:rsidRPr="00F326B6" w:rsidRDefault="00F326B6" w:rsidP="000B7CCF">
      <w:pPr>
        <w:rPr>
          <w:b/>
          <w:bCs/>
        </w:rPr>
      </w:pPr>
      <w:r w:rsidRPr="00F326B6">
        <w:rPr>
          <w:b/>
          <w:bCs/>
        </w:rPr>
        <w:t xml:space="preserve">II.- </w:t>
      </w:r>
      <w:r w:rsidR="0057040A">
        <w:rPr>
          <w:b/>
          <w:bCs/>
        </w:rPr>
        <w:t>CIBER</w:t>
      </w:r>
      <w:r w:rsidR="000B7CCF" w:rsidRPr="00F326B6">
        <w:rPr>
          <w:b/>
          <w:bCs/>
        </w:rPr>
        <w:t xml:space="preserve">SEGURIDAD </w:t>
      </w:r>
      <w:r w:rsidR="0057040A">
        <w:rPr>
          <w:b/>
          <w:bCs/>
        </w:rPr>
        <w:t xml:space="preserve">EN LA GESTIÓN </w:t>
      </w:r>
      <w:r w:rsidR="000B7CCF" w:rsidRPr="00F326B6">
        <w:rPr>
          <w:b/>
          <w:bCs/>
        </w:rPr>
        <w:t>DEL PERSONAL</w:t>
      </w:r>
    </w:p>
    <w:p w14:paraId="53389B3A" w14:textId="132F485B" w:rsidR="000B7CCF" w:rsidRPr="000B7CCF" w:rsidRDefault="000B7CCF" w:rsidP="000B7CCF">
      <w:r w:rsidRPr="000B7CCF">
        <w:t xml:space="preserve">Comprende todas las medidas adoptadas por </w:t>
      </w:r>
      <w:bookmarkStart w:id="1" w:name="_Hlk40045330"/>
      <w:r w:rsidRPr="000B7CCF">
        <w:t xml:space="preserve">la </w:t>
      </w:r>
      <w:r w:rsidR="00B74FC8">
        <w:t>empresa</w:t>
      </w:r>
      <w:r w:rsidRPr="000B7CCF">
        <w:t xml:space="preserve"> </w:t>
      </w:r>
      <w:bookmarkEnd w:id="1"/>
      <w:r w:rsidRPr="000B7CCF">
        <w:t xml:space="preserve">para asegurar el cumplimiento de las leyes, reglamentos y políticas que regulan el acceso a la información aplicable en situaciones de contratación, desvinculación o cambio de la relación laboral por parte de </w:t>
      </w:r>
      <w:r w:rsidR="003B0019" w:rsidRPr="003B0019">
        <w:t>los trabajadores y terceras partes que tengan o no una relación directa o indirecta de acceso a la información que pueda afectar los activos de información de la [Empresa XXX]. También se aplica a cualesquiera de sus relaciones con terceros que impliquen el acceso a sus datos, utilización de sus recursos o a la administración y control de sus sistemas de información</w:t>
      </w:r>
    </w:p>
    <w:p w14:paraId="6EB26B09" w14:textId="082BA606" w:rsidR="000B7CCF" w:rsidRPr="00F326B6" w:rsidRDefault="00F326B6" w:rsidP="000B7CCF">
      <w:pPr>
        <w:rPr>
          <w:b/>
          <w:bCs/>
        </w:rPr>
      </w:pPr>
      <w:r w:rsidRPr="00F326B6">
        <w:rPr>
          <w:b/>
          <w:bCs/>
        </w:rPr>
        <w:t xml:space="preserve">a.- </w:t>
      </w:r>
      <w:r w:rsidR="000B7CCF" w:rsidRPr="00F326B6">
        <w:rPr>
          <w:b/>
          <w:bCs/>
        </w:rPr>
        <w:t>Previo al a la Contratación</w:t>
      </w:r>
    </w:p>
    <w:p w14:paraId="03FA4140" w14:textId="1BECF08B" w:rsidR="000B7CCF" w:rsidRPr="000B7CCF" w:rsidRDefault="000B7CCF" w:rsidP="000B7CCF">
      <w:r w:rsidRPr="000B7CCF">
        <w:t>L</w:t>
      </w:r>
      <w:r w:rsidR="00F326B6" w:rsidRPr="00F326B6">
        <w:t xml:space="preserve">a </w:t>
      </w:r>
      <w:r w:rsidR="003B0019">
        <w:t>empresa</w:t>
      </w:r>
      <w:r w:rsidRPr="000B7CCF">
        <w:t xml:space="preserve"> deberá asegurar que </w:t>
      </w:r>
      <w:r w:rsidR="00F326B6" w:rsidRPr="00F326B6">
        <w:t xml:space="preserve">los </w:t>
      </w:r>
      <w:r w:rsidR="003B0019">
        <w:t>trabajadores</w:t>
      </w:r>
      <w:r w:rsidR="00F326B6" w:rsidRPr="00F326B6">
        <w:t xml:space="preserve"> y personal en modalidad de servicio u outsourcing</w:t>
      </w:r>
      <w:r w:rsidRPr="000B7CCF">
        <w:t xml:space="preserve">, entiendan sus responsabilidades, y que este personal se encuentre capacitado para desempeñar los roles y tareas para los cuales están siendo considerados; esperando con ello, reducir el riesgo </w:t>
      </w:r>
      <w:r w:rsidR="003B0019">
        <w:t xml:space="preserve">de </w:t>
      </w:r>
      <w:r w:rsidRPr="000B7CCF">
        <w:t>mal uso de la</w:t>
      </w:r>
      <w:r w:rsidR="00F326B6">
        <w:t xml:space="preserve"> infraestructura tecnológica</w:t>
      </w:r>
      <w:r w:rsidRPr="000B7CCF">
        <w:t xml:space="preserve"> </w:t>
      </w:r>
      <w:r w:rsidR="003B0019">
        <w:t>y de la</w:t>
      </w:r>
      <w:r w:rsidRPr="000B7CCF">
        <w:t xml:space="preserve"> información.</w:t>
      </w:r>
    </w:p>
    <w:p w14:paraId="479C1DEC" w14:textId="15E0F6F4" w:rsidR="000B7CCF" w:rsidRPr="00F326B6" w:rsidRDefault="000B7CCF" w:rsidP="000B7CCF">
      <w:pPr>
        <w:rPr>
          <w:b/>
          <w:bCs/>
        </w:rPr>
      </w:pPr>
      <w:r w:rsidRPr="00F326B6">
        <w:rPr>
          <w:b/>
          <w:bCs/>
        </w:rPr>
        <w:t>Roles y Responsabilidades del Personal</w:t>
      </w:r>
    </w:p>
    <w:p w14:paraId="10724053" w14:textId="77777777" w:rsidR="000B7CCF" w:rsidRPr="000B7CCF" w:rsidRDefault="000B7CCF" w:rsidP="000B7CCF">
      <w:r w:rsidRPr="000B7CCF">
        <w:t>Los roles y responsabilidades del personal, respecto de la seguridad de la información, deberá formalizarse clara y específicamente en los respectivos contratos de trabajo y/o prestación de servicios.</w:t>
      </w:r>
    </w:p>
    <w:p w14:paraId="24604414" w14:textId="5486CD8C" w:rsidR="000B7CCF" w:rsidRPr="00F326B6" w:rsidRDefault="000B7CCF" w:rsidP="000B7CCF">
      <w:pPr>
        <w:rPr>
          <w:b/>
          <w:bCs/>
        </w:rPr>
      </w:pPr>
      <w:r w:rsidRPr="00F326B6">
        <w:rPr>
          <w:b/>
          <w:bCs/>
        </w:rPr>
        <w:t>Selección del Personal</w:t>
      </w:r>
    </w:p>
    <w:p w14:paraId="1AB28BF1" w14:textId="7EB2452D" w:rsidR="000B7CCF" w:rsidRPr="000B7CCF" w:rsidRDefault="000B7CCF" w:rsidP="000B7CCF">
      <w:r w:rsidRPr="000B7CCF">
        <w:t xml:space="preserve">El </w:t>
      </w:r>
      <w:r w:rsidR="003B0019">
        <w:t>[</w:t>
      </w:r>
      <w:r w:rsidRPr="000B7CCF">
        <w:t xml:space="preserve">Departamento </w:t>
      </w:r>
      <w:r w:rsidR="00F326B6">
        <w:t>de Desarrollo y Gestión de Personas</w:t>
      </w:r>
      <w:r w:rsidR="003B0019">
        <w:t>]</w:t>
      </w:r>
      <w:r w:rsidRPr="000B7CCF">
        <w:t xml:space="preserve">, en su proceso de reclutamiento y selección, deberá efectuar las verificaciones necesarias para confirmar la veracidad de la información suministrada por </w:t>
      </w:r>
      <w:r w:rsidR="003B0019">
        <w:t>las personas</w:t>
      </w:r>
      <w:r w:rsidRPr="000B7CCF">
        <w:t xml:space="preserve"> que se postula</w:t>
      </w:r>
      <w:r w:rsidR="003B0019">
        <w:t>n</w:t>
      </w:r>
      <w:r w:rsidRPr="000B7CCF">
        <w:t xml:space="preserve"> como candidato</w:t>
      </w:r>
      <w:r w:rsidR="003B0019">
        <w:t>s</w:t>
      </w:r>
      <w:r w:rsidRPr="000B7CCF">
        <w:t xml:space="preserve"> a ingresar a la </w:t>
      </w:r>
      <w:r w:rsidR="003B0019">
        <w:t>empresa</w:t>
      </w:r>
      <w:r w:rsidRPr="000B7CCF">
        <w:t xml:space="preserve">, en proporción a los requisitos </w:t>
      </w:r>
      <w:r w:rsidRPr="000B7CCF">
        <w:lastRenderedPageBreak/>
        <w:t>del cargo, la clasificación de la información a ser accedida y a los riesgos percibidos.</w:t>
      </w:r>
    </w:p>
    <w:p w14:paraId="4BB50D71" w14:textId="1603C703" w:rsidR="000B7CCF" w:rsidRPr="00FF47C4" w:rsidRDefault="000B7CCF" w:rsidP="000B7CCF">
      <w:pPr>
        <w:rPr>
          <w:b/>
          <w:bCs/>
        </w:rPr>
      </w:pPr>
      <w:r w:rsidRPr="00FF47C4">
        <w:rPr>
          <w:b/>
          <w:bCs/>
        </w:rPr>
        <w:t>Términos y Condiciones Laborales</w:t>
      </w:r>
    </w:p>
    <w:p w14:paraId="6B8B71EC" w14:textId="2107DB34" w:rsidR="000B7CCF" w:rsidRPr="000B7CCF" w:rsidRDefault="00FF47C4" w:rsidP="000B7CCF">
      <w:r w:rsidRPr="00FF47C4">
        <w:t xml:space="preserve">El </w:t>
      </w:r>
      <w:r w:rsidR="003B0019">
        <w:t>[</w:t>
      </w:r>
      <w:r w:rsidRPr="00FF47C4">
        <w:t>Departamento de Desarrollo y Gestión de Personas</w:t>
      </w:r>
      <w:r w:rsidR="003B0019">
        <w:t>]</w:t>
      </w:r>
      <w:r w:rsidRPr="00FF47C4">
        <w:t xml:space="preserve">, </w:t>
      </w:r>
      <w:r w:rsidR="000B7CCF" w:rsidRPr="000B7CCF">
        <w:t xml:space="preserve">se encargará que todo </w:t>
      </w:r>
      <w:r w:rsidR="003407C9">
        <w:t xml:space="preserve">el </w:t>
      </w:r>
      <w:r w:rsidR="000B7CCF" w:rsidRPr="000B7CCF">
        <w:t xml:space="preserve">personal vinculado con la Institución, firme un acta de aceptación de las Políticas de Seguridad de la Información en la </w:t>
      </w:r>
      <w:r w:rsidR="003407C9">
        <w:t>empresa</w:t>
      </w:r>
      <w:r>
        <w:t>;</w:t>
      </w:r>
      <w:r w:rsidR="000B7CCF" w:rsidRPr="000B7CCF">
        <w:t xml:space="preserve"> documento que será un anexo del contrato y formará parte de su hoja de vida. El personal externo firmará los acuerdos de confidencialidad para terceros y los documentos de cumplimiento de las Políticas de Seguridad de la Información, siendo esto parte integral del contrato o acuerdo de cooperación.</w:t>
      </w:r>
    </w:p>
    <w:p w14:paraId="587F8D48" w14:textId="1EB8EE71" w:rsidR="000B7CCF" w:rsidRPr="00FF47C4" w:rsidRDefault="00FF47C4" w:rsidP="000B7CCF">
      <w:pPr>
        <w:rPr>
          <w:b/>
          <w:bCs/>
        </w:rPr>
      </w:pPr>
      <w:r w:rsidRPr="00FF47C4">
        <w:rPr>
          <w:b/>
          <w:bCs/>
        </w:rPr>
        <w:t xml:space="preserve">b.- </w:t>
      </w:r>
      <w:r w:rsidR="000B7CCF" w:rsidRPr="00FF47C4">
        <w:rPr>
          <w:b/>
          <w:bCs/>
        </w:rPr>
        <w:t>En el ejercicio del Cargo o Función</w:t>
      </w:r>
    </w:p>
    <w:p w14:paraId="4E2EA056" w14:textId="53B95805" w:rsidR="000B7CCF" w:rsidRPr="000B7CCF" w:rsidRDefault="000B7CCF" w:rsidP="000B7CCF">
      <w:r w:rsidRPr="000B7CCF">
        <w:t xml:space="preserve">El </w:t>
      </w:r>
      <w:r w:rsidR="000F0D05">
        <w:t>[</w:t>
      </w:r>
      <w:r w:rsidRPr="000B7CCF">
        <w:t>Comité de Riesgos y Seguridad de la Información</w:t>
      </w:r>
      <w:r w:rsidR="000F0D05">
        <w:t>]</w:t>
      </w:r>
      <w:r w:rsidRPr="000B7CCF">
        <w:t xml:space="preserve">, </w:t>
      </w:r>
      <w:r w:rsidR="00FF47C4">
        <w:t>por medio de</w:t>
      </w:r>
      <w:r w:rsidR="00FF47C4" w:rsidRPr="000B7CCF">
        <w:t xml:space="preserve">l </w:t>
      </w:r>
      <w:r w:rsidR="000F0D05">
        <w:t>[</w:t>
      </w:r>
      <w:r w:rsidR="00FF47C4" w:rsidRPr="000B7CCF">
        <w:t xml:space="preserve">Departamento </w:t>
      </w:r>
      <w:r w:rsidR="00FF47C4">
        <w:t>de Desarrollo y Gestión de Personas</w:t>
      </w:r>
      <w:r w:rsidR="000F0D05">
        <w:t>]</w:t>
      </w:r>
      <w:r w:rsidR="00FF47C4">
        <w:t xml:space="preserve"> y con el apoyo técnico de</w:t>
      </w:r>
      <w:r w:rsidRPr="000B7CCF">
        <w:t xml:space="preserve"> la </w:t>
      </w:r>
      <w:r w:rsidR="000F0D05">
        <w:t>[Unidad TIC]</w:t>
      </w:r>
      <w:r w:rsidRPr="000B7CCF">
        <w:t xml:space="preserve"> deberá capacitar, difundir, promover, concientizar a</w:t>
      </w:r>
      <w:r w:rsidR="000F0D05">
        <w:t>l</w:t>
      </w:r>
      <w:r w:rsidRPr="000B7CCF">
        <w:t xml:space="preserve"> personal interno, contratistas y usuarios externos sobre las amenazas y las preocupaciones de la seguridad de la información, de sus responsabilidades y obligaciones, y asegurar su preparación para apoyar la Política de Seguridad en la Institución a través de concientización, educación y formación en Seguridad de la Información.</w:t>
      </w:r>
    </w:p>
    <w:p w14:paraId="6DC9DC41" w14:textId="1036B1A5" w:rsidR="000B7CCF" w:rsidRPr="000B7CCF" w:rsidRDefault="000B7CCF" w:rsidP="000B7CCF">
      <w:r w:rsidRPr="000B7CCF">
        <w:t xml:space="preserve">El </w:t>
      </w:r>
      <w:r w:rsidR="000F0D05">
        <w:t>[</w:t>
      </w:r>
      <w:r w:rsidRPr="000B7CCF">
        <w:t>Comité de Riesgos y Seguridad de la Información</w:t>
      </w:r>
      <w:r w:rsidR="000F0D05">
        <w:t>]</w:t>
      </w:r>
      <w:r w:rsidRPr="000B7CCF">
        <w:t xml:space="preserve">, </w:t>
      </w:r>
      <w:r w:rsidR="00FF47C4" w:rsidRPr="00FF47C4">
        <w:t xml:space="preserve">por medio del </w:t>
      </w:r>
      <w:bookmarkStart w:id="2" w:name="_Hlk40046362"/>
      <w:r w:rsidR="000F0D05">
        <w:t>[</w:t>
      </w:r>
      <w:r w:rsidR="00FF47C4" w:rsidRPr="00FF47C4">
        <w:t>Departamento de Desarrollo y Gestión de Personas</w:t>
      </w:r>
      <w:bookmarkEnd w:id="2"/>
      <w:r w:rsidR="000F0D05">
        <w:t>]</w:t>
      </w:r>
      <w:r w:rsidR="00FF47C4" w:rsidRPr="00FF47C4">
        <w:t xml:space="preserve"> y con el apoyo técnico de la </w:t>
      </w:r>
      <w:r w:rsidR="000F0D05">
        <w:t>[Unidad TIC]</w:t>
      </w:r>
      <w:r w:rsidR="00FF47C4">
        <w:t>,</w:t>
      </w:r>
      <w:r w:rsidRPr="000B7CCF">
        <w:t xml:space="preserve"> en su interés por garantizar que </w:t>
      </w:r>
      <w:r w:rsidR="000F0D05">
        <w:t>el</w:t>
      </w:r>
      <w:r w:rsidRPr="000B7CCF">
        <w:t xml:space="preserve"> personal interno, cuente con el nivel deseado de los conocimientos de seguridad de</w:t>
      </w:r>
      <w:r w:rsidR="00FF47C4">
        <w:t xml:space="preserve"> la información y las buenas prácticas de uso y resguardo de</w:t>
      </w:r>
      <w:r w:rsidRPr="000B7CCF">
        <w:t xml:space="preserve"> los activos de información</w:t>
      </w:r>
      <w:r w:rsidR="00FF47C4">
        <w:t>:</w:t>
      </w:r>
      <w:r w:rsidRPr="000B7CCF">
        <w:t xml:space="preserve"> diseñará un programa de capacitación y concientización en seguridad de la información para promover la protección, uso y procesamiento de la información.</w:t>
      </w:r>
    </w:p>
    <w:p w14:paraId="7413A1B8" w14:textId="54E644D9" w:rsidR="000B7CCF" w:rsidRPr="000B7CCF" w:rsidRDefault="000B7CCF" w:rsidP="000B7CCF">
      <w:r w:rsidRPr="000B7CCF">
        <w:t xml:space="preserve">Esta capacitación deberá ser </w:t>
      </w:r>
      <w:r w:rsidR="00FF47C4">
        <w:t xml:space="preserve">implementada y </w:t>
      </w:r>
      <w:r w:rsidRPr="000B7CCF">
        <w:t xml:space="preserve">coordinada </w:t>
      </w:r>
      <w:r w:rsidR="00FF47C4">
        <w:t xml:space="preserve">por </w:t>
      </w:r>
      <w:r w:rsidR="00FF47C4" w:rsidRPr="00FF47C4">
        <w:t xml:space="preserve">el </w:t>
      </w:r>
      <w:r w:rsidR="00183BAF">
        <w:t>[</w:t>
      </w:r>
      <w:r w:rsidR="00FF47C4" w:rsidRPr="00FF47C4">
        <w:t>Departamento de Desarrollo y Gestión de Personas</w:t>
      </w:r>
      <w:r w:rsidR="00183BAF">
        <w:t>]</w:t>
      </w:r>
      <w:r w:rsidR="00FF47C4">
        <w:t xml:space="preserve">, </w:t>
      </w:r>
      <w:r w:rsidR="00FF47C4" w:rsidRPr="00FF47C4">
        <w:t xml:space="preserve">con el apoyo técnico de la </w:t>
      </w:r>
      <w:r w:rsidR="00183BAF">
        <w:t>[Unidad TIC]</w:t>
      </w:r>
      <w:r w:rsidRPr="000B7CCF">
        <w:t>.</w:t>
      </w:r>
    </w:p>
    <w:p w14:paraId="303016A4" w14:textId="0C464ED0" w:rsidR="000B7CCF" w:rsidRPr="000B7CCF" w:rsidRDefault="000B7CCF" w:rsidP="000B7CCF">
      <w:r w:rsidRPr="000B7CCF">
        <w:t>Será de obligación de todo</w:t>
      </w:r>
      <w:r w:rsidR="00183BAF">
        <w:t xml:space="preserve"> el</w:t>
      </w:r>
      <w:r w:rsidRPr="000B7CCF">
        <w:t xml:space="preserve"> personal </w:t>
      </w:r>
      <w:r w:rsidR="00183BAF">
        <w:t xml:space="preserve">interno o </w:t>
      </w:r>
      <w:r w:rsidRPr="000B7CCF">
        <w:t xml:space="preserve">externo de la </w:t>
      </w:r>
      <w:r w:rsidR="00183BAF">
        <w:t>empresa</w:t>
      </w:r>
      <w:r w:rsidRPr="000B7CCF">
        <w:t xml:space="preserve">, que por sus funciones hagan uso de recursos </w:t>
      </w:r>
      <w:r w:rsidR="00FF47C4" w:rsidRPr="000B7CCF">
        <w:t>tecnológicos, el</w:t>
      </w:r>
      <w:r w:rsidRPr="000B7CCF">
        <w:t xml:space="preserve"> participar de los entrenamientos y charlas que se programen en temas relacionados con la seguridad de la información y aplicar las recomendaciones allí impartidas en sus labores diarias.</w:t>
      </w:r>
    </w:p>
    <w:p w14:paraId="4495488B" w14:textId="1CEF182B" w:rsidR="000B7CCF" w:rsidRPr="000B7CCF" w:rsidRDefault="000B7CCF" w:rsidP="000B7CCF">
      <w:r w:rsidRPr="000B7CCF">
        <w:t xml:space="preserve">El incumplimiento de las obligaciones contenidos en el presente </w:t>
      </w:r>
      <w:r w:rsidR="00FF47C4" w:rsidRPr="000B7CCF">
        <w:t>documento</w:t>
      </w:r>
      <w:r w:rsidRPr="000B7CCF">
        <w:t xml:space="preserve"> acarreará las responsabilidades</w:t>
      </w:r>
      <w:r w:rsidR="00FF47C4">
        <w:t xml:space="preserve"> y </w:t>
      </w:r>
      <w:r w:rsidR="008E065B">
        <w:t xml:space="preserve">sanciones </w:t>
      </w:r>
      <w:r w:rsidR="008E065B" w:rsidRPr="000B7CCF">
        <w:t>propias</w:t>
      </w:r>
      <w:r w:rsidR="00FF47C4">
        <w:t xml:space="preserve"> de una infracción a las </w:t>
      </w:r>
      <w:r w:rsidR="00FF47C4">
        <w:lastRenderedPageBreak/>
        <w:t>políticas de seguridad de la información, y en los casos más graves las que</w:t>
      </w:r>
      <w:r w:rsidRPr="000B7CCF">
        <w:t xml:space="preserve"> establezcan las leyes administrativas, civiles y penales, según el caso.</w:t>
      </w:r>
    </w:p>
    <w:p w14:paraId="401C952B" w14:textId="29B5A8AB" w:rsidR="000B7CCF" w:rsidRPr="008E065B" w:rsidRDefault="000B7CCF" w:rsidP="000B7CCF">
      <w:pPr>
        <w:rPr>
          <w:b/>
          <w:bCs/>
        </w:rPr>
      </w:pPr>
      <w:r w:rsidRPr="008E065B">
        <w:rPr>
          <w:b/>
          <w:bCs/>
        </w:rPr>
        <w:t>Finalización o Cambio de la Relación Laboral o Empleo</w:t>
      </w:r>
    </w:p>
    <w:p w14:paraId="6B52A9EA" w14:textId="126F1F90" w:rsidR="000B7CCF" w:rsidRPr="000B7CCF" w:rsidRDefault="000B7CCF" w:rsidP="000B7CCF">
      <w:r w:rsidRPr="000B7CCF">
        <w:t xml:space="preserve">El </w:t>
      </w:r>
      <w:r w:rsidR="00F4051D">
        <w:t>[</w:t>
      </w:r>
      <w:r w:rsidR="008E065B" w:rsidRPr="008E065B">
        <w:t>Departamento de Desarrollo y Gestión de Personas</w:t>
      </w:r>
      <w:r w:rsidR="00F4051D">
        <w:t>]</w:t>
      </w:r>
      <w:r w:rsidR="008E065B" w:rsidRPr="008E065B">
        <w:t xml:space="preserve"> </w:t>
      </w:r>
      <w:r w:rsidRPr="000B7CCF">
        <w:t xml:space="preserve">deberá gestionar la desvinculación de funcionarios o personal interno o externo, debidamente coordinado con </w:t>
      </w:r>
      <w:r w:rsidR="00F4051D">
        <w:t>la [Unidad TIC]</w:t>
      </w:r>
      <w:r w:rsidRPr="000B7CCF">
        <w:t>, para efecto de asegurar la protección, reserva y/o entrega de los activos de información que hubiesen estado a su cargo.</w:t>
      </w:r>
      <w:r w:rsidR="008E065B">
        <w:t xml:space="preserve"> </w:t>
      </w:r>
      <w:bookmarkStart w:id="3" w:name="_Hlk40046518"/>
      <w:r w:rsidR="008E065B">
        <w:t>Se debe procurar que esta coordinación sea automatizada y en tiempo real.</w:t>
      </w:r>
    </w:p>
    <w:bookmarkEnd w:id="3"/>
    <w:p w14:paraId="108F5A0B" w14:textId="5CFBC22F" w:rsidR="000B7CCF" w:rsidRPr="008E065B" w:rsidRDefault="000B7CCF" w:rsidP="000B7CCF">
      <w:pPr>
        <w:rPr>
          <w:b/>
          <w:bCs/>
        </w:rPr>
      </w:pPr>
      <w:r w:rsidRPr="008E065B">
        <w:rPr>
          <w:b/>
          <w:bCs/>
        </w:rPr>
        <w:t>Responsabilidad en la desvinculación</w:t>
      </w:r>
    </w:p>
    <w:p w14:paraId="211985E4" w14:textId="46CC464C" w:rsidR="000B7CCF" w:rsidRPr="000B7CCF" w:rsidRDefault="000B7CCF" w:rsidP="000B7CCF">
      <w:r w:rsidRPr="000B7CCF">
        <w:t xml:space="preserve">El </w:t>
      </w:r>
      <w:bookmarkStart w:id="4" w:name="_Hlk40046595"/>
      <w:r w:rsidR="000018B0">
        <w:t>[</w:t>
      </w:r>
      <w:r w:rsidR="008E065B" w:rsidRPr="00FF47C4">
        <w:t>Departamento de Desarrollo y Gestión de Personas</w:t>
      </w:r>
      <w:r w:rsidR="000018B0">
        <w:t>]</w:t>
      </w:r>
      <w:r w:rsidR="008E065B" w:rsidRPr="000B7CCF">
        <w:t xml:space="preserve"> </w:t>
      </w:r>
      <w:bookmarkEnd w:id="4"/>
      <w:r w:rsidRPr="000B7CCF">
        <w:t xml:space="preserve">deberá mantener el registro actualizado del estado laboral y permanencia de </w:t>
      </w:r>
      <w:r w:rsidR="002E4A7F">
        <w:t>todo el personal interno y externo de la empresa</w:t>
      </w:r>
      <w:r w:rsidRPr="000B7CCF">
        <w:t xml:space="preserve">, comunicando de forma inmediata a la </w:t>
      </w:r>
      <w:r w:rsidR="002E4A7F">
        <w:t>[Unidad TIC]</w:t>
      </w:r>
      <w:r w:rsidRPr="000B7CCF">
        <w:t xml:space="preserve"> cuando el personal se encuentre temporal (por más de 30 días) o definitivamente fuera de sus labores.</w:t>
      </w:r>
      <w:r w:rsidR="008E065B" w:rsidRPr="008E065B">
        <w:t xml:space="preserve"> Se debe procurar que esta coordinación sea automatizada y en tiempo real.</w:t>
      </w:r>
    </w:p>
    <w:p w14:paraId="03E81FFD" w14:textId="5D61255A" w:rsidR="000B7CCF" w:rsidRPr="000B7CCF" w:rsidRDefault="000B7CCF" w:rsidP="000B7CCF">
      <w:r w:rsidRPr="000B7CCF">
        <w:t xml:space="preserve">El </w:t>
      </w:r>
      <w:r w:rsidR="00F82102">
        <w:t>[</w:t>
      </w:r>
      <w:r w:rsidRPr="000B7CCF">
        <w:t>departamento</w:t>
      </w:r>
      <w:r w:rsidR="00F82102">
        <w:t xml:space="preserve"> o unidad]</w:t>
      </w:r>
      <w:r w:rsidRPr="000B7CCF">
        <w:t xml:space="preserve"> que mantenga personal externo bajo su </w:t>
      </w:r>
      <w:r w:rsidR="008E065B" w:rsidRPr="000B7CCF">
        <w:t>supervisión</w:t>
      </w:r>
      <w:r w:rsidRPr="000B7CCF">
        <w:t xml:space="preserve"> deberá informar de manera inmediata a la </w:t>
      </w:r>
      <w:r w:rsidR="00F82102">
        <w:t>[Unidad TIC]</w:t>
      </w:r>
      <w:r w:rsidRPr="000B7CCF">
        <w:t>, el inicio de las labores que se han contratado y la terminación del contrato cuando corresponda, con el objetivo de conocer y autorizar el acceso y disponibilidad los recursos tecnológicos, así como, de la remoción de los permisos sobre los activos de información en general.</w:t>
      </w:r>
    </w:p>
    <w:p w14:paraId="7B1FDE49" w14:textId="5643AA03" w:rsidR="000B7CCF" w:rsidRDefault="000B7CCF" w:rsidP="000B7CCF">
      <w:r w:rsidRPr="000B7CCF">
        <w:t>Al momento de la desvinculación del personal interno</w:t>
      </w:r>
      <w:r w:rsidR="00F82102">
        <w:t xml:space="preserve"> o externo</w:t>
      </w:r>
      <w:r w:rsidRPr="000B7CCF">
        <w:t xml:space="preserve">, la jefatura directa deberá encargarse de que el puesto y los activos de información, sean íntegra y formalmente entregados por el personal desvinculado, solicitando la aprobación al </w:t>
      </w:r>
      <w:r w:rsidR="00F82102">
        <w:t>[</w:t>
      </w:r>
      <w:r w:rsidR="008E065B" w:rsidRPr="008E065B">
        <w:t>Departamento de Desarrollo y Gestión de Personas</w:t>
      </w:r>
      <w:r w:rsidR="00F82102">
        <w:t>]</w:t>
      </w:r>
      <w:r w:rsidR="008E065B" w:rsidRPr="008E065B">
        <w:t xml:space="preserve"> </w:t>
      </w:r>
      <w:r w:rsidRPr="000B7CCF">
        <w:t xml:space="preserve">y la </w:t>
      </w:r>
      <w:r w:rsidR="00F82102">
        <w:t>[Unidad TIC]</w:t>
      </w:r>
      <w:r w:rsidRPr="000B7CCF">
        <w:t>.</w:t>
      </w:r>
    </w:p>
    <w:p w14:paraId="7CDE239B" w14:textId="1A59EDCD" w:rsidR="002676BF" w:rsidRPr="00263347" w:rsidRDefault="002676BF" w:rsidP="000B7CCF">
      <w:pPr>
        <w:rPr>
          <w:b/>
          <w:bCs/>
        </w:rPr>
      </w:pPr>
      <w:r w:rsidRPr="00263347">
        <w:rPr>
          <w:b/>
          <w:bCs/>
        </w:rPr>
        <w:t>c.- Lista de puntos para verificar</w:t>
      </w:r>
    </w:p>
    <w:p w14:paraId="423B2372" w14:textId="79B774C0" w:rsidR="002676BF" w:rsidRPr="002676BF" w:rsidRDefault="002676BF" w:rsidP="002676BF">
      <w:r w:rsidRPr="002676BF">
        <w:t>A continuación, se incluyen una serie de controles para revisar el cumplimiento de</w:t>
      </w:r>
      <w:r>
        <w:t xml:space="preserve"> </w:t>
      </w:r>
      <w:r w:rsidRPr="002676BF">
        <w:t>la política de seguridad en lo relativo a la</w:t>
      </w:r>
      <w:r w:rsidRPr="002676BF">
        <w:rPr>
          <w:b/>
        </w:rPr>
        <w:t xml:space="preserve"> gestión de recursos humanos</w:t>
      </w:r>
      <w:r w:rsidRPr="002676BF">
        <w:t>.</w:t>
      </w:r>
    </w:p>
    <w:p w14:paraId="75548DF7" w14:textId="77777777" w:rsidR="002676BF" w:rsidRPr="002676BF" w:rsidRDefault="002676BF" w:rsidP="002676BF">
      <w:r w:rsidRPr="002676BF">
        <w:t xml:space="preserve">Los controles podrán tener el siguiente </w:t>
      </w:r>
      <w:r w:rsidRPr="002676BF">
        <w:rPr>
          <w:b/>
        </w:rPr>
        <w:t>alcance</w:t>
      </w:r>
      <w:r w:rsidRPr="002676BF">
        <w:t>:</w:t>
      </w:r>
    </w:p>
    <w:p w14:paraId="47D7215C" w14:textId="77777777" w:rsidR="002676BF" w:rsidRPr="002676BF" w:rsidRDefault="002676BF" w:rsidP="002676BF">
      <w:pPr>
        <w:pStyle w:val="BulletsNivel1"/>
        <w:rPr>
          <w:rFonts w:ascii="Century Gothic" w:hAnsi="Century Gothic"/>
        </w:rPr>
      </w:pPr>
      <w:r w:rsidRPr="002676BF">
        <w:rPr>
          <w:rFonts w:ascii="Century Gothic" w:hAnsi="Century Gothic"/>
        </w:rPr>
        <w:t>Procesos (</w:t>
      </w:r>
      <w:r w:rsidRPr="002676BF">
        <w:rPr>
          <w:rFonts w:ascii="Century Gothic" w:hAnsi="Century Gothic"/>
          <w:b/>
        </w:rPr>
        <w:t>PRO</w:t>
      </w:r>
      <w:r w:rsidRPr="002676BF">
        <w:rPr>
          <w:rFonts w:ascii="Century Gothic" w:hAnsi="Century Gothic"/>
        </w:rPr>
        <w:t>): aplica a la dirección o al personal de gestión.</w:t>
      </w:r>
    </w:p>
    <w:p w14:paraId="23279E2A" w14:textId="77777777" w:rsidR="002676BF" w:rsidRPr="002676BF" w:rsidRDefault="002676BF" w:rsidP="002676BF">
      <w:pPr>
        <w:pStyle w:val="BulletsNivel1"/>
        <w:rPr>
          <w:rFonts w:ascii="Century Gothic" w:hAnsi="Century Gothic"/>
        </w:rPr>
      </w:pPr>
      <w:r w:rsidRPr="002676BF">
        <w:rPr>
          <w:rFonts w:ascii="Century Gothic" w:hAnsi="Century Gothic"/>
        </w:rPr>
        <w:t>Tecnología (</w:t>
      </w:r>
      <w:r w:rsidRPr="002676BF">
        <w:rPr>
          <w:rFonts w:ascii="Century Gothic" w:hAnsi="Century Gothic"/>
          <w:b/>
        </w:rPr>
        <w:t>TEC</w:t>
      </w:r>
      <w:r w:rsidRPr="002676BF">
        <w:rPr>
          <w:rFonts w:ascii="Century Gothic" w:hAnsi="Century Gothic"/>
        </w:rPr>
        <w:t>): aplica al personal técnico especializado.</w:t>
      </w:r>
    </w:p>
    <w:p w14:paraId="41EB7FA2" w14:textId="77777777" w:rsidR="002676BF" w:rsidRPr="002676BF" w:rsidRDefault="002676BF" w:rsidP="002676BF">
      <w:pPr>
        <w:pStyle w:val="BulletsNivel1"/>
        <w:rPr>
          <w:rFonts w:ascii="Century Gothic" w:hAnsi="Century Gothic"/>
        </w:rPr>
      </w:pPr>
      <w:r w:rsidRPr="002676BF">
        <w:rPr>
          <w:rFonts w:ascii="Century Gothic" w:hAnsi="Century Gothic"/>
        </w:rPr>
        <w:t>Personas (</w:t>
      </w:r>
      <w:r w:rsidRPr="002676BF">
        <w:rPr>
          <w:rFonts w:ascii="Century Gothic" w:hAnsi="Century Gothic"/>
          <w:b/>
        </w:rPr>
        <w:t>PER</w:t>
      </w:r>
      <w:r w:rsidRPr="002676BF">
        <w:rPr>
          <w:rFonts w:ascii="Century Gothic" w:hAnsi="Century Gothic"/>
        </w:rPr>
        <w:t>): aplica a todo el personal.</w:t>
      </w:r>
    </w:p>
    <w:p w14:paraId="028C438B" w14:textId="77777777" w:rsidR="002676BF" w:rsidRPr="002676BF" w:rsidRDefault="002676BF" w:rsidP="002676BF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cs="Arial"/>
          <w:iCs/>
        </w:rPr>
      </w:pPr>
    </w:p>
    <w:tbl>
      <w:tblPr>
        <w:tblStyle w:val="Tablaconcuadrcula"/>
        <w:tblW w:w="7078" w:type="dxa"/>
        <w:jc w:val="center"/>
        <w:tblInd w:w="0" w:type="dxa"/>
        <w:tblLook w:val="04A0" w:firstRow="1" w:lastRow="0" w:firstColumn="1" w:lastColumn="0" w:noHBand="0" w:noVBand="1"/>
      </w:tblPr>
      <w:tblGrid>
        <w:gridCol w:w="1399"/>
        <w:gridCol w:w="5679"/>
      </w:tblGrid>
      <w:tr w:rsidR="002676BF" w:rsidRPr="002676BF" w14:paraId="00E492D7" w14:textId="77777777" w:rsidTr="00C64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54"/>
          <w:tblHeader/>
          <w:jc w:val="center"/>
        </w:trPr>
        <w:tc>
          <w:tcPr>
            <w:tcW w:w="1399" w:type="dxa"/>
            <w:tcBorders>
              <w:top w:val="single" w:sz="4" w:space="0" w:color="E73137"/>
              <w:left w:val="single" w:sz="4" w:space="0" w:color="E73137"/>
              <w:bottom w:val="single" w:sz="4" w:space="0" w:color="E73137"/>
              <w:right w:val="single" w:sz="4" w:space="0" w:color="E73137"/>
            </w:tcBorders>
          </w:tcPr>
          <w:p w14:paraId="70385916" w14:textId="0A4E3838" w:rsidR="002676BF" w:rsidRPr="002676BF" w:rsidRDefault="002676BF">
            <w:pPr>
              <w:autoSpaceDE w:val="0"/>
              <w:autoSpaceDN w:val="0"/>
              <w:adjustRightInd w:val="0"/>
              <w:rPr>
                <w:rFonts w:ascii="Century Gothic" w:hAnsi="Century Gothic"/>
                <w:b/>
                <w:szCs w:val="20"/>
              </w:rPr>
            </w:pPr>
            <w:r w:rsidRPr="002676BF">
              <w:rPr>
                <w:rFonts w:ascii="Century Gothic" w:hAnsi="Century Gothic"/>
                <w:b/>
                <w:szCs w:val="20"/>
              </w:rPr>
              <w:lastRenderedPageBreak/>
              <w:t>ALCANCE</w:t>
            </w:r>
          </w:p>
        </w:tc>
        <w:tc>
          <w:tcPr>
            <w:tcW w:w="5679" w:type="dxa"/>
            <w:tcBorders>
              <w:top w:val="single" w:sz="4" w:space="0" w:color="E73137"/>
              <w:left w:val="single" w:sz="4" w:space="0" w:color="E73137"/>
              <w:bottom w:val="single" w:sz="4" w:space="0" w:color="E73137"/>
              <w:right w:val="single" w:sz="4" w:space="0" w:color="E73137"/>
            </w:tcBorders>
            <w:hideMark/>
          </w:tcPr>
          <w:p w14:paraId="7D718C10" w14:textId="0FB82B29" w:rsidR="002676BF" w:rsidRPr="002676BF" w:rsidRDefault="002676BF">
            <w:pPr>
              <w:autoSpaceDE w:val="0"/>
              <w:autoSpaceDN w:val="0"/>
              <w:adjustRightInd w:val="0"/>
              <w:rPr>
                <w:rFonts w:ascii="Century Gothic" w:hAnsi="Century Gothic"/>
                <w:b/>
                <w:szCs w:val="20"/>
              </w:rPr>
            </w:pPr>
            <w:r w:rsidRPr="002676BF">
              <w:rPr>
                <w:rFonts w:ascii="Century Gothic" w:hAnsi="Century Gothic"/>
                <w:b/>
                <w:szCs w:val="20"/>
              </w:rPr>
              <w:t>CONTROL</w:t>
            </w:r>
          </w:p>
        </w:tc>
      </w:tr>
      <w:tr w:rsidR="002676BF" w:rsidRPr="002676BF" w14:paraId="6D9A6DFE" w14:textId="77777777" w:rsidTr="00C648EC">
        <w:trPr>
          <w:cantSplit/>
          <w:trHeight w:val="720"/>
          <w:jc w:val="center"/>
        </w:trPr>
        <w:tc>
          <w:tcPr>
            <w:tcW w:w="1399" w:type="dxa"/>
            <w:tcBorders>
              <w:top w:val="single" w:sz="4" w:space="0" w:color="E73137"/>
              <w:left w:val="single" w:sz="4" w:space="0" w:color="E73137"/>
              <w:bottom w:val="single" w:sz="4" w:space="0" w:color="E73137"/>
              <w:right w:val="single" w:sz="4" w:space="0" w:color="E73137"/>
            </w:tcBorders>
            <w:hideMark/>
          </w:tcPr>
          <w:p w14:paraId="061B8C5E" w14:textId="77777777" w:rsidR="002676BF" w:rsidRPr="002676BF" w:rsidRDefault="002676B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szCs w:val="20"/>
              </w:rPr>
            </w:pPr>
            <w:r w:rsidRPr="002676BF">
              <w:rPr>
                <w:rFonts w:ascii="Century Gothic" w:hAnsi="Century Gothic" w:cs="Arial"/>
                <w:szCs w:val="20"/>
              </w:rPr>
              <w:t>PRO</w:t>
            </w:r>
          </w:p>
        </w:tc>
        <w:tc>
          <w:tcPr>
            <w:tcW w:w="5679" w:type="dxa"/>
            <w:tcBorders>
              <w:top w:val="single" w:sz="4" w:space="0" w:color="E73137"/>
              <w:left w:val="single" w:sz="4" w:space="0" w:color="E73137"/>
              <w:bottom w:val="single" w:sz="4" w:space="0" w:color="E73137"/>
              <w:right w:val="single" w:sz="4" w:space="0" w:color="E73137"/>
            </w:tcBorders>
            <w:hideMark/>
          </w:tcPr>
          <w:p w14:paraId="69E4A206" w14:textId="77777777" w:rsidR="002676BF" w:rsidRPr="002676BF" w:rsidRDefault="002676B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szCs w:val="20"/>
              </w:rPr>
            </w:pPr>
            <w:r w:rsidRPr="002676BF">
              <w:rPr>
                <w:rFonts w:ascii="Century Gothic" w:hAnsi="Century Gothic" w:cs="Arial"/>
                <w:b/>
                <w:szCs w:val="20"/>
              </w:rPr>
              <w:t>Cláusulas contractuales</w:t>
            </w:r>
          </w:p>
          <w:p w14:paraId="0328C302" w14:textId="77C9F75B" w:rsidR="002676BF" w:rsidRPr="002676BF" w:rsidRDefault="002676B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Cs w:val="20"/>
              </w:rPr>
            </w:pPr>
            <w:r w:rsidRPr="002676BF">
              <w:rPr>
                <w:rFonts w:ascii="Century Gothic" w:hAnsi="Century Gothic" w:cs="Arial"/>
                <w:szCs w:val="20"/>
              </w:rPr>
              <w:t>Refleja</w:t>
            </w:r>
            <w:r>
              <w:rPr>
                <w:rFonts w:ascii="Century Gothic" w:hAnsi="Century Gothic" w:cs="Arial"/>
                <w:szCs w:val="20"/>
              </w:rPr>
              <w:t>r</w:t>
            </w:r>
            <w:r w:rsidRPr="002676BF">
              <w:rPr>
                <w:rFonts w:ascii="Century Gothic" w:hAnsi="Century Gothic" w:cs="Arial"/>
                <w:szCs w:val="20"/>
              </w:rPr>
              <w:t xml:space="preserve"> en los contratos laborales de </w:t>
            </w:r>
            <w:r>
              <w:rPr>
                <w:rFonts w:ascii="Century Gothic" w:hAnsi="Century Gothic" w:cs="Arial"/>
                <w:szCs w:val="20"/>
              </w:rPr>
              <w:t>s</w:t>
            </w:r>
            <w:r w:rsidRPr="002676BF">
              <w:rPr>
                <w:rFonts w:ascii="Century Gothic" w:hAnsi="Century Gothic" w:cs="Arial"/>
                <w:szCs w:val="20"/>
              </w:rPr>
              <w:t>us empleados los aspectos más importantes en materia de ciberseguridad.</w:t>
            </w:r>
          </w:p>
        </w:tc>
      </w:tr>
      <w:tr w:rsidR="002676BF" w:rsidRPr="002676BF" w14:paraId="1E34A73F" w14:textId="77777777" w:rsidTr="00C648EC">
        <w:trPr>
          <w:cantSplit/>
          <w:trHeight w:val="720"/>
          <w:jc w:val="center"/>
        </w:trPr>
        <w:tc>
          <w:tcPr>
            <w:tcW w:w="1399" w:type="dxa"/>
            <w:tcBorders>
              <w:top w:val="single" w:sz="4" w:space="0" w:color="E73137"/>
              <w:left w:val="single" w:sz="4" w:space="0" w:color="E73137"/>
              <w:bottom w:val="single" w:sz="4" w:space="0" w:color="E73137"/>
              <w:right w:val="single" w:sz="4" w:space="0" w:color="E73137"/>
            </w:tcBorders>
            <w:hideMark/>
          </w:tcPr>
          <w:p w14:paraId="72B0B711" w14:textId="77777777" w:rsidR="002676BF" w:rsidRPr="002676BF" w:rsidRDefault="002676B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szCs w:val="20"/>
              </w:rPr>
            </w:pPr>
            <w:r w:rsidRPr="002676BF">
              <w:rPr>
                <w:rFonts w:ascii="Century Gothic" w:hAnsi="Century Gothic" w:cs="Arial"/>
                <w:szCs w:val="20"/>
              </w:rPr>
              <w:t>PRO</w:t>
            </w:r>
          </w:p>
        </w:tc>
        <w:tc>
          <w:tcPr>
            <w:tcW w:w="5679" w:type="dxa"/>
            <w:tcBorders>
              <w:top w:val="single" w:sz="4" w:space="0" w:color="E73137"/>
              <w:left w:val="single" w:sz="4" w:space="0" w:color="E73137"/>
              <w:bottom w:val="single" w:sz="4" w:space="0" w:color="E73137"/>
              <w:right w:val="single" w:sz="4" w:space="0" w:color="E73137"/>
            </w:tcBorders>
            <w:hideMark/>
          </w:tcPr>
          <w:p w14:paraId="006BE9A3" w14:textId="77777777" w:rsidR="002676BF" w:rsidRPr="002676BF" w:rsidRDefault="002676B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szCs w:val="20"/>
              </w:rPr>
            </w:pPr>
            <w:r w:rsidRPr="002676BF">
              <w:rPr>
                <w:rFonts w:ascii="Century Gothic" w:hAnsi="Century Gothic" w:cs="Arial"/>
                <w:b/>
                <w:szCs w:val="20"/>
              </w:rPr>
              <w:t>Acuerdos de confidencialidad</w:t>
            </w:r>
          </w:p>
          <w:p w14:paraId="46EEB967" w14:textId="58D2F9D6" w:rsidR="002676BF" w:rsidRPr="002676BF" w:rsidRDefault="002676B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szCs w:val="20"/>
              </w:rPr>
            </w:pPr>
            <w:r w:rsidRPr="002676BF">
              <w:rPr>
                <w:rFonts w:ascii="Century Gothic" w:hAnsi="Century Gothic" w:cs="Arial"/>
                <w:szCs w:val="20"/>
              </w:rPr>
              <w:t>Concreta</w:t>
            </w:r>
            <w:r>
              <w:rPr>
                <w:rFonts w:ascii="Century Gothic" w:hAnsi="Century Gothic" w:cs="Arial"/>
                <w:szCs w:val="20"/>
              </w:rPr>
              <w:t>r</w:t>
            </w:r>
            <w:r w:rsidRPr="002676BF">
              <w:rPr>
                <w:rFonts w:ascii="Century Gothic" w:hAnsi="Century Gothic" w:cs="Arial"/>
                <w:szCs w:val="20"/>
              </w:rPr>
              <w:t xml:space="preserve"> en acuerdos de confidencialidad la manera de gestionar el acceso a la información más sensible.</w:t>
            </w:r>
          </w:p>
        </w:tc>
      </w:tr>
      <w:tr w:rsidR="002676BF" w:rsidRPr="002676BF" w14:paraId="1E6F119B" w14:textId="77777777" w:rsidTr="00C648EC">
        <w:trPr>
          <w:cantSplit/>
          <w:trHeight w:val="720"/>
          <w:jc w:val="center"/>
        </w:trPr>
        <w:tc>
          <w:tcPr>
            <w:tcW w:w="1399" w:type="dxa"/>
            <w:tcBorders>
              <w:top w:val="single" w:sz="4" w:space="0" w:color="E73137"/>
              <w:left w:val="single" w:sz="4" w:space="0" w:color="E73137"/>
              <w:bottom w:val="single" w:sz="4" w:space="0" w:color="E73137"/>
              <w:right w:val="single" w:sz="4" w:space="0" w:color="E73137"/>
            </w:tcBorders>
            <w:hideMark/>
          </w:tcPr>
          <w:p w14:paraId="6A793BF5" w14:textId="77777777" w:rsidR="002676BF" w:rsidRPr="002676BF" w:rsidRDefault="002676B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szCs w:val="20"/>
              </w:rPr>
            </w:pPr>
            <w:r w:rsidRPr="002676BF">
              <w:rPr>
                <w:rFonts w:ascii="Century Gothic" w:hAnsi="Century Gothic" w:cs="Arial"/>
                <w:szCs w:val="20"/>
              </w:rPr>
              <w:t xml:space="preserve">PRO </w:t>
            </w:r>
          </w:p>
        </w:tc>
        <w:tc>
          <w:tcPr>
            <w:tcW w:w="5679" w:type="dxa"/>
            <w:tcBorders>
              <w:top w:val="single" w:sz="4" w:space="0" w:color="E73137"/>
              <w:left w:val="single" w:sz="4" w:space="0" w:color="E73137"/>
              <w:bottom w:val="single" w:sz="4" w:space="0" w:color="E73137"/>
              <w:right w:val="single" w:sz="4" w:space="0" w:color="E73137"/>
            </w:tcBorders>
            <w:hideMark/>
          </w:tcPr>
          <w:p w14:paraId="47FE083C" w14:textId="77777777" w:rsidR="002676BF" w:rsidRPr="002676BF" w:rsidRDefault="002676B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Cs w:val="20"/>
              </w:rPr>
            </w:pPr>
            <w:r w:rsidRPr="002676BF">
              <w:rPr>
                <w:rFonts w:ascii="Century Gothic" w:hAnsi="Century Gothic" w:cs="Arial"/>
                <w:b/>
                <w:szCs w:val="20"/>
              </w:rPr>
              <w:t>Revisar las referencias de los candidatos</w:t>
            </w:r>
          </w:p>
          <w:p w14:paraId="778EC4A7" w14:textId="6CC55ACE" w:rsidR="002676BF" w:rsidRPr="002676BF" w:rsidRDefault="002676B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Cs w:val="20"/>
              </w:rPr>
            </w:pPr>
            <w:r w:rsidRPr="002676BF">
              <w:rPr>
                <w:rFonts w:ascii="Century Gothic" w:hAnsi="Century Gothic" w:cs="Arial"/>
                <w:szCs w:val="20"/>
              </w:rPr>
              <w:t>Revisa</w:t>
            </w:r>
            <w:r>
              <w:rPr>
                <w:rFonts w:ascii="Century Gothic" w:hAnsi="Century Gothic" w:cs="Arial"/>
                <w:szCs w:val="20"/>
              </w:rPr>
              <w:t>r</w:t>
            </w:r>
            <w:r w:rsidRPr="002676BF">
              <w:rPr>
                <w:rFonts w:ascii="Century Gothic" w:hAnsi="Century Gothic" w:cs="Arial"/>
                <w:szCs w:val="20"/>
              </w:rPr>
              <w:t xml:space="preserve"> las referencias de los candidatos antes de su contratación en aquellos puestos que requieren acceso a información muy confidencial.</w:t>
            </w:r>
          </w:p>
        </w:tc>
      </w:tr>
      <w:tr w:rsidR="002676BF" w:rsidRPr="002676BF" w14:paraId="4895966A" w14:textId="77777777" w:rsidTr="00C648EC">
        <w:trPr>
          <w:cantSplit/>
          <w:trHeight w:val="720"/>
          <w:jc w:val="center"/>
        </w:trPr>
        <w:tc>
          <w:tcPr>
            <w:tcW w:w="1399" w:type="dxa"/>
            <w:tcBorders>
              <w:top w:val="single" w:sz="4" w:space="0" w:color="E73137"/>
              <w:left w:val="single" w:sz="4" w:space="0" w:color="E73137"/>
              <w:bottom w:val="single" w:sz="4" w:space="0" w:color="E73137"/>
              <w:right w:val="single" w:sz="4" w:space="0" w:color="E73137"/>
            </w:tcBorders>
            <w:hideMark/>
          </w:tcPr>
          <w:p w14:paraId="63381F62" w14:textId="77777777" w:rsidR="002676BF" w:rsidRPr="002676BF" w:rsidRDefault="002676BF">
            <w:pPr>
              <w:spacing w:before="120"/>
              <w:jc w:val="center"/>
              <w:rPr>
                <w:rFonts w:ascii="Century Gothic" w:hAnsi="Century Gothic" w:cs="Arial"/>
              </w:rPr>
            </w:pPr>
            <w:r w:rsidRPr="002676BF">
              <w:rPr>
                <w:rFonts w:ascii="Century Gothic" w:hAnsi="Century Gothic" w:cs="Arial"/>
              </w:rPr>
              <w:t>PRO</w:t>
            </w:r>
          </w:p>
        </w:tc>
        <w:tc>
          <w:tcPr>
            <w:tcW w:w="5679" w:type="dxa"/>
            <w:tcBorders>
              <w:top w:val="single" w:sz="4" w:space="0" w:color="E73137"/>
              <w:left w:val="single" w:sz="4" w:space="0" w:color="E73137"/>
              <w:bottom w:val="single" w:sz="4" w:space="0" w:color="E73137"/>
              <w:right w:val="single" w:sz="4" w:space="0" w:color="E73137"/>
            </w:tcBorders>
            <w:hideMark/>
          </w:tcPr>
          <w:p w14:paraId="7B18E5D7" w14:textId="77777777" w:rsidR="002676BF" w:rsidRPr="002676BF" w:rsidRDefault="002676B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szCs w:val="20"/>
              </w:rPr>
            </w:pPr>
            <w:r w:rsidRPr="002676BF">
              <w:rPr>
                <w:rFonts w:ascii="Century Gothic" w:hAnsi="Century Gothic" w:cs="Arial"/>
                <w:b/>
                <w:szCs w:val="20"/>
              </w:rPr>
              <w:t>Plan de formación y concienciación en ciberseguridad</w:t>
            </w:r>
          </w:p>
          <w:p w14:paraId="053650E3" w14:textId="31854FBB" w:rsidR="002676BF" w:rsidRPr="002676BF" w:rsidRDefault="002676B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Cs w:val="20"/>
              </w:rPr>
            </w:pPr>
            <w:r w:rsidRPr="002676BF">
              <w:rPr>
                <w:rFonts w:ascii="Century Gothic" w:hAnsi="Century Gothic" w:cs="Arial"/>
                <w:szCs w:val="20"/>
              </w:rPr>
              <w:t>Mant</w:t>
            </w:r>
            <w:r>
              <w:rPr>
                <w:rFonts w:ascii="Century Gothic" w:hAnsi="Century Gothic" w:cs="Arial"/>
                <w:szCs w:val="20"/>
              </w:rPr>
              <w:t>ener</w:t>
            </w:r>
            <w:r w:rsidRPr="002676BF">
              <w:rPr>
                <w:rFonts w:ascii="Century Gothic" w:hAnsi="Century Gothic" w:cs="Arial"/>
                <w:szCs w:val="20"/>
              </w:rPr>
              <w:t xml:space="preserve"> concienciad</w:t>
            </w:r>
            <w:r>
              <w:rPr>
                <w:rFonts w:ascii="Century Gothic" w:hAnsi="Century Gothic" w:cs="Arial"/>
                <w:szCs w:val="20"/>
              </w:rPr>
              <w:t>o</w:t>
            </w:r>
            <w:r w:rsidRPr="002676BF">
              <w:rPr>
                <w:rFonts w:ascii="Century Gothic" w:hAnsi="Century Gothic" w:cs="Arial"/>
                <w:szCs w:val="20"/>
              </w:rPr>
              <w:t xml:space="preserve"> y formad</w:t>
            </w:r>
            <w:r>
              <w:rPr>
                <w:rFonts w:ascii="Century Gothic" w:hAnsi="Century Gothic" w:cs="Arial"/>
                <w:szCs w:val="20"/>
              </w:rPr>
              <w:t>o</w:t>
            </w:r>
            <w:r w:rsidRPr="002676BF">
              <w:rPr>
                <w:rFonts w:ascii="Century Gothic" w:hAnsi="Century Gothic" w:cs="Arial"/>
                <w:szCs w:val="20"/>
              </w:rPr>
              <w:t xml:space="preserve"> a </w:t>
            </w:r>
            <w:r>
              <w:rPr>
                <w:rFonts w:ascii="Century Gothic" w:hAnsi="Century Gothic" w:cs="Arial"/>
                <w:szCs w:val="20"/>
              </w:rPr>
              <w:t>todo el personal</w:t>
            </w:r>
            <w:r w:rsidRPr="002676BF">
              <w:rPr>
                <w:rFonts w:ascii="Century Gothic" w:hAnsi="Century Gothic" w:cs="Arial"/>
                <w:szCs w:val="20"/>
              </w:rPr>
              <w:t xml:space="preserve"> en aspectos relacionados con la ciberseguridad.</w:t>
            </w:r>
          </w:p>
        </w:tc>
      </w:tr>
      <w:tr w:rsidR="002676BF" w:rsidRPr="002676BF" w14:paraId="1057B1F1" w14:textId="77777777" w:rsidTr="00C648EC">
        <w:trPr>
          <w:cantSplit/>
          <w:trHeight w:val="720"/>
          <w:jc w:val="center"/>
        </w:trPr>
        <w:tc>
          <w:tcPr>
            <w:tcW w:w="1399" w:type="dxa"/>
            <w:tcBorders>
              <w:top w:val="single" w:sz="4" w:space="0" w:color="E73137"/>
              <w:left w:val="single" w:sz="4" w:space="0" w:color="E73137"/>
              <w:bottom w:val="single" w:sz="4" w:space="0" w:color="E73137"/>
              <w:right w:val="single" w:sz="4" w:space="0" w:color="E73137"/>
            </w:tcBorders>
            <w:hideMark/>
          </w:tcPr>
          <w:p w14:paraId="11F91F1B" w14:textId="77777777" w:rsidR="002676BF" w:rsidRPr="002676BF" w:rsidRDefault="002676BF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szCs w:val="20"/>
              </w:rPr>
            </w:pPr>
            <w:r w:rsidRPr="002676BF">
              <w:rPr>
                <w:rFonts w:ascii="Century Gothic" w:hAnsi="Century Gothic" w:cs="Arial"/>
                <w:szCs w:val="20"/>
              </w:rPr>
              <w:t>PRO</w:t>
            </w:r>
          </w:p>
        </w:tc>
        <w:tc>
          <w:tcPr>
            <w:tcW w:w="5679" w:type="dxa"/>
            <w:tcBorders>
              <w:top w:val="single" w:sz="4" w:space="0" w:color="E73137"/>
              <w:left w:val="single" w:sz="4" w:space="0" w:color="E73137"/>
              <w:bottom w:val="single" w:sz="4" w:space="0" w:color="E73137"/>
              <w:right w:val="single" w:sz="4" w:space="0" w:color="E73137"/>
            </w:tcBorders>
            <w:hideMark/>
          </w:tcPr>
          <w:p w14:paraId="1D2B1B03" w14:textId="77777777" w:rsidR="002676BF" w:rsidRPr="002676BF" w:rsidRDefault="002676B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szCs w:val="20"/>
              </w:rPr>
            </w:pPr>
            <w:r w:rsidRPr="002676BF">
              <w:rPr>
                <w:rFonts w:ascii="Century Gothic" w:hAnsi="Century Gothic" w:cs="Arial"/>
                <w:b/>
                <w:szCs w:val="20"/>
              </w:rPr>
              <w:t>Política de sanciones y expedientes</w:t>
            </w:r>
          </w:p>
          <w:p w14:paraId="19B81184" w14:textId="59F5988A" w:rsidR="002676BF" w:rsidRPr="002676BF" w:rsidRDefault="002676B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Cs w:val="20"/>
              </w:rPr>
            </w:pPr>
            <w:r w:rsidRPr="002676BF">
              <w:rPr>
                <w:rFonts w:ascii="Century Gothic" w:hAnsi="Century Gothic" w:cs="Arial"/>
                <w:szCs w:val="20"/>
              </w:rPr>
              <w:t>Informa</w:t>
            </w:r>
            <w:r>
              <w:rPr>
                <w:rFonts w:ascii="Century Gothic" w:hAnsi="Century Gothic" w:cs="Arial"/>
                <w:szCs w:val="20"/>
              </w:rPr>
              <w:t>r</w:t>
            </w:r>
            <w:r w:rsidRPr="002676BF">
              <w:rPr>
                <w:rFonts w:ascii="Century Gothic" w:hAnsi="Century Gothic" w:cs="Arial"/>
                <w:szCs w:val="20"/>
              </w:rPr>
              <w:t xml:space="preserve"> a </w:t>
            </w:r>
            <w:r>
              <w:rPr>
                <w:rFonts w:ascii="Century Gothic" w:hAnsi="Century Gothic" w:cs="Arial"/>
                <w:szCs w:val="20"/>
              </w:rPr>
              <w:t>su personal</w:t>
            </w:r>
            <w:r w:rsidRPr="002676BF">
              <w:rPr>
                <w:rFonts w:ascii="Century Gothic" w:hAnsi="Century Gothic" w:cs="Arial"/>
                <w:szCs w:val="20"/>
              </w:rPr>
              <w:t xml:space="preserve"> de las sanciones que conlleva el uso negligente de la información de </w:t>
            </w:r>
            <w:r>
              <w:rPr>
                <w:rFonts w:ascii="Century Gothic" w:hAnsi="Century Gothic" w:cs="Arial"/>
                <w:szCs w:val="20"/>
              </w:rPr>
              <w:t>la</w:t>
            </w:r>
            <w:r w:rsidRPr="002676BF">
              <w:rPr>
                <w:rFonts w:ascii="Century Gothic" w:hAnsi="Century Gothic" w:cs="Arial"/>
                <w:szCs w:val="20"/>
              </w:rPr>
              <w:t xml:space="preserve"> empresa.</w:t>
            </w:r>
          </w:p>
        </w:tc>
      </w:tr>
      <w:tr w:rsidR="002676BF" w:rsidRPr="002676BF" w14:paraId="3FB81EF3" w14:textId="77777777" w:rsidTr="00C648EC">
        <w:trPr>
          <w:cantSplit/>
          <w:trHeight w:val="720"/>
          <w:jc w:val="center"/>
        </w:trPr>
        <w:tc>
          <w:tcPr>
            <w:tcW w:w="1399" w:type="dxa"/>
            <w:tcBorders>
              <w:top w:val="single" w:sz="4" w:space="0" w:color="E73137"/>
              <w:left w:val="single" w:sz="4" w:space="0" w:color="E73137"/>
              <w:bottom w:val="single" w:sz="4" w:space="0" w:color="E73137"/>
              <w:right w:val="single" w:sz="4" w:space="0" w:color="E73137"/>
            </w:tcBorders>
            <w:hideMark/>
          </w:tcPr>
          <w:p w14:paraId="5E4AEDB6" w14:textId="77777777" w:rsidR="002676BF" w:rsidRPr="002676BF" w:rsidRDefault="002676BF">
            <w:pPr>
              <w:spacing w:before="120"/>
              <w:jc w:val="center"/>
              <w:rPr>
                <w:rFonts w:ascii="Century Gothic" w:hAnsi="Century Gothic" w:cs="Arial"/>
              </w:rPr>
            </w:pPr>
            <w:r w:rsidRPr="002676BF">
              <w:rPr>
                <w:rFonts w:ascii="Century Gothic" w:hAnsi="Century Gothic" w:cs="Arial"/>
              </w:rPr>
              <w:t>PRO</w:t>
            </w:r>
          </w:p>
        </w:tc>
        <w:tc>
          <w:tcPr>
            <w:tcW w:w="5679" w:type="dxa"/>
            <w:tcBorders>
              <w:top w:val="single" w:sz="4" w:space="0" w:color="E73137"/>
              <w:left w:val="single" w:sz="4" w:space="0" w:color="E73137"/>
              <w:bottom w:val="single" w:sz="4" w:space="0" w:color="E73137"/>
              <w:right w:val="single" w:sz="4" w:space="0" w:color="E73137"/>
            </w:tcBorders>
            <w:hideMark/>
          </w:tcPr>
          <w:p w14:paraId="7B8E4458" w14:textId="77777777" w:rsidR="002676BF" w:rsidRPr="002676BF" w:rsidRDefault="002676B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szCs w:val="20"/>
              </w:rPr>
            </w:pPr>
            <w:r w:rsidRPr="002676BF">
              <w:rPr>
                <w:rFonts w:ascii="Century Gothic" w:hAnsi="Century Gothic" w:cs="Arial"/>
                <w:b/>
                <w:szCs w:val="20"/>
              </w:rPr>
              <w:t>Finalización del contrato</w:t>
            </w:r>
          </w:p>
          <w:p w14:paraId="1BE0CD05" w14:textId="5068D370" w:rsidR="002676BF" w:rsidRPr="002676BF" w:rsidRDefault="002676BF">
            <w:pPr>
              <w:autoSpaceDE w:val="0"/>
              <w:autoSpaceDN w:val="0"/>
              <w:adjustRightInd w:val="0"/>
              <w:rPr>
                <w:rFonts w:ascii="Century Gothic" w:hAnsi="Century Gothic" w:cs="Arial"/>
              </w:rPr>
            </w:pPr>
            <w:r w:rsidRPr="002676BF">
              <w:rPr>
                <w:rFonts w:ascii="Century Gothic" w:hAnsi="Century Gothic" w:cs="Arial"/>
                <w:szCs w:val="20"/>
              </w:rPr>
              <w:t>Comunica</w:t>
            </w:r>
            <w:r w:rsidR="00BD5E7A">
              <w:rPr>
                <w:rFonts w:ascii="Century Gothic" w:hAnsi="Century Gothic" w:cs="Arial"/>
                <w:szCs w:val="20"/>
              </w:rPr>
              <w:t>r</w:t>
            </w:r>
            <w:r w:rsidRPr="002676BF">
              <w:rPr>
                <w:rFonts w:ascii="Century Gothic" w:hAnsi="Century Gothic" w:cs="Arial"/>
                <w:szCs w:val="20"/>
              </w:rPr>
              <w:t xml:space="preserve"> a</w:t>
            </w:r>
            <w:r w:rsidR="00BD5E7A">
              <w:rPr>
                <w:rFonts w:ascii="Century Gothic" w:hAnsi="Century Gothic" w:cs="Arial"/>
                <w:szCs w:val="20"/>
              </w:rPr>
              <w:t>l personal</w:t>
            </w:r>
            <w:r w:rsidRPr="002676BF">
              <w:rPr>
                <w:rFonts w:ascii="Century Gothic" w:hAnsi="Century Gothic" w:cs="Arial"/>
                <w:szCs w:val="20"/>
              </w:rPr>
              <w:t xml:space="preserve"> las obligaciones que deben cumplir con la información de </w:t>
            </w:r>
            <w:r w:rsidR="00BD5E7A">
              <w:rPr>
                <w:rFonts w:ascii="Century Gothic" w:hAnsi="Century Gothic" w:cs="Arial"/>
                <w:szCs w:val="20"/>
              </w:rPr>
              <w:t>la</w:t>
            </w:r>
            <w:r w:rsidRPr="002676BF">
              <w:rPr>
                <w:rFonts w:ascii="Century Gothic" w:hAnsi="Century Gothic" w:cs="Arial"/>
                <w:szCs w:val="20"/>
              </w:rPr>
              <w:t xml:space="preserve"> empresa al finalizar </w:t>
            </w:r>
            <w:r w:rsidR="00BD5E7A">
              <w:rPr>
                <w:rFonts w:ascii="Century Gothic" w:hAnsi="Century Gothic" w:cs="Arial"/>
                <w:szCs w:val="20"/>
              </w:rPr>
              <w:t>el</w:t>
            </w:r>
            <w:r w:rsidRPr="002676BF">
              <w:rPr>
                <w:rFonts w:ascii="Century Gothic" w:hAnsi="Century Gothic" w:cs="Arial"/>
                <w:szCs w:val="20"/>
              </w:rPr>
              <w:t xml:space="preserve"> contrato.</w:t>
            </w:r>
          </w:p>
        </w:tc>
      </w:tr>
      <w:tr w:rsidR="002676BF" w:rsidRPr="002676BF" w14:paraId="0C495E6B" w14:textId="77777777" w:rsidTr="00C648EC">
        <w:trPr>
          <w:cantSplit/>
          <w:trHeight w:val="720"/>
          <w:jc w:val="center"/>
        </w:trPr>
        <w:tc>
          <w:tcPr>
            <w:tcW w:w="1399" w:type="dxa"/>
            <w:tcBorders>
              <w:top w:val="single" w:sz="4" w:space="0" w:color="E73137"/>
              <w:left w:val="single" w:sz="4" w:space="0" w:color="E73137"/>
              <w:bottom w:val="single" w:sz="4" w:space="0" w:color="E73137"/>
              <w:right w:val="single" w:sz="4" w:space="0" w:color="E73137"/>
            </w:tcBorders>
            <w:hideMark/>
          </w:tcPr>
          <w:p w14:paraId="20B0F602" w14:textId="77777777" w:rsidR="002676BF" w:rsidRPr="002676BF" w:rsidRDefault="002676BF">
            <w:pPr>
              <w:spacing w:before="120"/>
              <w:jc w:val="center"/>
              <w:rPr>
                <w:rFonts w:ascii="Century Gothic" w:hAnsi="Century Gothic" w:cs="Arial"/>
              </w:rPr>
            </w:pPr>
            <w:r w:rsidRPr="002676BF">
              <w:rPr>
                <w:rFonts w:ascii="Century Gothic" w:hAnsi="Century Gothic" w:cs="Arial"/>
              </w:rPr>
              <w:t>TEC</w:t>
            </w:r>
          </w:p>
        </w:tc>
        <w:tc>
          <w:tcPr>
            <w:tcW w:w="5679" w:type="dxa"/>
            <w:tcBorders>
              <w:top w:val="single" w:sz="4" w:space="0" w:color="E73137"/>
              <w:left w:val="single" w:sz="4" w:space="0" w:color="E73137"/>
              <w:bottom w:val="single" w:sz="4" w:space="0" w:color="E73137"/>
              <w:right w:val="single" w:sz="4" w:space="0" w:color="E73137"/>
            </w:tcBorders>
            <w:hideMark/>
          </w:tcPr>
          <w:p w14:paraId="3FDA6E63" w14:textId="77777777" w:rsidR="002676BF" w:rsidRPr="002676BF" w:rsidRDefault="002676B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szCs w:val="20"/>
              </w:rPr>
            </w:pPr>
            <w:r w:rsidRPr="002676BF">
              <w:rPr>
                <w:rFonts w:ascii="Century Gothic" w:hAnsi="Century Gothic" w:cs="Arial"/>
                <w:b/>
                <w:szCs w:val="20"/>
              </w:rPr>
              <w:t xml:space="preserve">Concesión autorizada de los permisos de acceso </w:t>
            </w:r>
          </w:p>
          <w:p w14:paraId="39C9A6A1" w14:textId="4CE33EC7" w:rsidR="002676BF" w:rsidRPr="002676BF" w:rsidRDefault="002676B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Cs w:val="20"/>
              </w:rPr>
            </w:pPr>
            <w:r w:rsidRPr="002676BF">
              <w:rPr>
                <w:rFonts w:ascii="Century Gothic" w:hAnsi="Century Gothic" w:cs="Arial"/>
                <w:szCs w:val="20"/>
              </w:rPr>
              <w:t>Concede</w:t>
            </w:r>
            <w:r w:rsidR="00BD5E7A">
              <w:rPr>
                <w:rFonts w:ascii="Century Gothic" w:hAnsi="Century Gothic" w:cs="Arial"/>
                <w:szCs w:val="20"/>
              </w:rPr>
              <w:t>r</w:t>
            </w:r>
            <w:r w:rsidRPr="002676BF">
              <w:rPr>
                <w:rFonts w:ascii="Century Gothic" w:hAnsi="Century Gothic" w:cs="Arial"/>
                <w:szCs w:val="20"/>
              </w:rPr>
              <w:t xml:space="preserve"> los permisos oportunos para garantizar que cada empleado solo accede a la información conveniente.</w:t>
            </w:r>
          </w:p>
        </w:tc>
      </w:tr>
      <w:tr w:rsidR="002676BF" w:rsidRPr="002676BF" w14:paraId="12F65B2A" w14:textId="77777777" w:rsidTr="00C648EC">
        <w:trPr>
          <w:cantSplit/>
          <w:trHeight w:val="720"/>
          <w:jc w:val="center"/>
        </w:trPr>
        <w:tc>
          <w:tcPr>
            <w:tcW w:w="1399" w:type="dxa"/>
            <w:tcBorders>
              <w:top w:val="single" w:sz="4" w:space="0" w:color="E73137"/>
              <w:left w:val="single" w:sz="4" w:space="0" w:color="E73137"/>
              <w:bottom w:val="single" w:sz="4" w:space="0" w:color="E73137"/>
              <w:right w:val="single" w:sz="4" w:space="0" w:color="E73137"/>
            </w:tcBorders>
            <w:hideMark/>
          </w:tcPr>
          <w:p w14:paraId="2953CEF0" w14:textId="77777777" w:rsidR="002676BF" w:rsidRPr="002676BF" w:rsidRDefault="002676BF">
            <w:pPr>
              <w:spacing w:before="120"/>
              <w:jc w:val="center"/>
              <w:rPr>
                <w:rFonts w:ascii="Century Gothic" w:hAnsi="Century Gothic" w:cs="Arial"/>
              </w:rPr>
            </w:pPr>
            <w:r w:rsidRPr="002676BF">
              <w:rPr>
                <w:rFonts w:ascii="Century Gothic" w:hAnsi="Century Gothic" w:cs="Arial"/>
              </w:rPr>
              <w:t>TEC</w:t>
            </w:r>
          </w:p>
        </w:tc>
        <w:tc>
          <w:tcPr>
            <w:tcW w:w="5679" w:type="dxa"/>
            <w:tcBorders>
              <w:top w:val="single" w:sz="4" w:space="0" w:color="E73137"/>
              <w:left w:val="single" w:sz="4" w:space="0" w:color="E73137"/>
              <w:bottom w:val="single" w:sz="4" w:space="0" w:color="E73137"/>
              <w:right w:val="single" w:sz="4" w:space="0" w:color="E73137"/>
            </w:tcBorders>
            <w:hideMark/>
          </w:tcPr>
          <w:p w14:paraId="0F369CD7" w14:textId="77777777" w:rsidR="002676BF" w:rsidRPr="002676BF" w:rsidRDefault="002676B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szCs w:val="20"/>
              </w:rPr>
            </w:pPr>
            <w:r w:rsidRPr="002676BF">
              <w:rPr>
                <w:rFonts w:ascii="Century Gothic" w:hAnsi="Century Gothic" w:cs="Arial"/>
                <w:b/>
                <w:szCs w:val="20"/>
              </w:rPr>
              <w:t>Revocación de permisos de acceso</w:t>
            </w:r>
          </w:p>
          <w:p w14:paraId="3D2B9ACE" w14:textId="236747C3" w:rsidR="002676BF" w:rsidRPr="002676BF" w:rsidRDefault="002676B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Cs w:val="20"/>
              </w:rPr>
            </w:pPr>
            <w:r w:rsidRPr="002676BF">
              <w:rPr>
                <w:rFonts w:ascii="Century Gothic" w:hAnsi="Century Gothic" w:cs="Arial"/>
                <w:szCs w:val="20"/>
              </w:rPr>
              <w:t>Elimina</w:t>
            </w:r>
            <w:r w:rsidR="00BD5E7A">
              <w:rPr>
                <w:rFonts w:ascii="Century Gothic" w:hAnsi="Century Gothic" w:cs="Arial"/>
                <w:szCs w:val="20"/>
              </w:rPr>
              <w:t>r</w:t>
            </w:r>
            <w:r w:rsidRPr="002676BF">
              <w:rPr>
                <w:rFonts w:ascii="Century Gothic" w:hAnsi="Century Gothic" w:cs="Arial"/>
                <w:szCs w:val="20"/>
              </w:rPr>
              <w:t xml:space="preserve"> los permisos y cuentas de usuario de</w:t>
            </w:r>
            <w:r w:rsidR="00BD5E7A">
              <w:rPr>
                <w:rFonts w:ascii="Century Gothic" w:hAnsi="Century Gothic" w:cs="Arial"/>
                <w:szCs w:val="20"/>
              </w:rPr>
              <w:t>l personal</w:t>
            </w:r>
            <w:r w:rsidRPr="002676BF">
              <w:rPr>
                <w:rFonts w:ascii="Century Gothic" w:hAnsi="Century Gothic" w:cs="Arial"/>
                <w:szCs w:val="20"/>
              </w:rPr>
              <w:t xml:space="preserve"> que finalizan su contrato.</w:t>
            </w:r>
          </w:p>
        </w:tc>
      </w:tr>
      <w:tr w:rsidR="002676BF" w:rsidRPr="002676BF" w14:paraId="7208D453" w14:textId="77777777" w:rsidTr="00C648EC">
        <w:trPr>
          <w:cantSplit/>
          <w:trHeight w:val="720"/>
          <w:jc w:val="center"/>
        </w:trPr>
        <w:tc>
          <w:tcPr>
            <w:tcW w:w="1399" w:type="dxa"/>
            <w:tcBorders>
              <w:top w:val="single" w:sz="4" w:space="0" w:color="E73137"/>
              <w:left w:val="single" w:sz="4" w:space="0" w:color="E73137"/>
              <w:bottom w:val="single" w:sz="4" w:space="0" w:color="E73137"/>
              <w:right w:val="single" w:sz="4" w:space="0" w:color="E73137"/>
            </w:tcBorders>
            <w:hideMark/>
          </w:tcPr>
          <w:p w14:paraId="6D0C2F35" w14:textId="77777777" w:rsidR="002676BF" w:rsidRPr="002676BF" w:rsidRDefault="002676BF">
            <w:pPr>
              <w:spacing w:before="120"/>
              <w:jc w:val="center"/>
              <w:rPr>
                <w:rFonts w:ascii="Century Gothic" w:hAnsi="Century Gothic" w:cs="Arial"/>
              </w:rPr>
            </w:pPr>
            <w:r w:rsidRPr="002676BF">
              <w:rPr>
                <w:rFonts w:ascii="Century Gothic" w:hAnsi="Century Gothic" w:cs="Arial"/>
              </w:rPr>
              <w:t>PER</w:t>
            </w:r>
          </w:p>
        </w:tc>
        <w:tc>
          <w:tcPr>
            <w:tcW w:w="5679" w:type="dxa"/>
            <w:tcBorders>
              <w:top w:val="single" w:sz="4" w:space="0" w:color="E73137"/>
              <w:left w:val="single" w:sz="4" w:space="0" w:color="E73137"/>
              <w:bottom w:val="single" w:sz="4" w:space="0" w:color="E73137"/>
              <w:right w:val="single" w:sz="4" w:space="0" w:color="E73137"/>
            </w:tcBorders>
            <w:hideMark/>
          </w:tcPr>
          <w:p w14:paraId="077BF2ED" w14:textId="377E68DB" w:rsidR="002676BF" w:rsidRPr="002676BF" w:rsidRDefault="002676B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szCs w:val="20"/>
              </w:rPr>
            </w:pPr>
            <w:r w:rsidRPr="002676BF">
              <w:rPr>
                <w:rFonts w:ascii="Century Gothic" w:hAnsi="Century Gothic" w:cs="Arial"/>
                <w:b/>
                <w:szCs w:val="20"/>
              </w:rPr>
              <w:t xml:space="preserve">Aceptación de las </w:t>
            </w:r>
            <w:r w:rsidR="00BD5E7A" w:rsidRPr="002676BF">
              <w:rPr>
                <w:rFonts w:ascii="Century Gothic" w:hAnsi="Century Gothic" w:cs="Arial"/>
                <w:b/>
                <w:szCs w:val="20"/>
              </w:rPr>
              <w:t>cláusulas</w:t>
            </w:r>
            <w:r w:rsidRPr="002676BF">
              <w:rPr>
                <w:rFonts w:ascii="Century Gothic" w:hAnsi="Century Gothic" w:cs="Arial"/>
                <w:b/>
                <w:szCs w:val="20"/>
              </w:rPr>
              <w:t xml:space="preserve"> y políticas de seguridad de la información</w:t>
            </w:r>
          </w:p>
          <w:p w14:paraId="39232C83" w14:textId="483BD667" w:rsidR="002676BF" w:rsidRPr="002676BF" w:rsidRDefault="002676B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Cs w:val="20"/>
              </w:rPr>
            </w:pPr>
            <w:r w:rsidRPr="002676BF">
              <w:rPr>
                <w:rFonts w:ascii="Century Gothic" w:hAnsi="Century Gothic" w:cs="Arial"/>
                <w:szCs w:val="20"/>
              </w:rPr>
              <w:t>Lee</w:t>
            </w:r>
            <w:r w:rsidR="00BD5E7A">
              <w:rPr>
                <w:rFonts w:ascii="Century Gothic" w:hAnsi="Century Gothic" w:cs="Arial"/>
                <w:szCs w:val="20"/>
              </w:rPr>
              <w:t>r</w:t>
            </w:r>
            <w:r w:rsidRPr="002676BF">
              <w:rPr>
                <w:rFonts w:ascii="Century Gothic" w:hAnsi="Century Gothic" w:cs="Arial"/>
                <w:szCs w:val="20"/>
              </w:rPr>
              <w:t>, entende</w:t>
            </w:r>
            <w:r w:rsidR="00BD5E7A">
              <w:rPr>
                <w:rFonts w:ascii="Century Gothic" w:hAnsi="Century Gothic" w:cs="Arial"/>
                <w:szCs w:val="20"/>
              </w:rPr>
              <w:t>r</w:t>
            </w:r>
            <w:r w:rsidRPr="002676BF">
              <w:rPr>
                <w:rFonts w:ascii="Century Gothic" w:hAnsi="Century Gothic" w:cs="Arial"/>
                <w:szCs w:val="20"/>
              </w:rPr>
              <w:t xml:space="preserve"> y firma</w:t>
            </w:r>
            <w:r w:rsidR="00BD5E7A">
              <w:rPr>
                <w:rFonts w:ascii="Century Gothic" w:hAnsi="Century Gothic" w:cs="Arial"/>
                <w:szCs w:val="20"/>
              </w:rPr>
              <w:t>r</w:t>
            </w:r>
            <w:r w:rsidRPr="002676BF">
              <w:rPr>
                <w:rFonts w:ascii="Century Gothic" w:hAnsi="Century Gothic" w:cs="Arial"/>
                <w:szCs w:val="20"/>
              </w:rPr>
              <w:t xml:space="preserve"> los acuerdos, cl</w:t>
            </w:r>
            <w:r w:rsidR="00BD5E7A">
              <w:rPr>
                <w:rFonts w:ascii="Century Gothic" w:hAnsi="Century Gothic" w:cs="Arial"/>
                <w:szCs w:val="20"/>
              </w:rPr>
              <w:t>á</w:t>
            </w:r>
            <w:r w:rsidRPr="002676BF">
              <w:rPr>
                <w:rFonts w:ascii="Century Gothic" w:hAnsi="Century Gothic" w:cs="Arial"/>
                <w:szCs w:val="20"/>
              </w:rPr>
              <w:t>usulas y políticas relacionados con la seguridad de la información.</w:t>
            </w:r>
          </w:p>
        </w:tc>
      </w:tr>
      <w:tr w:rsidR="002676BF" w:rsidRPr="002676BF" w14:paraId="495E5AD2" w14:textId="77777777" w:rsidTr="00C648EC">
        <w:trPr>
          <w:cantSplit/>
          <w:trHeight w:val="720"/>
          <w:jc w:val="center"/>
        </w:trPr>
        <w:tc>
          <w:tcPr>
            <w:tcW w:w="1399" w:type="dxa"/>
            <w:tcBorders>
              <w:top w:val="single" w:sz="4" w:space="0" w:color="E73137"/>
              <w:left w:val="single" w:sz="4" w:space="0" w:color="E73137"/>
              <w:bottom w:val="single" w:sz="4" w:space="0" w:color="E73137"/>
              <w:right w:val="single" w:sz="4" w:space="0" w:color="E73137"/>
            </w:tcBorders>
            <w:hideMark/>
          </w:tcPr>
          <w:p w14:paraId="741FB0BB" w14:textId="77777777" w:rsidR="002676BF" w:rsidRPr="002676BF" w:rsidRDefault="002676BF">
            <w:pPr>
              <w:spacing w:before="120"/>
              <w:jc w:val="center"/>
              <w:rPr>
                <w:rFonts w:ascii="Century Gothic" w:hAnsi="Century Gothic" w:cs="Arial"/>
              </w:rPr>
            </w:pPr>
            <w:r w:rsidRPr="002676BF">
              <w:rPr>
                <w:rFonts w:ascii="Century Gothic" w:hAnsi="Century Gothic" w:cs="Arial"/>
              </w:rPr>
              <w:t>PER</w:t>
            </w:r>
          </w:p>
        </w:tc>
        <w:tc>
          <w:tcPr>
            <w:tcW w:w="5679" w:type="dxa"/>
            <w:tcBorders>
              <w:top w:val="single" w:sz="4" w:space="0" w:color="E73137"/>
              <w:left w:val="single" w:sz="4" w:space="0" w:color="E73137"/>
              <w:bottom w:val="single" w:sz="4" w:space="0" w:color="E73137"/>
              <w:right w:val="single" w:sz="4" w:space="0" w:color="E73137"/>
            </w:tcBorders>
            <w:hideMark/>
          </w:tcPr>
          <w:p w14:paraId="7ECBE62C" w14:textId="77777777" w:rsidR="002676BF" w:rsidRPr="002676BF" w:rsidRDefault="002676B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szCs w:val="20"/>
              </w:rPr>
            </w:pPr>
            <w:r w:rsidRPr="002676BF">
              <w:rPr>
                <w:rFonts w:ascii="Century Gothic" w:hAnsi="Century Gothic" w:cs="Arial"/>
                <w:b/>
                <w:szCs w:val="20"/>
              </w:rPr>
              <w:t>Aprovechamiento de las sesiones formativas y de concienciación</w:t>
            </w:r>
          </w:p>
          <w:p w14:paraId="6F4A2A15" w14:textId="364E9396" w:rsidR="002676BF" w:rsidRPr="002676BF" w:rsidRDefault="002676BF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Cs w:val="20"/>
              </w:rPr>
            </w:pPr>
            <w:r w:rsidRPr="002676BF">
              <w:rPr>
                <w:rFonts w:ascii="Century Gothic" w:hAnsi="Century Gothic" w:cs="Arial"/>
                <w:szCs w:val="20"/>
              </w:rPr>
              <w:t>Participa</w:t>
            </w:r>
            <w:r w:rsidR="00BD5E7A">
              <w:rPr>
                <w:rFonts w:ascii="Century Gothic" w:hAnsi="Century Gothic" w:cs="Arial"/>
                <w:szCs w:val="20"/>
              </w:rPr>
              <w:t>r</w:t>
            </w:r>
            <w:r w:rsidRPr="002676BF">
              <w:rPr>
                <w:rFonts w:ascii="Century Gothic" w:hAnsi="Century Gothic" w:cs="Arial"/>
                <w:szCs w:val="20"/>
              </w:rPr>
              <w:t xml:space="preserve"> de manera activa en las sesiones formativas de la empresa en materia de ciberseguridad.</w:t>
            </w:r>
          </w:p>
        </w:tc>
      </w:tr>
    </w:tbl>
    <w:p w14:paraId="43CF0ED8" w14:textId="77777777" w:rsidR="002676BF" w:rsidRPr="002676BF" w:rsidRDefault="002676BF" w:rsidP="002676BF">
      <w:pPr>
        <w:autoSpaceDE w:val="0"/>
        <w:autoSpaceDN w:val="0"/>
        <w:adjustRightInd w:val="0"/>
        <w:spacing w:after="0" w:line="240" w:lineRule="auto"/>
        <w:rPr>
          <w:rFonts w:cs="Arial"/>
          <w:i/>
          <w:iCs/>
          <w:lang w:val="es-ES" w:eastAsia="es-ES"/>
        </w:rPr>
      </w:pPr>
    </w:p>
    <w:p w14:paraId="07048387" w14:textId="4ACA3CAA" w:rsidR="002676BF" w:rsidRPr="00C648EC" w:rsidRDefault="00263347" w:rsidP="000B7CCF">
      <w:pPr>
        <w:rPr>
          <w:b/>
          <w:bCs/>
        </w:rPr>
      </w:pPr>
      <w:r w:rsidRPr="00C648EC">
        <w:rPr>
          <w:b/>
          <w:bCs/>
        </w:rPr>
        <w:lastRenderedPageBreak/>
        <w:t>d.- Puntos clave</w:t>
      </w:r>
    </w:p>
    <w:p w14:paraId="012F2695" w14:textId="77777777" w:rsidR="00263347" w:rsidRPr="00263347" w:rsidRDefault="00263347" w:rsidP="00263347">
      <w:r w:rsidRPr="00263347">
        <w:t>Los puntos clave de esta política son:</w:t>
      </w:r>
    </w:p>
    <w:p w14:paraId="08E7C187" w14:textId="65B4CF77" w:rsidR="00263347" w:rsidRPr="00263347" w:rsidRDefault="00263347" w:rsidP="00263347">
      <w:pPr>
        <w:pStyle w:val="BulletsNivel1"/>
        <w:ind w:left="720" w:hanging="360"/>
        <w:rPr>
          <w:rFonts w:ascii="Century Gothic" w:hAnsi="Century Gothic"/>
        </w:rPr>
      </w:pPr>
      <w:r w:rsidRPr="00263347">
        <w:rPr>
          <w:rFonts w:ascii="Century Gothic" w:hAnsi="Century Gothic"/>
          <w:b/>
        </w:rPr>
        <w:t>Cláusulas contractuales.</w:t>
      </w:r>
      <w:r w:rsidRPr="00263347">
        <w:rPr>
          <w:rFonts w:ascii="Century Gothic" w:hAnsi="Century Gothic"/>
        </w:rPr>
        <w:t xml:space="preserve"> El empresario, con el [Departamento de Desarrollo y Gestión de Personas], establecerán qué aspectos relevantes en relación con la seguridad de la información deben ser reflejados en el contrato de trabajo. Se considerarán todas las responsabilidades y derechos legales en lo relacionado con la propiedad intelectual</w:t>
      </w:r>
      <w:r>
        <w:rPr>
          <w:rFonts w:ascii="Century Gothic" w:hAnsi="Century Gothic"/>
        </w:rPr>
        <w:t xml:space="preserve"> </w:t>
      </w:r>
      <w:r w:rsidRPr="00263347">
        <w:rPr>
          <w:rFonts w:ascii="Century Gothic" w:hAnsi="Century Gothic"/>
        </w:rPr>
        <w:t>o con datos de carácter personal</w:t>
      </w:r>
      <w:r>
        <w:rPr>
          <w:rFonts w:ascii="Century Gothic" w:hAnsi="Century Gothic"/>
        </w:rPr>
        <w:t xml:space="preserve"> (Ley N°19.628 o la que la reemplazare)</w:t>
      </w:r>
      <w:r w:rsidRPr="00263347">
        <w:rPr>
          <w:rFonts w:ascii="Century Gothic" w:hAnsi="Century Gothic"/>
        </w:rPr>
        <w:t>.</w:t>
      </w:r>
    </w:p>
    <w:p w14:paraId="3DF80FA4" w14:textId="77777777" w:rsidR="00263347" w:rsidRPr="00263347" w:rsidRDefault="00263347" w:rsidP="00263347">
      <w:pPr>
        <w:pStyle w:val="BulletsNivel1"/>
        <w:ind w:left="720" w:hanging="360"/>
        <w:rPr>
          <w:rFonts w:ascii="Century Gothic" w:hAnsi="Century Gothic"/>
        </w:rPr>
      </w:pPr>
      <w:r w:rsidRPr="00263347">
        <w:rPr>
          <w:rFonts w:ascii="Century Gothic" w:hAnsi="Century Gothic"/>
          <w:b/>
        </w:rPr>
        <w:t>Acuerdos de confidencialidad.</w:t>
      </w:r>
      <w:r w:rsidRPr="00263347">
        <w:rPr>
          <w:rFonts w:ascii="Century Gothic" w:hAnsi="Century Gothic"/>
        </w:rPr>
        <w:t xml:space="preserve"> Los empleados y colaboradores firmarán acuerdos relativos a la confidencialidad de la información de la empresa, que contendrán la siguiente información:</w:t>
      </w:r>
    </w:p>
    <w:p w14:paraId="707CE360" w14:textId="77777777" w:rsidR="00263347" w:rsidRPr="00263347" w:rsidRDefault="00263347" w:rsidP="00263347">
      <w:pPr>
        <w:pStyle w:val="BulletsNivel2"/>
        <w:rPr>
          <w:rFonts w:ascii="Century Gothic" w:hAnsi="Century Gothic"/>
        </w:rPr>
      </w:pPr>
      <w:r w:rsidRPr="00263347">
        <w:rPr>
          <w:rFonts w:ascii="Century Gothic" w:hAnsi="Century Gothic"/>
        </w:rPr>
        <w:t>partes intervinientes;</w:t>
      </w:r>
    </w:p>
    <w:p w14:paraId="022BC57A" w14:textId="77777777" w:rsidR="00263347" w:rsidRPr="00263347" w:rsidRDefault="00263347" w:rsidP="00263347">
      <w:pPr>
        <w:pStyle w:val="BulletsNivel2"/>
        <w:rPr>
          <w:rFonts w:ascii="Century Gothic" w:hAnsi="Century Gothic"/>
        </w:rPr>
      </w:pPr>
      <w:r w:rsidRPr="00263347">
        <w:rPr>
          <w:rFonts w:ascii="Century Gothic" w:hAnsi="Century Gothic"/>
        </w:rPr>
        <w:t>qué información tendrá carácter confidencial;</w:t>
      </w:r>
    </w:p>
    <w:p w14:paraId="64438680" w14:textId="77777777" w:rsidR="00263347" w:rsidRPr="00263347" w:rsidRDefault="00263347" w:rsidP="00263347">
      <w:pPr>
        <w:pStyle w:val="BulletsNivel2"/>
        <w:rPr>
          <w:rFonts w:ascii="Century Gothic" w:hAnsi="Century Gothic"/>
        </w:rPr>
      </w:pPr>
      <w:r w:rsidRPr="00263347">
        <w:rPr>
          <w:rFonts w:ascii="Century Gothic" w:hAnsi="Century Gothic"/>
        </w:rPr>
        <w:t>compromisos por ambas partes;</w:t>
      </w:r>
    </w:p>
    <w:p w14:paraId="0D8BCAA6" w14:textId="77777777" w:rsidR="00263347" w:rsidRPr="00263347" w:rsidRDefault="00263347" w:rsidP="00263347">
      <w:pPr>
        <w:pStyle w:val="BulletsNivel2"/>
        <w:rPr>
          <w:rFonts w:ascii="Century Gothic" w:hAnsi="Century Gothic"/>
        </w:rPr>
      </w:pPr>
      <w:r w:rsidRPr="00263347">
        <w:rPr>
          <w:rFonts w:ascii="Century Gothic" w:hAnsi="Century Gothic"/>
        </w:rPr>
        <w:t>posibles sanciones y legislación aplicable.</w:t>
      </w:r>
    </w:p>
    <w:p w14:paraId="46EA0D3C" w14:textId="27307012" w:rsidR="00263347" w:rsidRPr="00263347" w:rsidRDefault="00263347" w:rsidP="00263347">
      <w:pPr>
        <w:pStyle w:val="BulletsNivel1"/>
        <w:ind w:left="720" w:hanging="360"/>
        <w:rPr>
          <w:rFonts w:ascii="Century Gothic" w:hAnsi="Century Gothic"/>
        </w:rPr>
      </w:pPr>
      <w:r w:rsidRPr="00263347">
        <w:rPr>
          <w:rFonts w:ascii="Century Gothic" w:hAnsi="Century Gothic"/>
          <w:b/>
        </w:rPr>
        <w:t>Revisar las referencias de los candidatos.</w:t>
      </w:r>
      <w:r w:rsidRPr="00263347">
        <w:rPr>
          <w:rFonts w:ascii="Century Gothic" w:hAnsi="Century Gothic"/>
        </w:rPr>
        <w:t xml:space="preserve"> En ciertas ocasiones (sobre todo para puestos de especial criticidad o con acceso a información muy confidencial) </w:t>
      </w:r>
      <w:r w:rsidR="001D18D8">
        <w:rPr>
          <w:rFonts w:ascii="Century Gothic" w:hAnsi="Century Gothic"/>
        </w:rPr>
        <w:t xml:space="preserve">se deberán </w:t>
      </w:r>
      <w:r w:rsidRPr="00263347">
        <w:rPr>
          <w:rFonts w:ascii="Century Gothic" w:hAnsi="Century Gothic"/>
        </w:rPr>
        <w:t xml:space="preserve">detallar las comprobaciones a realizar antes de incorporar a algún candidato a la </w:t>
      </w:r>
      <w:r w:rsidR="001D18D8">
        <w:rPr>
          <w:rFonts w:ascii="Century Gothic" w:hAnsi="Century Gothic"/>
        </w:rPr>
        <w:t>empresa</w:t>
      </w:r>
      <w:r w:rsidRPr="00263347">
        <w:rPr>
          <w:rFonts w:ascii="Century Gothic" w:hAnsi="Century Gothic"/>
        </w:rPr>
        <w:t xml:space="preserve">. Será necesario determinar las referencias que han de ser revisadas y qué datos del currículum tienen que verificarse. Además, </w:t>
      </w:r>
      <w:r w:rsidR="001D18D8">
        <w:rPr>
          <w:rFonts w:ascii="Century Gothic" w:hAnsi="Century Gothic"/>
        </w:rPr>
        <w:t xml:space="preserve">se </w:t>
      </w:r>
      <w:r w:rsidRPr="00263347">
        <w:rPr>
          <w:rFonts w:ascii="Century Gothic" w:hAnsi="Century Gothic"/>
        </w:rPr>
        <w:t>indic</w:t>
      </w:r>
      <w:r w:rsidR="009830C8">
        <w:rPr>
          <w:rFonts w:ascii="Century Gothic" w:hAnsi="Century Gothic"/>
        </w:rPr>
        <w:t>arán</w:t>
      </w:r>
      <w:r w:rsidRPr="00263347">
        <w:rPr>
          <w:rFonts w:ascii="Century Gothic" w:hAnsi="Century Gothic"/>
        </w:rPr>
        <w:t xml:space="preserve"> qué puestos concretos necesitarán una acreditación especial de estar libre de antecedentes penales.</w:t>
      </w:r>
    </w:p>
    <w:p w14:paraId="1C0A82DA" w14:textId="4B8C49D3" w:rsidR="00263347" w:rsidRPr="00263347" w:rsidRDefault="00263347" w:rsidP="00263347">
      <w:pPr>
        <w:pStyle w:val="BulletsNivel1"/>
        <w:ind w:left="720" w:hanging="360"/>
        <w:rPr>
          <w:rFonts w:ascii="Century Gothic" w:hAnsi="Century Gothic"/>
        </w:rPr>
      </w:pPr>
      <w:r w:rsidRPr="00263347">
        <w:rPr>
          <w:rFonts w:ascii="Century Gothic" w:hAnsi="Century Gothic" w:cs="Arial"/>
          <w:b/>
          <w:szCs w:val="20"/>
        </w:rPr>
        <w:t>Plan de formación y concienciación en ciberseguridad</w:t>
      </w:r>
      <w:r w:rsidRPr="00263347">
        <w:rPr>
          <w:rFonts w:ascii="Century Gothic" w:hAnsi="Century Gothic"/>
          <w:b/>
        </w:rPr>
        <w:t>.</w:t>
      </w:r>
      <w:r w:rsidRPr="00263347">
        <w:rPr>
          <w:rFonts w:ascii="Century Gothic" w:hAnsi="Century Gothic"/>
        </w:rPr>
        <w:t xml:space="preserve"> </w:t>
      </w:r>
      <w:r w:rsidR="001D18D8">
        <w:rPr>
          <w:rFonts w:ascii="Century Gothic" w:hAnsi="Century Gothic"/>
        </w:rPr>
        <w:t>Se e</w:t>
      </w:r>
      <w:r w:rsidRPr="00263347">
        <w:rPr>
          <w:rFonts w:ascii="Century Gothic" w:hAnsi="Century Gothic"/>
        </w:rPr>
        <w:t>stablece</w:t>
      </w:r>
      <w:r w:rsidR="001D18D8">
        <w:rPr>
          <w:rFonts w:ascii="Century Gothic" w:hAnsi="Century Gothic"/>
        </w:rPr>
        <w:t>rán</w:t>
      </w:r>
      <w:r w:rsidRPr="00263347">
        <w:rPr>
          <w:rFonts w:ascii="Century Gothic" w:hAnsi="Century Gothic"/>
        </w:rPr>
        <w:t xml:space="preserve"> las actividades oportunas para mantener a</w:t>
      </w:r>
      <w:r w:rsidR="001D18D8">
        <w:rPr>
          <w:rFonts w:ascii="Century Gothic" w:hAnsi="Century Gothic"/>
        </w:rPr>
        <w:t>l personal</w:t>
      </w:r>
      <w:r w:rsidRPr="00263347">
        <w:rPr>
          <w:rFonts w:ascii="Century Gothic" w:hAnsi="Century Gothic"/>
        </w:rPr>
        <w:t xml:space="preserve"> concienciad</w:t>
      </w:r>
      <w:r w:rsidR="001D18D8">
        <w:rPr>
          <w:rFonts w:ascii="Century Gothic" w:hAnsi="Century Gothic"/>
        </w:rPr>
        <w:t>o</w:t>
      </w:r>
      <w:r w:rsidRPr="00263347">
        <w:rPr>
          <w:rFonts w:ascii="Century Gothic" w:hAnsi="Century Gothic"/>
        </w:rPr>
        <w:t xml:space="preserve"> y formad</w:t>
      </w:r>
      <w:r w:rsidR="001D18D8">
        <w:rPr>
          <w:rFonts w:ascii="Century Gothic" w:hAnsi="Century Gothic"/>
        </w:rPr>
        <w:t>o</w:t>
      </w:r>
      <w:r w:rsidRPr="00263347">
        <w:rPr>
          <w:rFonts w:ascii="Century Gothic" w:hAnsi="Century Gothic"/>
        </w:rPr>
        <w:t xml:space="preserve"> en todo momento en aspectos relativos a la seguridad de la información.</w:t>
      </w:r>
    </w:p>
    <w:p w14:paraId="5A4AA6AE" w14:textId="23C569A8" w:rsidR="00263347" w:rsidRPr="00263347" w:rsidRDefault="00263347" w:rsidP="00263347">
      <w:pPr>
        <w:pStyle w:val="BulletsNivel1"/>
        <w:ind w:left="720" w:hanging="360"/>
        <w:rPr>
          <w:rFonts w:ascii="Century Gothic" w:hAnsi="Century Gothic"/>
        </w:rPr>
      </w:pPr>
      <w:r w:rsidRPr="00263347">
        <w:rPr>
          <w:rFonts w:ascii="Century Gothic" w:hAnsi="Century Gothic"/>
          <w:b/>
        </w:rPr>
        <w:t>Política de sanciones y expedientes.</w:t>
      </w:r>
      <w:r w:rsidRPr="00263347">
        <w:rPr>
          <w:rFonts w:ascii="Century Gothic" w:hAnsi="Century Gothic"/>
        </w:rPr>
        <w:t xml:space="preserve"> </w:t>
      </w:r>
      <w:r w:rsidR="009830C8">
        <w:rPr>
          <w:rFonts w:ascii="Century Gothic" w:hAnsi="Century Gothic"/>
        </w:rPr>
        <w:t>Se deberá e</w:t>
      </w:r>
      <w:r w:rsidRPr="00263347">
        <w:rPr>
          <w:rFonts w:ascii="Century Gothic" w:hAnsi="Century Gothic"/>
        </w:rPr>
        <w:t>laborar un procedimiento disciplinario formal que recoja las sanciones a aplicar en aquellos casos en los que se haya producido una negligencia en relación con la seguridad de la información (fuga o pérdida de datos confidenciales o sensibles, actuaciones intencionadas, ataques a la reputación en redes sociales, permitir ataques de terceros como infecciones por malware, etc.). Este procedimiento debe</w:t>
      </w:r>
      <w:r w:rsidR="009830C8">
        <w:rPr>
          <w:rFonts w:ascii="Century Gothic" w:hAnsi="Century Gothic"/>
        </w:rPr>
        <w:t>rá</w:t>
      </w:r>
      <w:r w:rsidRPr="00263347">
        <w:rPr>
          <w:rFonts w:ascii="Century Gothic" w:hAnsi="Century Gothic"/>
        </w:rPr>
        <w:t xml:space="preserve"> ser notificado a</w:t>
      </w:r>
      <w:r w:rsidR="009830C8">
        <w:rPr>
          <w:rFonts w:ascii="Century Gothic" w:hAnsi="Century Gothic"/>
        </w:rPr>
        <w:t>l personal</w:t>
      </w:r>
      <w:r w:rsidRPr="00263347">
        <w:rPr>
          <w:rFonts w:ascii="Century Gothic" w:hAnsi="Century Gothic"/>
        </w:rPr>
        <w:t xml:space="preserve"> y estar accesible en todo momento.</w:t>
      </w:r>
    </w:p>
    <w:p w14:paraId="7CE957F8" w14:textId="1DC0DEC7" w:rsidR="00263347" w:rsidRPr="00263347" w:rsidRDefault="00263347" w:rsidP="00263347">
      <w:pPr>
        <w:pStyle w:val="BulletsNivel1"/>
        <w:ind w:left="720" w:hanging="360"/>
        <w:rPr>
          <w:rFonts w:ascii="Century Gothic" w:hAnsi="Century Gothic"/>
        </w:rPr>
      </w:pPr>
      <w:r w:rsidRPr="00263347">
        <w:rPr>
          <w:rFonts w:ascii="Century Gothic" w:hAnsi="Century Gothic"/>
          <w:b/>
        </w:rPr>
        <w:t>Finalización del contrato.</w:t>
      </w:r>
      <w:r w:rsidRPr="00263347">
        <w:rPr>
          <w:rFonts w:ascii="Century Gothic" w:hAnsi="Century Gothic"/>
        </w:rPr>
        <w:t xml:space="preserve"> Para evitar fugas de información es importante comunicar a</w:t>
      </w:r>
      <w:r w:rsidR="009830C8">
        <w:rPr>
          <w:rFonts w:ascii="Century Gothic" w:hAnsi="Century Gothic"/>
        </w:rPr>
        <w:t>l personal</w:t>
      </w:r>
      <w:r w:rsidRPr="00263347">
        <w:rPr>
          <w:rFonts w:ascii="Century Gothic" w:hAnsi="Century Gothic"/>
        </w:rPr>
        <w:t xml:space="preserve"> las responsabilidades y obligaciones de seguridad y confidencialidad que deberán cumplir una vez finalizada la relación contractua</w:t>
      </w:r>
      <w:r w:rsidR="009830C8">
        <w:rPr>
          <w:rFonts w:ascii="Century Gothic" w:hAnsi="Century Gothic"/>
        </w:rPr>
        <w:t>l</w:t>
      </w:r>
      <w:r w:rsidRPr="00263347">
        <w:rPr>
          <w:rFonts w:ascii="Century Gothic" w:hAnsi="Century Gothic"/>
        </w:rPr>
        <w:t xml:space="preserve">. </w:t>
      </w:r>
    </w:p>
    <w:p w14:paraId="1EE0C17A" w14:textId="006B85ED" w:rsidR="00263347" w:rsidRPr="00263347" w:rsidRDefault="00263347" w:rsidP="00263347">
      <w:pPr>
        <w:pStyle w:val="BulletsNivel1"/>
        <w:ind w:left="720" w:hanging="360"/>
        <w:rPr>
          <w:rFonts w:ascii="Century Gothic" w:hAnsi="Century Gothic"/>
        </w:rPr>
      </w:pPr>
      <w:r w:rsidRPr="00263347">
        <w:rPr>
          <w:rFonts w:ascii="Century Gothic" w:hAnsi="Century Gothic"/>
          <w:b/>
        </w:rPr>
        <w:t>Concesión autorizada de los permisos de acceso.</w:t>
      </w:r>
      <w:r w:rsidRPr="00263347">
        <w:rPr>
          <w:rFonts w:ascii="Century Gothic" w:hAnsi="Century Gothic"/>
        </w:rPr>
        <w:t xml:space="preserve"> </w:t>
      </w:r>
      <w:r w:rsidR="006E41D8">
        <w:rPr>
          <w:rFonts w:ascii="Century Gothic" w:hAnsi="Century Gothic"/>
        </w:rPr>
        <w:t>Se deberá</w:t>
      </w:r>
      <w:r w:rsidRPr="00263347">
        <w:rPr>
          <w:rFonts w:ascii="Century Gothic" w:hAnsi="Century Gothic"/>
        </w:rPr>
        <w:t xml:space="preserve"> garantizar que cada empleado solo acceda a la información oportuna, </w:t>
      </w:r>
      <w:r w:rsidR="006E41D8">
        <w:rPr>
          <w:rFonts w:ascii="Century Gothic" w:hAnsi="Century Gothic"/>
        </w:rPr>
        <w:t xml:space="preserve">para lo que se </w:t>
      </w:r>
      <w:r w:rsidRPr="00263347">
        <w:rPr>
          <w:rFonts w:ascii="Century Gothic" w:hAnsi="Century Gothic"/>
        </w:rPr>
        <w:lastRenderedPageBreak/>
        <w:t>deber</w:t>
      </w:r>
      <w:r w:rsidR="006E41D8">
        <w:rPr>
          <w:rFonts w:ascii="Century Gothic" w:hAnsi="Century Gothic"/>
        </w:rPr>
        <w:t>á</w:t>
      </w:r>
      <w:r w:rsidRPr="00263347">
        <w:rPr>
          <w:rFonts w:ascii="Century Gothic" w:hAnsi="Century Gothic"/>
        </w:rPr>
        <w:t xml:space="preserve"> darle de alta en los sistemas de acuerdo con las políticas de control de acceso (físico y lógico) correspondiente. En este punto, entre otras, </w:t>
      </w:r>
      <w:r w:rsidR="006E41D8">
        <w:rPr>
          <w:rFonts w:ascii="Century Gothic" w:hAnsi="Century Gothic"/>
        </w:rPr>
        <w:t xml:space="preserve">se deberán </w:t>
      </w:r>
      <w:r w:rsidRPr="00263347">
        <w:rPr>
          <w:rFonts w:ascii="Century Gothic" w:hAnsi="Century Gothic"/>
        </w:rPr>
        <w:t>realizar las siguientes acciones:</w:t>
      </w:r>
    </w:p>
    <w:p w14:paraId="2F6B2CE1" w14:textId="77777777" w:rsidR="00263347" w:rsidRPr="00263347" w:rsidRDefault="00263347" w:rsidP="00263347">
      <w:pPr>
        <w:pStyle w:val="BulletsNivel2"/>
        <w:rPr>
          <w:rFonts w:ascii="Century Gothic" w:hAnsi="Century Gothic"/>
        </w:rPr>
      </w:pPr>
      <w:r w:rsidRPr="00263347">
        <w:rPr>
          <w:rFonts w:ascii="Century Gothic" w:hAnsi="Century Gothic"/>
        </w:rPr>
        <w:t>entregar las tarjetas de acceso físico;</w:t>
      </w:r>
    </w:p>
    <w:p w14:paraId="3DA5791F" w14:textId="77777777" w:rsidR="00263347" w:rsidRPr="00263347" w:rsidRDefault="00263347" w:rsidP="00263347">
      <w:pPr>
        <w:pStyle w:val="BulletsNivel2"/>
        <w:rPr>
          <w:rFonts w:ascii="Century Gothic" w:hAnsi="Century Gothic"/>
        </w:rPr>
      </w:pPr>
      <w:r w:rsidRPr="00263347">
        <w:rPr>
          <w:rFonts w:ascii="Century Gothic" w:hAnsi="Century Gothic"/>
        </w:rPr>
        <w:t>asignar las cuentas de correo electrónico;</w:t>
      </w:r>
    </w:p>
    <w:p w14:paraId="10247BBF" w14:textId="77777777" w:rsidR="00263347" w:rsidRPr="00263347" w:rsidRDefault="00263347" w:rsidP="00263347">
      <w:pPr>
        <w:pStyle w:val="BulletsNivel2"/>
        <w:rPr>
          <w:rFonts w:ascii="Century Gothic" w:hAnsi="Century Gothic"/>
        </w:rPr>
      </w:pPr>
      <w:r w:rsidRPr="00263347">
        <w:rPr>
          <w:rFonts w:ascii="Century Gothic" w:hAnsi="Century Gothic"/>
        </w:rPr>
        <w:t>conceder los permisos de acceso a servicios, aplicativos y recursos compartidos;</w:t>
      </w:r>
    </w:p>
    <w:p w14:paraId="62AC0DED" w14:textId="77777777" w:rsidR="00263347" w:rsidRPr="00263347" w:rsidRDefault="00263347" w:rsidP="00263347">
      <w:pPr>
        <w:pStyle w:val="BulletsNivel2"/>
        <w:rPr>
          <w:rFonts w:ascii="Century Gothic" w:hAnsi="Century Gothic"/>
        </w:rPr>
      </w:pPr>
      <w:r w:rsidRPr="00263347">
        <w:rPr>
          <w:rFonts w:ascii="Century Gothic" w:hAnsi="Century Gothic"/>
        </w:rPr>
        <w:t>asignar el puesto de trabajo, los dispositivos y equipos.</w:t>
      </w:r>
    </w:p>
    <w:p w14:paraId="7D9F1822" w14:textId="72C4A251" w:rsidR="00263347" w:rsidRPr="00263347" w:rsidRDefault="00263347" w:rsidP="00263347">
      <w:pPr>
        <w:pStyle w:val="BulletsNivel1"/>
        <w:ind w:left="720" w:hanging="360"/>
        <w:rPr>
          <w:rFonts w:ascii="Century Gothic" w:hAnsi="Century Gothic"/>
        </w:rPr>
      </w:pPr>
      <w:r w:rsidRPr="00263347">
        <w:rPr>
          <w:rFonts w:ascii="Century Gothic" w:hAnsi="Century Gothic"/>
          <w:b/>
        </w:rPr>
        <w:t>Revocación de permisos de acceso</w:t>
      </w:r>
      <w:r w:rsidRPr="00263347">
        <w:rPr>
          <w:rFonts w:ascii="Century Gothic" w:hAnsi="Century Gothic"/>
        </w:rPr>
        <w:t xml:space="preserve">. Del mismo modo que en su incorporación </w:t>
      </w:r>
      <w:r w:rsidR="006E41D8">
        <w:rPr>
          <w:rFonts w:ascii="Century Gothic" w:hAnsi="Century Gothic"/>
        </w:rPr>
        <w:t>se dan</w:t>
      </w:r>
      <w:r w:rsidRPr="00263347">
        <w:rPr>
          <w:rFonts w:ascii="Century Gothic" w:hAnsi="Century Gothic"/>
        </w:rPr>
        <w:t xml:space="preserve"> los accesos y permisos oportunos a los nuevos empleados para que puedan realizar su trabajo, al finalizar la relación contractual </w:t>
      </w:r>
      <w:r w:rsidR="006E41D8">
        <w:rPr>
          <w:rFonts w:ascii="Century Gothic" w:hAnsi="Century Gothic"/>
        </w:rPr>
        <w:t>se deberán revocar</w:t>
      </w:r>
      <w:r w:rsidRPr="00263347">
        <w:rPr>
          <w:rFonts w:ascii="Century Gothic" w:hAnsi="Century Gothic"/>
        </w:rPr>
        <w:t xml:space="preserve">: </w:t>
      </w:r>
    </w:p>
    <w:p w14:paraId="5B6DC4CA" w14:textId="77777777" w:rsidR="00263347" w:rsidRPr="00263347" w:rsidRDefault="00263347" w:rsidP="00263347">
      <w:pPr>
        <w:pStyle w:val="BulletsNivel2"/>
        <w:rPr>
          <w:rFonts w:ascii="Century Gothic" w:hAnsi="Century Gothic"/>
        </w:rPr>
      </w:pPr>
      <w:r w:rsidRPr="00263347">
        <w:rPr>
          <w:rFonts w:ascii="Century Gothic" w:hAnsi="Century Gothic"/>
        </w:rPr>
        <w:t>recogiendo las tarjetas de acceso y los dispositivos entregados;</w:t>
      </w:r>
    </w:p>
    <w:p w14:paraId="1D235DB7" w14:textId="77777777" w:rsidR="00263347" w:rsidRPr="00263347" w:rsidRDefault="00263347" w:rsidP="00263347">
      <w:pPr>
        <w:pStyle w:val="BulletsNivel2"/>
        <w:rPr>
          <w:rFonts w:ascii="Century Gothic" w:hAnsi="Century Gothic"/>
        </w:rPr>
      </w:pPr>
      <w:r w:rsidRPr="00263347">
        <w:rPr>
          <w:rFonts w:ascii="Century Gothic" w:hAnsi="Century Gothic"/>
        </w:rPr>
        <w:t>eliminando sus cuentas de correo;</w:t>
      </w:r>
    </w:p>
    <w:p w14:paraId="52C98E94" w14:textId="23BC3EC6" w:rsidR="006E41D8" w:rsidRDefault="00263347" w:rsidP="00263347">
      <w:pPr>
        <w:pStyle w:val="BulletsNivel2"/>
        <w:rPr>
          <w:rFonts w:ascii="Century Gothic" w:hAnsi="Century Gothic"/>
        </w:rPr>
      </w:pPr>
      <w:r w:rsidRPr="00263347">
        <w:rPr>
          <w:rFonts w:ascii="Century Gothic" w:hAnsi="Century Gothic"/>
        </w:rPr>
        <w:t>eliminando sus permisos de acceso a sistemas y aplicativos</w:t>
      </w:r>
      <w:r w:rsidR="006E41D8">
        <w:rPr>
          <w:rFonts w:ascii="Century Gothic" w:hAnsi="Century Gothic"/>
        </w:rPr>
        <w:t>;</w:t>
      </w:r>
    </w:p>
    <w:p w14:paraId="70CEF145" w14:textId="10E2594A" w:rsidR="00263347" w:rsidRPr="00263347" w:rsidRDefault="006E41D8" w:rsidP="00263347">
      <w:pPr>
        <w:pStyle w:val="BulletsNivel2"/>
        <w:rPr>
          <w:rFonts w:ascii="Century Gothic" w:hAnsi="Century Gothic"/>
        </w:rPr>
      </w:pPr>
      <w:r>
        <w:rPr>
          <w:rFonts w:ascii="Century Gothic" w:hAnsi="Century Gothic"/>
        </w:rPr>
        <w:t>recuperando los activos asignados.</w:t>
      </w:r>
      <w:r w:rsidR="00263347" w:rsidRPr="00263347">
        <w:rPr>
          <w:rFonts w:ascii="Century Gothic" w:hAnsi="Century Gothic"/>
        </w:rPr>
        <w:t xml:space="preserve"> </w:t>
      </w:r>
    </w:p>
    <w:p w14:paraId="4E0AE252" w14:textId="15299927" w:rsidR="00263347" w:rsidRPr="00263347" w:rsidRDefault="00263347" w:rsidP="00263347">
      <w:pPr>
        <w:pStyle w:val="BulletsNivel1"/>
        <w:ind w:left="720" w:hanging="360"/>
        <w:rPr>
          <w:rFonts w:ascii="Century Gothic" w:hAnsi="Century Gothic"/>
        </w:rPr>
      </w:pPr>
      <w:r w:rsidRPr="00263347">
        <w:rPr>
          <w:rFonts w:ascii="Century Gothic" w:hAnsi="Century Gothic" w:cs="Arial"/>
          <w:b/>
          <w:szCs w:val="20"/>
        </w:rPr>
        <w:t xml:space="preserve">Aceptación de las </w:t>
      </w:r>
      <w:r w:rsidR="0086305D" w:rsidRPr="00263347">
        <w:rPr>
          <w:rFonts w:ascii="Century Gothic" w:hAnsi="Century Gothic" w:cs="Arial"/>
          <w:b/>
          <w:szCs w:val="20"/>
        </w:rPr>
        <w:t>cláusulas</w:t>
      </w:r>
      <w:r w:rsidRPr="00263347">
        <w:rPr>
          <w:rFonts w:ascii="Century Gothic" w:hAnsi="Century Gothic" w:cs="Arial"/>
          <w:b/>
          <w:szCs w:val="20"/>
        </w:rPr>
        <w:t xml:space="preserve"> y políticas de seguridad de la información. </w:t>
      </w:r>
      <w:r w:rsidR="0086305D">
        <w:rPr>
          <w:rFonts w:ascii="Century Gothic" w:hAnsi="Century Gothic" w:cs="Arial"/>
          <w:szCs w:val="20"/>
        </w:rPr>
        <w:t>El personal</w:t>
      </w:r>
      <w:r w:rsidRPr="00263347">
        <w:rPr>
          <w:rFonts w:ascii="Century Gothic" w:hAnsi="Century Gothic" w:cs="Arial"/>
          <w:szCs w:val="20"/>
        </w:rPr>
        <w:t xml:space="preserve"> de la empresa debe</w:t>
      </w:r>
      <w:r w:rsidR="0086305D">
        <w:rPr>
          <w:rFonts w:ascii="Century Gothic" w:hAnsi="Century Gothic" w:cs="Arial"/>
          <w:szCs w:val="20"/>
        </w:rPr>
        <w:t>rá</w:t>
      </w:r>
      <w:r w:rsidRPr="00263347">
        <w:rPr>
          <w:rFonts w:ascii="Century Gothic" w:hAnsi="Century Gothic" w:cs="Arial"/>
          <w:szCs w:val="20"/>
        </w:rPr>
        <w:t xml:space="preserve"> asegurarse de leer, comprender y firmar cada uno de los acuerdos, contratos, cláusulas y documentos de políticas relacionados con la seguridad de la información.</w:t>
      </w:r>
    </w:p>
    <w:p w14:paraId="1299402E" w14:textId="063A9B4F" w:rsidR="00263347" w:rsidRPr="00263347" w:rsidRDefault="00263347" w:rsidP="00263347">
      <w:pPr>
        <w:pStyle w:val="BulletsNivel1"/>
        <w:ind w:left="720" w:hanging="360"/>
        <w:rPr>
          <w:rFonts w:ascii="Century Gothic" w:hAnsi="Century Gothic"/>
        </w:rPr>
      </w:pPr>
      <w:r w:rsidRPr="00263347">
        <w:rPr>
          <w:rFonts w:ascii="Century Gothic" w:hAnsi="Century Gothic" w:cs="Arial"/>
          <w:b/>
          <w:szCs w:val="20"/>
        </w:rPr>
        <w:t>Aprovechamiento de las sesiones formativas y de concienciación</w:t>
      </w:r>
      <w:r w:rsidRPr="0086305D">
        <w:rPr>
          <w:rFonts w:ascii="Century Gothic" w:hAnsi="Century Gothic" w:cs="Arial"/>
          <w:bCs/>
          <w:szCs w:val="20"/>
        </w:rPr>
        <w:t>.</w:t>
      </w:r>
      <w:r w:rsidRPr="0086305D">
        <w:rPr>
          <w:rFonts w:ascii="Century Gothic" w:hAnsi="Century Gothic"/>
          <w:bCs/>
        </w:rPr>
        <w:t xml:space="preserve"> </w:t>
      </w:r>
      <w:r w:rsidR="0086305D" w:rsidRPr="0086305D">
        <w:rPr>
          <w:rFonts w:ascii="Century Gothic" w:hAnsi="Century Gothic"/>
          <w:bCs/>
        </w:rPr>
        <w:t xml:space="preserve">Se procurarán las facilidades para que el personal </w:t>
      </w:r>
      <w:r w:rsidRPr="0086305D">
        <w:rPr>
          <w:rFonts w:ascii="Century Gothic" w:hAnsi="Century Gothic"/>
          <w:bCs/>
        </w:rPr>
        <w:t>aprovech</w:t>
      </w:r>
      <w:r w:rsidR="0086305D" w:rsidRPr="0086305D">
        <w:rPr>
          <w:rFonts w:ascii="Century Gothic" w:hAnsi="Century Gothic"/>
          <w:bCs/>
        </w:rPr>
        <w:t>e</w:t>
      </w:r>
      <w:r w:rsidRPr="0086305D">
        <w:rPr>
          <w:rFonts w:ascii="Century Gothic" w:hAnsi="Century Gothic"/>
          <w:bCs/>
        </w:rPr>
        <w:t xml:space="preserve"> al máximo las</w:t>
      </w:r>
      <w:r w:rsidRPr="00263347">
        <w:rPr>
          <w:rFonts w:ascii="Century Gothic" w:hAnsi="Century Gothic"/>
        </w:rPr>
        <w:t xml:space="preserve"> sesiones formativas y de concienciación que la empresa ponga a disposición de </w:t>
      </w:r>
      <w:r w:rsidR="0086305D">
        <w:rPr>
          <w:rFonts w:ascii="Century Gothic" w:hAnsi="Century Gothic"/>
        </w:rPr>
        <w:t>ellos</w:t>
      </w:r>
      <w:r w:rsidRPr="00263347">
        <w:rPr>
          <w:rFonts w:ascii="Century Gothic" w:hAnsi="Century Gothic"/>
        </w:rPr>
        <w:t xml:space="preserve">. De esta forma </w:t>
      </w:r>
      <w:r w:rsidR="0086305D">
        <w:rPr>
          <w:rFonts w:ascii="Century Gothic" w:hAnsi="Century Gothic"/>
        </w:rPr>
        <w:t>la empresa se asegura que el personal</w:t>
      </w:r>
      <w:r w:rsidRPr="00263347">
        <w:rPr>
          <w:rFonts w:ascii="Century Gothic" w:hAnsi="Century Gothic"/>
        </w:rPr>
        <w:t xml:space="preserve"> comprende los riesgos a los que se enfrenta la empresa en materia de ciberseguridad.</w:t>
      </w:r>
    </w:p>
    <w:p w14:paraId="4B861AA7" w14:textId="77777777" w:rsidR="00263347" w:rsidRPr="00263347" w:rsidRDefault="00263347" w:rsidP="000B7CCF">
      <w:pPr>
        <w:rPr>
          <w:lang w:val="es-ES"/>
        </w:rPr>
      </w:pPr>
    </w:p>
    <w:p w14:paraId="29D4F879" w14:textId="2ECF5C7A" w:rsidR="000B7CCF" w:rsidRPr="008E065B" w:rsidRDefault="008E065B" w:rsidP="000B7CCF">
      <w:pPr>
        <w:rPr>
          <w:b/>
          <w:bCs/>
        </w:rPr>
      </w:pPr>
      <w:r w:rsidRPr="008E065B">
        <w:rPr>
          <w:b/>
          <w:bCs/>
        </w:rPr>
        <w:t xml:space="preserve">III.- </w:t>
      </w:r>
      <w:r w:rsidR="000B7CCF" w:rsidRPr="008E065B">
        <w:rPr>
          <w:b/>
          <w:bCs/>
        </w:rPr>
        <w:t>GLOSARIO DE TÉRMINOS</w:t>
      </w:r>
    </w:p>
    <w:p w14:paraId="6CA37724" w14:textId="77777777" w:rsidR="008E065B" w:rsidRPr="008E065B" w:rsidRDefault="000B7CCF" w:rsidP="000B7CCF">
      <w:pPr>
        <w:rPr>
          <w:b/>
          <w:bCs/>
        </w:rPr>
      </w:pPr>
      <w:r w:rsidRPr="008E065B">
        <w:rPr>
          <w:b/>
          <w:bCs/>
        </w:rPr>
        <w:t>Definiciones.</w:t>
      </w:r>
    </w:p>
    <w:p w14:paraId="24FB4476" w14:textId="0BBCFF86" w:rsidR="000B7CCF" w:rsidRPr="000B7CCF" w:rsidRDefault="000B7CCF" w:rsidP="000B7CCF">
      <w:r w:rsidRPr="000B7CCF">
        <w:t>Para los propósitos de esta Política, se entenderá por:</w:t>
      </w:r>
    </w:p>
    <w:p w14:paraId="5F8155AC" w14:textId="3E9BFD1D" w:rsidR="000B7CCF" w:rsidRPr="000B7CCF" w:rsidRDefault="000B7CCF" w:rsidP="000B7CCF">
      <w:r w:rsidRPr="000B7CCF">
        <w:t>Acceso a la información:</w:t>
      </w:r>
      <w:r w:rsidR="008E065B">
        <w:t xml:space="preserve"> </w:t>
      </w:r>
      <w:r w:rsidRPr="000B7CCF">
        <w:t>Es el derecho que tiene toda persona de buscar, recibir y difundir información.</w:t>
      </w:r>
    </w:p>
    <w:p w14:paraId="7FC08896" w14:textId="046CDA49" w:rsidR="000B7CCF" w:rsidRPr="000B7CCF" w:rsidRDefault="000B7CCF" w:rsidP="000B7CCF">
      <w:r w:rsidRPr="000B7CCF">
        <w:t>Activos de información:</w:t>
      </w:r>
      <w:r w:rsidR="008E065B">
        <w:t xml:space="preserve"> </w:t>
      </w:r>
      <w:r w:rsidRPr="000B7CCF">
        <w:t xml:space="preserve">Todos aquellos elementos relevantes en la producción, emisión, almacenamiento, comunicación, visualización y recuperación de información de valor para la Institución, cualquiera sea el formato que la contenga </w:t>
      </w:r>
      <w:r w:rsidRPr="000B7CCF">
        <w:lastRenderedPageBreak/>
        <w:t xml:space="preserve">y los equipos y sistemas que la soporten. Por </w:t>
      </w:r>
      <w:r w:rsidR="008E065B" w:rsidRPr="000B7CCF">
        <w:t>ejemplo,</w:t>
      </w:r>
      <w:r w:rsidRPr="000B7CCF">
        <w:t xml:space="preserve"> dispositivos móviles, tarjetas de accesos, software, equipamiento computacional.</w:t>
      </w:r>
    </w:p>
    <w:p w14:paraId="1844F248" w14:textId="72A09B14" w:rsidR="000B7CCF" w:rsidRPr="000B7CCF" w:rsidRDefault="000B7CCF" w:rsidP="000B7CCF">
      <w:r w:rsidRPr="000B7CCF">
        <w:t>Amenaza:</w:t>
      </w:r>
      <w:r w:rsidR="008E065B">
        <w:t xml:space="preserve"> </w:t>
      </w:r>
      <w:r w:rsidRPr="000B7CCF">
        <w:t>Causa potencial de un incidente no-deseado por el cual puede resultar dañado un sistema u organización. Ejemplos: terremotos, inundaciones, sabotajes, amenazas de bombas, negligencias humanas, cortes eléctricos, fallas en sala de servidores, entre otras.</w:t>
      </w:r>
    </w:p>
    <w:p w14:paraId="754EDDC2" w14:textId="084E17F7" w:rsidR="000B7CCF" w:rsidRPr="000B7CCF" w:rsidRDefault="000B7CCF" w:rsidP="000B7CCF">
      <w:r w:rsidRPr="000B7CCF">
        <w:t>Confidencialidad:</w:t>
      </w:r>
      <w:r w:rsidR="008E065B">
        <w:t xml:space="preserve"> </w:t>
      </w:r>
      <w:r w:rsidRPr="000B7CCF">
        <w:t>La información debe estar protegida de accesos no autorizados, por lo tanto, se debe asegurar que la información es acce</w:t>
      </w:r>
      <w:r w:rsidR="008E065B">
        <w:t>di</w:t>
      </w:r>
      <w:r w:rsidRPr="000B7CCF">
        <w:t>da únicamente por las personas autorizadas.</w:t>
      </w:r>
    </w:p>
    <w:p w14:paraId="6D9E4D24" w14:textId="30F87FAE" w:rsidR="000B7CCF" w:rsidRPr="000B7CCF" w:rsidRDefault="000B7CCF" w:rsidP="000B7CCF">
      <w:r w:rsidRPr="000B7CCF">
        <w:t>Derechos de accesos:</w:t>
      </w:r>
      <w:r w:rsidR="008E065B">
        <w:t xml:space="preserve"> </w:t>
      </w:r>
      <w:r w:rsidRPr="000B7CCF">
        <w:t>Conjunto de permisos dados a un usuario, de acuerdo con sus funciones, para acceder a un determinado recurso.</w:t>
      </w:r>
    </w:p>
    <w:p w14:paraId="6D024D0B" w14:textId="6818314C" w:rsidR="000B7CCF" w:rsidRPr="000B7CCF" w:rsidRDefault="000B7CCF" w:rsidP="000B7CCF">
      <w:r w:rsidRPr="000B7CCF">
        <w:t>Disponibilidad:</w:t>
      </w:r>
      <w:r w:rsidR="008E065B">
        <w:t xml:space="preserve"> </w:t>
      </w:r>
      <w:r w:rsidRPr="000B7CCF">
        <w:t>Es la certeza de que sólo los usuarios autorizados tienen acceso a la información y a los activos asociados cuando es requerido.</w:t>
      </w:r>
    </w:p>
    <w:p w14:paraId="58C3787F" w14:textId="2CB145CD" w:rsidR="000B7CCF" w:rsidRPr="000B7CCF" w:rsidRDefault="000B7CCF" w:rsidP="000B7CCF">
      <w:r w:rsidRPr="000B7CCF">
        <w:t>Documento electrónico</w:t>
      </w:r>
      <w:r w:rsidR="008E065B">
        <w:t xml:space="preserve">: </w:t>
      </w:r>
      <w:r w:rsidRPr="000B7CCF">
        <w:t>Toda representación de un hecho, imagen o idea que sea creada, enviada, comunicada o recibida por medios electrónicos y almacenada de un modo idóneo para permitir su uso posterior.</w:t>
      </w:r>
    </w:p>
    <w:p w14:paraId="3D437AB4" w14:textId="74AB35C7" w:rsidR="000B7CCF" w:rsidRPr="000B7CCF" w:rsidRDefault="000B7CCF" w:rsidP="000B7CCF">
      <w:r w:rsidRPr="000B7CCF">
        <w:t>Documento público</w:t>
      </w:r>
      <w:r w:rsidRPr="000B7CCF">
        <w:tab/>
        <w:t>:</w:t>
      </w:r>
      <w:r w:rsidR="008E065B">
        <w:t xml:space="preserve"> </w:t>
      </w:r>
      <w:r w:rsidRPr="000B7CCF">
        <w:t xml:space="preserve">Documentos que no son </w:t>
      </w:r>
      <w:r w:rsidR="00A869AC">
        <w:t>confidenciales</w:t>
      </w:r>
      <w:r w:rsidRPr="000B7CCF">
        <w:t xml:space="preserve"> y cuyo conocimiento no está circunscrito</w:t>
      </w:r>
      <w:r w:rsidR="008E065B">
        <w:t xml:space="preserve"> a un grupo acotado y definido de destinatarios</w:t>
      </w:r>
      <w:r w:rsidRPr="000B7CCF">
        <w:t>.</w:t>
      </w:r>
    </w:p>
    <w:p w14:paraId="60C728C0" w14:textId="77D0EE21" w:rsidR="000B7CCF" w:rsidRPr="000B7CCF" w:rsidRDefault="000B7CCF" w:rsidP="000B7CCF">
      <w:r w:rsidRPr="000B7CCF">
        <w:t xml:space="preserve">Documento </w:t>
      </w:r>
      <w:r w:rsidR="00A869AC">
        <w:t>confidencial</w:t>
      </w:r>
      <w:r w:rsidRPr="000B7CCF">
        <w:t>:</w:t>
      </w:r>
      <w:r w:rsidR="00705B57">
        <w:t xml:space="preserve"> </w:t>
      </w:r>
      <w:r w:rsidRPr="000B7CCF">
        <w:t>Aquel documento cuyo conocimiento está circunscrito a un ámbito reducido y cuya divulgación o uso no autorizados contraviene la legislación vigente.</w:t>
      </w:r>
    </w:p>
    <w:p w14:paraId="53733407" w14:textId="521B0129" w:rsidR="000B7CCF" w:rsidRPr="000B7CCF" w:rsidRDefault="000B7CCF" w:rsidP="000B7CCF">
      <w:r w:rsidRPr="000B7CCF">
        <w:t>Estación de Trabajo</w:t>
      </w:r>
      <w:r w:rsidRPr="000B7CCF">
        <w:tab/>
        <w:t>:</w:t>
      </w:r>
      <w:r w:rsidR="00705B57">
        <w:t xml:space="preserve"> </w:t>
      </w:r>
      <w:r w:rsidRPr="000B7CCF">
        <w:t>Equipo computacional conectado a una red de computadores que facilita a los usuarios el acceso a los servidores y periféricos de la red.</w:t>
      </w:r>
    </w:p>
    <w:p w14:paraId="059FC810" w14:textId="78E5C2D5" w:rsidR="000B7CCF" w:rsidRPr="000B7CCF" w:rsidRDefault="000B7CCF" w:rsidP="000B7CCF">
      <w:r w:rsidRPr="000B7CCF">
        <w:t>Evaluación del riesgo:</w:t>
      </w:r>
      <w:r w:rsidR="00705B57">
        <w:t xml:space="preserve"> </w:t>
      </w:r>
      <w:r w:rsidRPr="000B7CCF">
        <w:t>Comparar los niveles de riesgo encontrados contra los criterios de riesgo prestablecidos (si es que han sido establecidos por la dirección) considerando el balance entre los beneficios potenciales y resultados adversos. Ordenar y priorizar mediante un ranking los riesgos analizados.</w:t>
      </w:r>
    </w:p>
    <w:p w14:paraId="6B9A14D4" w14:textId="099A9B1D" w:rsidR="000B7CCF" w:rsidRPr="000B7CCF" w:rsidRDefault="000B7CCF" w:rsidP="000B7CCF">
      <w:r w:rsidRPr="000B7CCF">
        <w:t>Gestión del riesgo:</w:t>
      </w:r>
      <w:r w:rsidR="00705B57">
        <w:t xml:space="preserve"> </w:t>
      </w:r>
      <w:r w:rsidRPr="000B7CCF">
        <w:t>Proceso definido para identificar, evaluar, manejar y controlar acontecimientos o situaciones potenciales, con el fin de proporcionar un aseguramiento razonable respecto al alcance de los objetivos de la organización. Es un proceso iterativo que debe contribuir a la mejora organizacional a través del perfeccionamiento de los procesos.</w:t>
      </w:r>
    </w:p>
    <w:p w14:paraId="111DE854" w14:textId="61D3C1D5" w:rsidR="000B7CCF" w:rsidRPr="000B7CCF" w:rsidRDefault="000B7CCF" w:rsidP="000B7CCF">
      <w:r w:rsidRPr="000B7CCF">
        <w:lastRenderedPageBreak/>
        <w:t>Incidente de Seguridad:</w:t>
      </w:r>
      <w:r w:rsidR="00705B57">
        <w:t xml:space="preserve"> </w:t>
      </w:r>
      <w:r w:rsidRPr="000B7CCF">
        <w:t xml:space="preserve">Se define incidente como cualquier evento o situación que comprometa de manera importante la disponibilidad, integridad y confidencialidad de la información, junto con la plataforma tecnológica, proceso y aplicativos que permitan acceder a ésta en forma oportuna. En general, es una violación de </w:t>
      </w:r>
      <w:r w:rsidR="00705B57" w:rsidRPr="000B7CCF">
        <w:t>una política</w:t>
      </w:r>
      <w:r w:rsidRPr="000B7CCF">
        <w:t>, estándar o procedimiento de seguridad, que no permite prestar un servicio computacional. Como ejemplos de incidentes de seguridad podemos enumerar: Acceso no autorizado, robo de contraseñas, robo de información, denegación de servicio.</w:t>
      </w:r>
    </w:p>
    <w:p w14:paraId="436693CA" w14:textId="7285A486" w:rsidR="000B7CCF" w:rsidRPr="000B7CCF" w:rsidRDefault="000B7CCF" w:rsidP="000B7CCF">
      <w:r w:rsidRPr="000B7CCF">
        <w:t>Integridad:</w:t>
      </w:r>
      <w:r w:rsidR="00705B57">
        <w:t xml:space="preserve"> </w:t>
      </w:r>
      <w:r w:rsidRPr="000B7CCF">
        <w:t>La información debe estar completa, actualizada y ser veraz, sin modificaciones o alteraciones no autorizadas o corruptas.</w:t>
      </w:r>
    </w:p>
    <w:p w14:paraId="51408BD7" w14:textId="49AA137D" w:rsidR="000B7CCF" w:rsidRPr="000B7CCF" w:rsidRDefault="000B7CCF" w:rsidP="000B7CCF">
      <w:r w:rsidRPr="000B7CCF">
        <w:t>Medios</w:t>
      </w:r>
      <w:r w:rsidRPr="000B7CCF">
        <w:tab/>
        <w:t>de</w:t>
      </w:r>
      <w:r w:rsidRPr="000B7CCF">
        <w:tab/>
        <w:t>procesamiento</w:t>
      </w:r>
      <w:r w:rsidRPr="000B7CCF">
        <w:tab/>
        <w:t>de información:</w:t>
      </w:r>
      <w:r w:rsidR="00705B57">
        <w:t xml:space="preserve"> </w:t>
      </w:r>
      <w:r w:rsidRPr="000B7CCF">
        <w:t>Dispositivos internos y/o externos que tengan la capacidad de procesar información, almacenarla y que se encuentren disponibles para ser manipulados por el usuario. Como ejemplos de medios de procesamiento de información, podemos señalar a: servidores de aplicaciones, servidores de correo, de impresión, aplicaciones web, servidores de almacenamientos, computadores personales, discos duros externos, pendrives y teléfonos móviles.</w:t>
      </w:r>
    </w:p>
    <w:p w14:paraId="3441A0AE" w14:textId="7EE233A6" w:rsidR="000B7CCF" w:rsidRPr="000B7CCF" w:rsidRDefault="000B7CCF" w:rsidP="000B7CCF">
      <w:r w:rsidRPr="000B7CCF">
        <w:t>Política de Seguridad:</w:t>
      </w:r>
      <w:r w:rsidR="00705B57">
        <w:t xml:space="preserve"> </w:t>
      </w:r>
      <w:r w:rsidRPr="000B7CCF">
        <w:t xml:space="preserve">Conjunto de normas o buenas prácticas, declaradas y aplicadas por una organización, cuyo </w:t>
      </w:r>
      <w:r w:rsidR="00705B57" w:rsidRPr="000B7CCF">
        <w:t>objetivo es</w:t>
      </w:r>
      <w:r w:rsidRPr="000B7CCF">
        <w:t xml:space="preserve"> disminuir el nivel de riesgo en la realización de un conjunto de actividades de interés, o bien garantizar la realización periódica y sistemática de este conjunto.</w:t>
      </w:r>
    </w:p>
    <w:p w14:paraId="54BE0A6D" w14:textId="7406DF8A" w:rsidR="000B7CCF" w:rsidRPr="000B7CCF" w:rsidRDefault="000B7CCF" w:rsidP="000B7CCF">
      <w:r w:rsidRPr="000B7CCF">
        <w:t>Proceso:</w:t>
      </w:r>
      <w:r w:rsidR="00705B57">
        <w:t xml:space="preserve"> </w:t>
      </w:r>
      <w:r w:rsidRPr="000B7CCF">
        <w:t>Conjunto de actividades o eventos que se realizan o suceden (alternativa o simultáneamente) con un fin determinado.</w:t>
      </w:r>
    </w:p>
    <w:p w14:paraId="19A2E1EC" w14:textId="400DFE75" w:rsidR="000B7CCF" w:rsidRPr="000B7CCF" w:rsidRDefault="000B7CCF" w:rsidP="000B7CCF">
      <w:r w:rsidRPr="000B7CCF">
        <w:t>Programa malicioso</w:t>
      </w:r>
      <w:r w:rsidRPr="000B7CCF">
        <w:tab/>
        <w:t>:</w:t>
      </w:r>
      <w:r w:rsidR="00705B57">
        <w:t xml:space="preserve"> </w:t>
      </w:r>
      <w:r w:rsidRPr="000B7CCF">
        <w:t>Es un tipo de software que tiene como objetivo infiltrarse o dañar una computadora sin el consentimiento de su propietario.</w:t>
      </w:r>
    </w:p>
    <w:p w14:paraId="18C1EAE9" w14:textId="1DB0E1B9" w:rsidR="000B7CCF" w:rsidRPr="000B7CCF" w:rsidRDefault="000B7CCF" w:rsidP="000B7CCF">
      <w:r w:rsidRPr="000B7CCF">
        <w:t>Restringir el acceso:</w:t>
      </w:r>
      <w:r w:rsidR="00705B57">
        <w:t xml:space="preserve"> </w:t>
      </w:r>
      <w:r w:rsidRPr="000B7CCF">
        <w:t>Delimitar el acceso de los funcionarios, servidores públicos a honorarios y terceras partes a determinados recursos.</w:t>
      </w:r>
    </w:p>
    <w:p w14:paraId="625DADC1" w14:textId="1DE3FB6C" w:rsidR="000B7CCF" w:rsidRPr="000B7CCF" w:rsidRDefault="000B7CCF" w:rsidP="000B7CCF">
      <w:r w:rsidRPr="000B7CCF">
        <w:t>Riesgo:</w:t>
      </w:r>
      <w:r w:rsidR="00705B57">
        <w:t xml:space="preserve"> </w:t>
      </w:r>
      <w:r w:rsidRPr="000B7CCF">
        <w:t>Es la contingencia de un daño a un activo de información. A su vez, contingencia significa que el daño puede materializarse en cualquier momento o no suceder nunca.</w:t>
      </w:r>
    </w:p>
    <w:p w14:paraId="3EDFBF66" w14:textId="4F565088" w:rsidR="000B7CCF" w:rsidRPr="000B7CCF" w:rsidRDefault="000B7CCF" w:rsidP="000B7CCF">
      <w:r w:rsidRPr="000B7CCF">
        <w:t>Sanción:</w:t>
      </w:r>
      <w:r w:rsidR="00705B57">
        <w:t xml:space="preserve"> </w:t>
      </w:r>
      <w:r w:rsidRPr="000B7CCF">
        <w:t>Puede ser definida como consecuencia administrativa, civil, jurídica o penal por el incumplimiento del deber que produce en relación con el obligado.</w:t>
      </w:r>
    </w:p>
    <w:p w14:paraId="28BE7051" w14:textId="36BCAA1D" w:rsidR="000B7CCF" w:rsidRPr="000B7CCF" w:rsidRDefault="000B7CCF" w:rsidP="000B7CCF">
      <w:r w:rsidRPr="000B7CCF">
        <w:t>Seguridad de la Información:</w:t>
      </w:r>
      <w:r w:rsidR="00705B57">
        <w:t xml:space="preserve"> </w:t>
      </w:r>
      <w:r w:rsidRPr="000B7CCF">
        <w:t xml:space="preserve">Proceso encargado de asegurar y proteger los recursos de un sistema de información para que sean utilizados de la manera que </w:t>
      </w:r>
      <w:r w:rsidRPr="000B7CCF">
        <w:lastRenderedPageBreak/>
        <w:t>se decidió y que el acceso a la información allí contenida, así como su modificación, sólo sea posible a las personas que se encuentren acreditadas y dentro de los límites de su autorización, preservando la Integridad, Confidencialidad y Disponibilidad.</w:t>
      </w:r>
    </w:p>
    <w:p w14:paraId="07D8FF21" w14:textId="528EC159" w:rsidR="000B7CCF" w:rsidRPr="000B7CCF" w:rsidRDefault="000B7CCF" w:rsidP="000B7CCF">
      <w:r w:rsidRPr="000B7CCF">
        <w:t>Sistema informático:</w:t>
      </w:r>
      <w:r w:rsidRPr="000B7CCF">
        <w:tab/>
      </w:r>
      <w:r w:rsidR="00705B57">
        <w:t xml:space="preserve"> S</w:t>
      </w:r>
      <w:r w:rsidRPr="000B7CCF">
        <w:t>oftware asociado, periféricos, terminales, procesos físicos, medios de transferencia de información y otros, que forman un todo autónomo capaz de realizar procesamiento de información y/o transferencia de información.</w:t>
      </w:r>
    </w:p>
    <w:p w14:paraId="2AC04A57" w14:textId="2D6E46D0" w:rsidR="000B7CCF" w:rsidRPr="000B7CCF" w:rsidRDefault="000B7CCF" w:rsidP="000B7CCF">
      <w:r w:rsidRPr="000B7CCF">
        <w:t>Terceras partes:</w:t>
      </w:r>
      <w:r w:rsidR="00705B57">
        <w:t xml:space="preserve"> </w:t>
      </w:r>
      <w:r w:rsidRPr="000B7CCF">
        <w:t>Persona u organismo reconocido como independiente de las partes implicadas en lo que se refiere a la materia en cuestión. Para este procedimiento, se entenderá como terceras partes a: Proveedores de servicios y de red, proveedores de productos de software y servicios de información, outsourcing de instalaciones y operaciones, servicios de asesoría de seguridad y auditores externos.</w:t>
      </w:r>
    </w:p>
    <w:p w14:paraId="0C7265AE" w14:textId="00807A70" w:rsidR="0041785A" w:rsidRPr="000B7CCF" w:rsidRDefault="000B7CCF" w:rsidP="000B7CCF">
      <w:r w:rsidRPr="000B7CCF">
        <w:t>Usuario:</w:t>
      </w:r>
      <w:r w:rsidR="00705B57">
        <w:t xml:space="preserve"> </w:t>
      </w:r>
      <w:r w:rsidRPr="000B7CCF">
        <w:t xml:space="preserve">Persona que utiliza el sistema informático de la </w:t>
      </w:r>
      <w:r w:rsidR="00A869AC">
        <w:t>empresa</w:t>
      </w:r>
      <w:r w:rsidR="00705B57">
        <w:t xml:space="preserve">, </w:t>
      </w:r>
      <w:r w:rsidRPr="000B7CCF">
        <w:t>independientemente de la calidad contractual.</w:t>
      </w:r>
    </w:p>
    <w:sectPr w:rsidR="0041785A" w:rsidRPr="000B7CCF" w:rsidSect="00BA1FD3">
      <w:headerReference w:type="default" r:id="rId7"/>
      <w:pgSz w:w="12240" w:h="15840"/>
      <w:pgMar w:top="2228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853373" w14:textId="77777777" w:rsidR="00030579" w:rsidRDefault="00030579" w:rsidP="00BA1FD3">
      <w:pPr>
        <w:spacing w:after="0" w:line="240" w:lineRule="auto"/>
      </w:pPr>
      <w:r>
        <w:separator/>
      </w:r>
    </w:p>
  </w:endnote>
  <w:endnote w:type="continuationSeparator" w:id="0">
    <w:p w14:paraId="75694B32" w14:textId="77777777" w:rsidR="00030579" w:rsidRDefault="00030579" w:rsidP="00BA1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59B9EE" w14:textId="77777777" w:rsidR="00030579" w:rsidRDefault="00030579" w:rsidP="00BA1FD3">
      <w:pPr>
        <w:spacing w:after="0" w:line="240" w:lineRule="auto"/>
      </w:pPr>
      <w:r>
        <w:separator/>
      </w:r>
    </w:p>
  </w:footnote>
  <w:footnote w:type="continuationSeparator" w:id="0">
    <w:p w14:paraId="0FDF589C" w14:textId="77777777" w:rsidR="00030579" w:rsidRDefault="00030579" w:rsidP="00BA1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7D87AE" w14:textId="03D5FD20" w:rsidR="00BA1FD3" w:rsidRDefault="00BA1FD3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435C66D4" wp14:editId="20F1BE26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8153696" cy="1222408"/>
          <wp:effectExtent l="0" t="0" r="0" b="0"/>
          <wp:wrapNone/>
          <wp:docPr id="53" name="Imagen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ptura de Pantalla 2020-02-10 a la(s) 22.19.3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53696" cy="12224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E45B4"/>
    <w:multiLevelType w:val="hybridMultilevel"/>
    <w:tmpl w:val="83A01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F0789"/>
    <w:multiLevelType w:val="hybridMultilevel"/>
    <w:tmpl w:val="AC9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21B1D"/>
    <w:multiLevelType w:val="hybridMultilevel"/>
    <w:tmpl w:val="DD12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4047D"/>
    <w:multiLevelType w:val="hybridMultilevel"/>
    <w:tmpl w:val="C78E28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03455"/>
    <w:multiLevelType w:val="hybridMultilevel"/>
    <w:tmpl w:val="E02C91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40298"/>
    <w:multiLevelType w:val="hybridMultilevel"/>
    <w:tmpl w:val="573E5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B45DB"/>
    <w:multiLevelType w:val="hybridMultilevel"/>
    <w:tmpl w:val="368A9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00062"/>
    <w:multiLevelType w:val="hybridMultilevel"/>
    <w:tmpl w:val="B3240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690DD3"/>
    <w:multiLevelType w:val="hybridMultilevel"/>
    <w:tmpl w:val="1CBCB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E21D8F"/>
    <w:multiLevelType w:val="hybridMultilevel"/>
    <w:tmpl w:val="627C8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B53587"/>
    <w:multiLevelType w:val="hybridMultilevel"/>
    <w:tmpl w:val="7F42A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FF2416"/>
    <w:multiLevelType w:val="hybridMultilevel"/>
    <w:tmpl w:val="7E3A17D2"/>
    <w:lvl w:ilvl="0" w:tplc="ABA0A11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433F96"/>
    <w:multiLevelType w:val="hybridMultilevel"/>
    <w:tmpl w:val="18C0C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2F207C"/>
    <w:multiLevelType w:val="hybridMultilevel"/>
    <w:tmpl w:val="E90295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D47551"/>
    <w:multiLevelType w:val="hybridMultilevel"/>
    <w:tmpl w:val="CF9E8E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BF1AF694">
      <w:start w:val="3"/>
      <w:numFmt w:val="bullet"/>
      <w:lvlText w:val="•"/>
      <w:lvlJc w:val="left"/>
      <w:pPr>
        <w:ind w:left="216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E7528E1"/>
    <w:multiLevelType w:val="hybridMultilevel"/>
    <w:tmpl w:val="D9B6B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C4791B"/>
    <w:multiLevelType w:val="hybridMultilevel"/>
    <w:tmpl w:val="8C841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9B5FA3"/>
    <w:multiLevelType w:val="hybridMultilevel"/>
    <w:tmpl w:val="8DA69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644393"/>
    <w:multiLevelType w:val="hybridMultilevel"/>
    <w:tmpl w:val="9B605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EA7981"/>
    <w:multiLevelType w:val="hybridMultilevel"/>
    <w:tmpl w:val="3F26E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752219"/>
    <w:multiLevelType w:val="hybridMultilevel"/>
    <w:tmpl w:val="A1942F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356823"/>
    <w:multiLevelType w:val="hybridMultilevel"/>
    <w:tmpl w:val="96361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8C0B52"/>
    <w:multiLevelType w:val="hybridMultilevel"/>
    <w:tmpl w:val="F2880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9C5B32"/>
    <w:multiLevelType w:val="hybridMultilevel"/>
    <w:tmpl w:val="26563848"/>
    <w:lvl w:ilvl="0" w:tplc="F20EB942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E73137"/>
        <w:sz w:val="16"/>
      </w:rPr>
    </w:lvl>
    <w:lvl w:ilvl="1" w:tplc="A29247F0">
      <w:start w:val="1"/>
      <w:numFmt w:val="bullet"/>
      <w:pStyle w:val="BulletsNivel2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DD00"/>
        <w:sz w:val="16"/>
      </w:rPr>
    </w:lvl>
    <w:lvl w:ilvl="2" w:tplc="8A10FBBC">
      <w:start w:val="1"/>
      <w:numFmt w:val="bullet"/>
      <w:pStyle w:val="BulletsNivel3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E73137"/>
        <w:sz w:val="16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7100DF"/>
    <w:multiLevelType w:val="hybridMultilevel"/>
    <w:tmpl w:val="1FC05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D150E2"/>
    <w:multiLevelType w:val="hybridMultilevel"/>
    <w:tmpl w:val="1BFE5F98"/>
    <w:lvl w:ilvl="0" w:tplc="64300C1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D71098"/>
    <w:multiLevelType w:val="hybridMultilevel"/>
    <w:tmpl w:val="AF8E7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060154"/>
    <w:multiLevelType w:val="hybridMultilevel"/>
    <w:tmpl w:val="67FA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182FE5"/>
    <w:multiLevelType w:val="hybridMultilevel"/>
    <w:tmpl w:val="51F0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037124"/>
    <w:multiLevelType w:val="hybridMultilevel"/>
    <w:tmpl w:val="98242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6809CC"/>
    <w:multiLevelType w:val="hybridMultilevel"/>
    <w:tmpl w:val="25C691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C56F84"/>
    <w:multiLevelType w:val="hybridMultilevel"/>
    <w:tmpl w:val="EC5C3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EA44B8"/>
    <w:multiLevelType w:val="hybridMultilevel"/>
    <w:tmpl w:val="8C4A8492"/>
    <w:lvl w:ilvl="0" w:tplc="53B00124">
      <w:start w:val="1"/>
      <w:numFmt w:val="bullet"/>
      <w:pStyle w:val="BulletsNivel1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E73137"/>
        <w:sz w:val="20"/>
        <w:u w:color="FFFFFF" w:themeColor="background1"/>
      </w:rPr>
    </w:lvl>
    <w:lvl w:ilvl="1" w:tplc="E958644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84462C"/>
    <w:multiLevelType w:val="hybridMultilevel"/>
    <w:tmpl w:val="5472202E"/>
    <w:lvl w:ilvl="0" w:tplc="9682A02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5B008E"/>
    <w:multiLevelType w:val="hybridMultilevel"/>
    <w:tmpl w:val="12163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FE6B5D"/>
    <w:multiLevelType w:val="hybridMultilevel"/>
    <w:tmpl w:val="44004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5C791D"/>
    <w:multiLevelType w:val="hybridMultilevel"/>
    <w:tmpl w:val="29BC8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681695"/>
    <w:multiLevelType w:val="hybridMultilevel"/>
    <w:tmpl w:val="1E1EA64E"/>
    <w:lvl w:ilvl="0" w:tplc="C25E3C14">
      <w:start w:val="3"/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AF2E93"/>
    <w:multiLevelType w:val="hybridMultilevel"/>
    <w:tmpl w:val="E6526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6552D7"/>
    <w:multiLevelType w:val="hybridMultilevel"/>
    <w:tmpl w:val="8D06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8F5D36"/>
    <w:multiLevelType w:val="hybridMultilevel"/>
    <w:tmpl w:val="37E0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7E1D3D"/>
    <w:multiLevelType w:val="hybridMultilevel"/>
    <w:tmpl w:val="DF02D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207BB4"/>
    <w:multiLevelType w:val="hybridMultilevel"/>
    <w:tmpl w:val="19147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23033F"/>
    <w:multiLevelType w:val="hybridMultilevel"/>
    <w:tmpl w:val="49304E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3A6E23"/>
    <w:multiLevelType w:val="hybridMultilevel"/>
    <w:tmpl w:val="14E4D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AD1446"/>
    <w:multiLevelType w:val="hybridMultilevel"/>
    <w:tmpl w:val="D5664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0D85D66"/>
    <w:multiLevelType w:val="hybridMultilevel"/>
    <w:tmpl w:val="DC6A8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517352"/>
    <w:multiLevelType w:val="hybridMultilevel"/>
    <w:tmpl w:val="5FB041AC"/>
    <w:lvl w:ilvl="0" w:tplc="C25E3C14">
      <w:start w:val="3"/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2"/>
  </w:num>
  <w:num w:numId="4">
    <w:abstractNumId w:val="18"/>
  </w:num>
  <w:num w:numId="5">
    <w:abstractNumId w:val="25"/>
  </w:num>
  <w:num w:numId="6">
    <w:abstractNumId w:val="14"/>
  </w:num>
  <w:num w:numId="7">
    <w:abstractNumId w:val="20"/>
  </w:num>
  <w:num w:numId="8">
    <w:abstractNumId w:val="4"/>
  </w:num>
  <w:num w:numId="9">
    <w:abstractNumId w:val="38"/>
  </w:num>
  <w:num w:numId="10">
    <w:abstractNumId w:val="8"/>
  </w:num>
  <w:num w:numId="11">
    <w:abstractNumId w:val="41"/>
  </w:num>
  <w:num w:numId="12">
    <w:abstractNumId w:val="47"/>
  </w:num>
  <w:num w:numId="13">
    <w:abstractNumId w:val="37"/>
  </w:num>
  <w:num w:numId="14">
    <w:abstractNumId w:val="33"/>
  </w:num>
  <w:num w:numId="15">
    <w:abstractNumId w:val="12"/>
  </w:num>
  <w:num w:numId="16">
    <w:abstractNumId w:val="19"/>
  </w:num>
  <w:num w:numId="17">
    <w:abstractNumId w:val="21"/>
  </w:num>
  <w:num w:numId="18">
    <w:abstractNumId w:val="26"/>
  </w:num>
  <w:num w:numId="19">
    <w:abstractNumId w:val="31"/>
  </w:num>
  <w:num w:numId="20">
    <w:abstractNumId w:val="6"/>
  </w:num>
  <w:num w:numId="21">
    <w:abstractNumId w:val="39"/>
  </w:num>
  <w:num w:numId="22">
    <w:abstractNumId w:val="5"/>
  </w:num>
  <w:num w:numId="23">
    <w:abstractNumId w:val="28"/>
  </w:num>
  <w:num w:numId="24">
    <w:abstractNumId w:val="9"/>
  </w:num>
  <w:num w:numId="25">
    <w:abstractNumId w:val="45"/>
  </w:num>
  <w:num w:numId="26">
    <w:abstractNumId w:val="17"/>
  </w:num>
  <w:num w:numId="27">
    <w:abstractNumId w:val="0"/>
  </w:num>
  <w:num w:numId="28">
    <w:abstractNumId w:val="44"/>
  </w:num>
  <w:num w:numId="29">
    <w:abstractNumId w:val="10"/>
  </w:num>
  <w:num w:numId="30">
    <w:abstractNumId w:val="7"/>
  </w:num>
  <w:num w:numId="31">
    <w:abstractNumId w:val="46"/>
  </w:num>
  <w:num w:numId="32">
    <w:abstractNumId w:val="1"/>
  </w:num>
  <w:num w:numId="33">
    <w:abstractNumId w:val="29"/>
  </w:num>
  <w:num w:numId="34">
    <w:abstractNumId w:val="40"/>
  </w:num>
  <w:num w:numId="35">
    <w:abstractNumId w:val="24"/>
  </w:num>
  <w:num w:numId="36">
    <w:abstractNumId w:val="36"/>
  </w:num>
  <w:num w:numId="37">
    <w:abstractNumId w:val="22"/>
  </w:num>
  <w:num w:numId="38">
    <w:abstractNumId w:val="35"/>
  </w:num>
  <w:num w:numId="39">
    <w:abstractNumId w:val="34"/>
  </w:num>
  <w:num w:numId="40">
    <w:abstractNumId w:val="27"/>
  </w:num>
  <w:num w:numId="41">
    <w:abstractNumId w:val="15"/>
  </w:num>
  <w:num w:numId="42">
    <w:abstractNumId w:val="3"/>
  </w:num>
  <w:num w:numId="43">
    <w:abstractNumId w:val="13"/>
  </w:num>
  <w:num w:numId="44">
    <w:abstractNumId w:val="43"/>
  </w:num>
  <w:num w:numId="45">
    <w:abstractNumId w:val="42"/>
  </w:num>
  <w:num w:numId="46">
    <w:abstractNumId w:val="30"/>
  </w:num>
  <w:num w:numId="47">
    <w:abstractNumId w:val="32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008"/>
    <w:rsid w:val="000018B0"/>
    <w:rsid w:val="00003652"/>
    <w:rsid w:val="00026CF7"/>
    <w:rsid w:val="00030579"/>
    <w:rsid w:val="00045C05"/>
    <w:rsid w:val="0006000E"/>
    <w:rsid w:val="00073F53"/>
    <w:rsid w:val="00074F45"/>
    <w:rsid w:val="00085125"/>
    <w:rsid w:val="000B7CCF"/>
    <w:rsid w:val="000C46B7"/>
    <w:rsid w:val="000E717C"/>
    <w:rsid w:val="000F017C"/>
    <w:rsid w:val="000F0D05"/>
    <w:rsid w:val="00100EED"/>
    <w:rsid w:val="00101C0B"/>
    <w:rsid w:val="0012507F"/>
    <w:rsid w:val="00136BA7"/>
    <w:rsid w:val="00137EF8"/>
    <w:rsid w:val="0016770C"/>
    <w:rsid w:val="00183BAF"/>
    <w:rsid w:val="00186723"/>
    <w:rsid w:val="001D18D8"/>
    <w:rsid w:val="002052FA"/>
    <w:rsid w:val="002246E5"/>
    <w:rsid w:val="00230D31"/>
    <w:rsid w:val="00263347"/>
    <w:rsid w:val="002676BF"/>
    <w:rsid w:val="00282C52"/>
    <w:rsid w:val="00293081"/>
    <w:rsid w:val="002A0088"/>
    <w:rsid w:val="002B1269"/>
    <w:rsid w:val="002B3DFE"/>
    <w:rsid w:val="002C6545"/>
    <w:rsid w:val="002D0636"/>
    <w:rsid w:val="002D7234"/>
    <w:rsid w:val="002E4A7F"/>
    <w:rsid w:val="003007E2"/>
    <w:rsid w:val="003407C9"/>
    <w:rsid w:val="00345B6C"/>
    <w:rsid w:val="003729E1"/>
    <w:rsid w:val="003A6402"/>
    <w:rsid w:val="003B0019"/>
    <w:rsid w:val="003C18DB"/>
    <w:rsid w:val="003D6D5A"/>
    <w:rsid w:val="003F0F0A"/>
    <w:rsid w:val="003F468C"/>
    <w:rsid w:val="003F727C"/>
    <w:rsid w:val="00401B64"/>
    <w:rsid w:val="0040421F"/>
    <w:rsid w:val="00417046"/>
    <w:rsid w:val="0041785A"/>
    <w:rsid w:val="0042303E"/>
    <w:rsid w:val="004464B8"/>
    <w:rsid w:val="0045128E"/>
    <w:rsid w:val="004B57D4"/>
    <w:rsid w:val="004E2EF5"/>
    <w:rsid w:val="004F0093"/>
    <w:rsid w:val="004F5EA4"/>
    <w:rsid w:val="00511492"/>
    <w:rsid w:val="00525D9F"/>
    <w:rsid w:val="0056785D"/>
    <w:rsid w:val="0057040A"/>
    <w:rsid w:val="005739E7"/>
    <w:rsid w:val="005A5610"/>
    <w:rsid w:val="005A63C1"/>
    <w:rsid w:val="005E6E0F"/>
    <w:rsid w:val="006109C1"/>
    <w:rsid w:val="00616AE7"/>
    <w:rsid w:val="006925F7"/>
    <w:rsid w:val="00694AB8"/>
    <w:rsid w:val="006A23B3"/>
    <w:rsid w:val="006B33AF"/>
    <w:rsid w:val="006D0077"/>
    <w:rsid w:val="006D574E"/>
    <w:rsid w:val="006E0459"/>
    <w:rsid w:val="006E187E"/>
    <w:rsid w:val="006E41D8"/>
    <w:rsid w:val="006E61BD"/>
    <w:rsid w:val="00705B57"/>
    <w:rsid w:val="00710466"/>
    <w:rsid w:val="00733BE5"/>
    <w:rsid w:val="0074476A"/>
    <w:rsid w:val="00772F3F"/>
    <w:rsid w:val="0078180E"/>
    <w:rsid w:val="007B2A1C"/>
    <w:rsid w:val="007B63E7"/>
    <w:rsid w:val="007F5C63"/>
    <w:rsid w:val="007F7550"/>
    <w:rsid w:val="00826A64"/>
    <w:rsid w:val="00843ABC"/>
    <w:rsid w:val="00857B8E"/>
    <w:rsid w:val="00861BCA"/>
    <w:rsid w:val="0086305D"/>
    <w:rsid w:val="00892A17"/>
    <w:rsid w:val="008A0D77"/>
    <w:rsid w:val="008C37E1"/>
    <w:rsid w:val="008E065B"/>
    <w:rsid w:val="009072AC"/>
    <w:rsid w:val="009450A1"/>
    <w:rsid w:val="0094606D"/>
    <w:rsid w:val="00947406"/>
    <w:rsid w:val="00977FC6"/>
    <w:rsid w:val="009830C8"/>
    <w:rsid w:val="009844DF"/>
    <w:rsid w:val="00992541"/>
    <w:rsid w:val="009C54B7"/>
    <w:rsid w:val="009C67E4"/>
    <w:rsid w:val="009F1B75"/>
    <w:rsid w:val="009F742C"/>
    <w:rsid w:val="00A1246A"/>
    <w:rsid w:val="00A427BE"/>
    <w:rsid w:val="00A46DA6"/>
    <w:rsid w:val="00A63F1F"/>
    <w:rsid w:val="00A723FF"/>
    <w:rsid w:val="00A85EAA"/>
    <w:rsid w:val="00A869AC"/>
    <w:rsid w:val="00AB1663"/>
    <w:rsid w:val="00AB1C73"/>
    <w:rsid w:val="00AC2008"/>
    <w:rsid w:val="00AC67C7"/>
    <w:rsid w:val="00AD4C01"/>
    <w:rsid w:val="00B01C15"/>
    <w:rsid w:val="00B034A5"/>
    <w:rsid w:val="00B573FF"/>
    <w:rsid w:val="00B63DFA"/>
    <w:rsid w:val="00B74FC8"/>
    <w:rsid w:val="00B841B0"/>
    <w:rsid w:val="00BA1FD3"/>
    <w:rsid w:val="00BD010E"/>
    <w:rsid w:val="00BD306B"/>
    <w:rsid w:val="00BD5E7A"/>
    <w:rsid w:val="00C17657"/>
    <w:rsid w:val="00C332FB"/>
    <w:rsid w:val="00C4126F"/>
    <w:rsid w:val="00C648EC"/>
    <w:rsid w:val="00C672D1"/>
    <w:rsid w:val="00C7023E"/>
    <w:rsid w:val="00C726BC"/>
    <w:rsid w:val="00C943F3"/>
    <w:rsid w:val="00C95931"/>
    <w:rsid w:val="00CA7D4A"/>
    <w:rsid w:val="00CB0F21"/>
    <w:rsid w:val="00CB15AA"/>
    <w:rsid w:val="00CE016F"/>
    <w:rsid w:val="00D30D90"/>
    <w:rsid w:val="00D46A78"/>
    <w:rsid w:val="00D50CA4"/>
    <w:rsid w:val="00D53912"/>
    <w:rsid w:val="00D90E88"/>
    <w:rsid w:val="00D92519"/>
    <w:rsid w:val="00DA5D60"/>
    <w:rsid w:val="00DF2E78"/>
    <w:rsid w:val="00E14502"/>
    <w:rsid w:val="00E168AD"/>
    <w:rsid w:val="00E37CAC"/>
    <w:rsid w:val="00E54795"/>
    <w:rsid w:val="00E80F80"/>
    <w:rsid w:val="00E81655"/>
    <w:rsid w:val="00EB3823"/>
    <w:rsid w:val="00EB3ADA"/>
    <w:rsid w:val="00EB5122"/>
    <w:rsid w:val="00EC43B8"/>
    <w:rsid w:val="00EE3113"/>
    <w:rsid w:val="00F13155"/>
    <w:rsid w:val="00F13EC4"/>
    <w:rsid w:val="00F14E01"/>
    <w:rsid w:val="00F326B6"/>
    <w:rsid w:val="00F34F60"/>
    <w:rsid w:val="00F4051D"/>
    <w:rsid w:val="00F46CED"/>
    <w:rsid w:val="00F8164D"/>
    <w:rsid w:val="00F81E0D"/>
    <w:rsid w:val="00F82102"/>
    <w:rsid w:val="00FA058A"/>
    <w:rsid w:val="00FC483C"/>
    <w:rsid w:val="00FC7013"/>
    <w:rsid w:val="00FF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FEF40"/>
  <w14:defaultImageDpi w14:val="330"/>
  <w15:chartTrackingRefBased/>
  <w15:docId w15:val="{F1850A34-2164-420A-8D78-63C6C9F14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Theme="minorHAnsi" w:hAnsi="Century Gothic" w:cstheme="minorBidi"/>
        <w:sz w:val="22"/>
        <w:szCs w:val="22"/>
        <w:lang w:val="en-US" w:eastAsia="en-US" w:bidi="ar-SA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87E"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6BA7"/>
    <w:pPr>
      <w:ind w:left="720"/>
      <w:contextualSpacing/>
    </w:pPr>
  </w:style>
  <w:style w:type="paragraph" w:customStyle="1" w:styleId="BulletsNivel1">
    <w:name w:val="Bullets Nivel 1"/>
    <w:basedOn w:val="Normal"/>
    <w:qFormat/>
    <w:rsid w:val="002676BF"/>
    <w:pPr>
      <w:numPr>
        <w:numId w:val="47"/>
      </w:numPr>
      <w:spacing w:after="120" w:line="264" w:lineRule="auto"/>
      <w:ind w:left="714" w:hanging="357"/>
      <w:contextualSpacing/>
    </w:pPr>
    <w:rPr>
      <w:rFonts w:ascii="Arial" w:eastAsia="Times New Roman" w:hAnsi="Arial" w:cs="Times New Roman"/>
      <w:lang w:val="es-ES" w:eastAsia="es-ES"/>
    </w:rPr>
  </w:style>
  <w:style w:type="table" w:styleId="Tablaconcuadrcula">
    <w:name w:val="Table Grid"/>
    <w:basedOn w:val="Tablanormal"/>
    <w:uiPriority w:val="59"/>
    <w:rsid w:val="002676BF"/>
    <w:pPr>
      <w:spacing w:after="0" w:line="240" w:lineRule="auto"/>
      <w:jc w:val="left"/>
    </w:pPr>
    <w:rPr>
      <w:rFonts w:ascii="Arial" w:eastAsia="Times New Roman" w:hAnsi="Arial" w:cs="Times New Roman"/>
      <w:lang w:val="es-ES" w:eastAsia="es-ES"/>
    </w:rPr>
    <w:tblPr>
      <w:tblInd w:w="0" w:type="nil"/>
      <w:tblBorders>
        <w:top w:val="single" w:sz="4" w:space="0" w:color="E73137"/>
        <w:left w:val="single" w:sz="4" w:space="0" w:color="E73137"/>
        <w:bottom w:val="single" w:sz="4" w:space="0" w:color="E73137"/>
        <w:right w:val="single" w:sz="4" w:space="0" w:color="E73137"/>
        <w:insideH w:val="single" w:sz="4" w:space="0" w:color="E73137"/>
        <w:insideV w:val="single" w:sz="4" w:space="0" w:color="E73137"/>
      </w:tblBorders>
    </w:tblPr>
    <w:tcPr>
      <w:vAlign w:val="center"/>
    </w:tcPr>
    <w:tblStylePr w:type="firstRow">
      <w:pPr>
        <w:jc w:val="center"/>
      </w:pPr>
      <w:rPr>
        <w:rFonts w:ascii="Arial" w:hAnsi="Arial" w:cs="Arial" w:hint="default"/>
        <w:b w:val="0"/>
        <w:i w:val="0"/>
        <w:color w:val="FFFFFF" w:themeColor="background1"/>
        <w:sz w:val="22"/>
        <w:szCs w:val="22"/>
      </w:rPr>
      <w:tblPr/>
      <w:tcPr>
        <w:shd w:val="clear" w:color="auto" w:fill="E73137"/>
        <w:vAlign w:val="center"/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263347"/>
    <w:rPr>
      <w:color w:val="0563C1" w:themeColor="hyperlink"/>
      <w:u w:val="single"/>
    </w:rPr>
  </w:style>
  <w:style w:type="paragraph" w:customStyle="1" w:styleId="BulletsNivel2">
    <w:name w:val="Bullets Nivel 2"/>
    <w:qFormat/>
    <w:rsid w:val="00263347"/>
    <w:pPr>
      <w:numPr>
        <w:ilvl w:val="1"/>
        <w:numId w:val="48"/>
      </w:numPr>
      <w:spacing w:after="120" w:line="240" w:lineRule="auto"/>
      <w:ind w:left="1434" w:hanging="357"/>
      <w:contextualSpacing/>
    </w:pPr>
    <w:rPr>
      <w:rFonts w:asciiTheme="minorHAnsi" w:eastAsia="Times New Roman" w:hAnsiTheme="minorHAnsi" w:cs="Times New Roman"/>
      <w:szCs w:val="24"/>
      <w:lang w:val="es-ES" w:eastAsia="es-ES"/>
    </w:rPr>
  </w:style>
  <w:style w:type="paragraph" w:customStyle="1" w:styleId="BulletsNivel3">
    <w:name w:val="Bullets Nivel 3"/>
    <w:basedOn w:val="Normal"/>
    <w:qFormat/>
    <w:rsid w:val="00263347"/>
    <w:pPr>
      <w:numPr>
        <w:ilvl w:val="2"/>
        <w:numId w:val="48"/>
      </w:numPr>
      <w:spacing w:after="120" w:line="264" w:lineRule="auto"/>
      <w:contextualSpacing/>
    </w:pPr>
    <w:rPr>
      <w:rFonts w:ascii="Arial" w:eastAsia="Times New Roman" w:hAnsi="Arial" w:cs="Times New Roman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BA1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1FD3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BA1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1FD3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3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3632</Words>
  <Characters>20703</Characters>
  <DocSecurity>0</DocSecurity>
  <Lines>172</Lines>
  <Paragraphs>48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2021-03-29T17:35:00Z</dcterms:created>
  <dcterms:modified xsi:type="dcterms:W3CDTF">2021-03-29T17:35:00Z</dcterms:modified>
</cp:coreProperties>
</file>