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648"/>
            <w:shd w:fill="17324D"/>
            <w:tcMar>
              <w:top w:w="430" w:type="dxa"/>
              <w:start w:w="380" w:type="dxa"/>
              <w:bottom w:w="430" w:type="dxa"/>
              <w:end w:w="380" w:type="dxa"/>
            </w:tcMar>
            <w:vAlign w:val="center"/>
          </w:tcPr>
          <w:p>
            <w:pPr>
              <w:spacing w:after="280"/>
              <w:jc w:val="left"/>
            </w:pPr>
            <w:r>
              <w:rPr>
                <w:rFonts w:ascii="Liberation Sans" w:hAnsi="Liberation Sans"/>
                <w:b/>
                <w:color w:val="B9DDE4"/>
                <w:sz w:val="26"/>
              </w:rPr>
              <w:t>DOCUMENTO DE REQUERIMIENTOS</w:t>
            </w:r>
          </w:p>
          <w:p>
            <w:pPr>
              <w:spacing w:after="320"/>
            </w:pPr>
            <w:r>
              <w:rPr>
                <w:rFonts w:ascii="Liberation Sans" w:hAnsi="Liberation Sans"/>
                <w:b/>
                <w:color w:val="FFFFFF"/>
                <w:sz w:val="54"/>
              </w:rPr>
              <w:t>Plataforma de gestión de personal de casas particulares y niñeras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E6EEF3"/>
                <w:sz w:val="26"/>
              </w:rPr>
              <w:t>Producto, operación, software, ARCA, contadores, fichaje, liquidación y pagos</w:t>
            </w:r>
          </w:p>
        </w:tc>
      </w:tr>
    </w:tbl>
    <w:p>
      <w:pPr>
        <w:spacing w:after="36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 w:val="1"/>
        </w:trPr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shd w:fill="E9F2F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Versión</w:t>
            </w:r>
          </w:p>
        </w:tc>
        <w:tc>
          <w:tcPr>
            <w:tcW w:type="dxa" w:w="69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9"/>
              </w:rPr>
              <w:t>1.0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shd w:fill="E9F2F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Fecha</w:t>
            </w:r>
          </w:p>
        </w:tc>
        <w:tc>
          <w:tcPr>
            <w:tcW w:type="dxa" w:w="69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9"/>
              </w:rPr>
              <w:t>5 de agosto de 2026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shd w:fill="E9F2F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Ámbito inicial</w:t>
            </w:r>
          </w:p>
        </w:tc>
        <w:tc>
          <w:tcPr>
            <w:tcW w:type="dxa" w:w="69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9"/>
              </w:rPr>
              <w:t>Argentina - lanzamiento recomendado en Córdoba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shd w:fill="E9F2F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69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9"/>
              </w:rPr>
              <w:t>Especificación base para estimación, diseño y desarrollo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20" w:type="dxa"/>
              <w:start w:w="130" w:type="dxa"/>
              <w:bottom w:w="120" w:type="dxa"/>
              <w:end w:w="130" w:type="dxa"/>
            </w:tcMar>
            <w:shd w:fill="E9F2F5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324D"/>
                <w:sz w:val="19"/>
              </w:rPr>
              <w:t>Preparado para</w:t>
            </w:r>
          </w:p>
        </w:tc>
        <w:tc>
          <w:tcPr>
            <w:tcW w:type="dxa" w:w="69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9"/>
              </w:rPr>
              <w:t>Gabo</w:t>
            </w:r>
          </w:p>
        </w:tc>
      </w:tr>
    </w:tbl>
    <w:p>
      <w:pPr>
        <w:spacing w:after="520"/>
        <w:widowControl w:val="1"/>
      </w:pPr>
    </w:p>
    <w:p>
      <w:pPr>
        <w:jc w:val="center"/>
        <w:widowControl w:val="1"/>
      </w:pPr>
      <w:r>
        <w:rPr>
          <w:rFonts w:ascii="Liberation Sans" w:hAnsi="Liberation Sans"/>
          <w:i/>
          <w:color w:val="5B6770"/>
          <w:sz w:val="18"/>
        </w:rPr>
        <w:t>Documento funcional y técnico. No reemplaza el dictamen de un abogado laboral, especialista en privacidad o contador matriculado.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37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Objetivo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Definir qué debe construir el equipo de producto, diseño, desarrollo, operaciones y cumplimiento.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Audiencia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Fundadores, product manager, diseñadores, desarrolladores, QA, operaciones, contadores y asesores legales.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Método de priorización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MoSCoW: Debe / Debería / Podría.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Fuera de alcance legal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documento no confirma que el servicio “Personal de Casas Particulares” sea delegable ni que exista una API pública específica; ambos puntos requieren validación formal con ARCA.</w:t>
            </w:r>
          </w:p>
        </w:tc>
      </w:tr>
    </w:tbl>
    <w:p>
      <w:pPr>
        <w:spacing w:after="4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E9F2F5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B6F7F"/>
                <w:sz w:val="21"/>
              </w:rPr>
              <w:t>Decisión de producto recomendada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La primera versión debe administrar relaciones laborales existentes. El marketplace de búsqueda se incorpora después de validar fichaje, liquidación, administración contable y disposición a pagar.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Contenido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29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82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9"/>
              </w:rPr>
              <w:t>Resumen ejecutivo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2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Visión, objetivos y métricas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3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Alcance del producto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4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Usuarios y responsabilidades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5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Principios legales y operativos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6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Arquitectura funcional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7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Requerimientos funcionales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8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Reglas de negocio y liquidación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9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9"/>
              </w:rPr>
              <w:t>Flujos críticos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10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9"/>
              </w:rPr>
              <w:t>Modelo de datos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11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9"/>
              </w:rPr>
              <w:t>Integraciones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12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Requerimientos no funcionales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13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Seguridad, privacidad y cumplimiento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14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Arquitectura técnica recomendada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15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Métricas y analítica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16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Alcance del MVP y hoja de ruta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17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Criterios de salida del MVP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18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Riesgos y mitigaciones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19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Decisiones pendientes</w:t>
            </w:r>
          </w:p>
        </w:tc>
      </w:tr>
      <w:tr>
        <w:trPr>
          <w:cantSplit w:val="1"/>
        </w:trPr>
        <w:tc>
          <w:tcPr>
            <w:tcW w:type="dxa" w:w="12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9"/>
              </w:rPr>
              <w:t>20</w:t>
            </w:r>
          </w:p>
        </w:tc>
        <w:tc>
          <w:tcPr>
            <w:tcW w:type="dxa" w:w="82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9"/>
              </w:rPr>
              <w:t>Fuentes oficiales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1. Resumen ejecutivo</w:t>
      </w:r>
    </w:p>
    <w:p>
      <w:pPr>
        <w:widowControl w:val="1"/>
      </w:pPr>
      <w:r>
        <w:t>El producto será una plataforma móvil y web para que familias empleadoras, trabajadoras de casas particulares, niñeras y contadores administren de forma ordenada la relación laboral. Su núcleo es el ciclo mensual de fichaje, liquidación, recibo oficial, pago y conciliación. La búsqueda de personal verificado es una segunda capa comercial, no el único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F7F2E8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C7A45A"/>
                <w:sz w:val="21"/>
              </w:rPr>
              <w:t>Propuesta de valor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“Encontrá o incorporá a tu trabajadora, registrá las horas, calculá correctamente el sueldo y dejá ARCA administrada, con trazabilidad para ambas partes.”</w:t>
            </w:r>
          </w:p>
        </w:tc>
      </w:tr>
    </w:tbl>
    <w:p>
      <w:pPr>
        <w:spacing w:after="20"/>
        <w:widowControl w:val="1"/>
      </w:pP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familia conserva el carácter de empleadora y aprueba horarios, novedades, liquidaciones y pagos.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trabajadora accede gratuitamente a fichajes, horas, recibos, pagos y solicitudes de corrección.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contador matriculado puede revisar y administrar tareas en ARCA únicamente mediante autorización formal y con su propia clave fiscal.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plataforma nunca almacena claves fiscales ni recibe el sueldo en cuentas propias.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emisión oficial del recibo se realiza en ARCA. La aplicación prepara, guía, importa, valida y concilia el resultado.</w:t>
      </w:r>
    </w:p>
    <w:p>
      <w:pPr>
        <w:pStyle w:val="Heading1"/>
        <w:widowControl w:val="1"/>
      </w:pPr>
      <w:r>
        <w:t>2. Visión, objetivos y métricas</w:t>
      </w:r>
    </w:p>
    <w:p>
      <w:pPr>
        <w:pStyle w:val="Heading2"/>
        <w:widowControl w:val="1"/>
      </w:pPr>
      <w:r>
        <w:t>2.1 Visión del producto</w:t>
      </w:r>
    </w:p>
    <w:p>
      <w:pPr>
        <w:widowControl w:val="1"/>
      </w:pPr>
      <w:r>
        <w:t>Convertirse en el sistema operativo de la relación laboral doméstica en Argentina: simple para una familia, transparente para la trabajadora y eficiente para el profesional que administra obligaciones.</w:t>
      </w:r>
    </w:p>
    <w:p>
      <w:pPr>
        <w:pStyle w:val="Heading2"/>
        <w:widowControl w:val="1"/>
      </w:pPr>
      <w:r>
        <w:t>2.2 Objetivos de negocio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Generar ingresos recurrentes mediante planes de administración mensual.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Reducir errores de cálculo, vencimientos omitidos y documentación dispersa.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Mejorar la formalización sin reemplazar los sistemas oficiales.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Crear una base de confianza y reputación que luego sostenga el marketplace.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Permitir que contadores administren un volumen alto de familias desde una sola cola operativa.</w:t>
      </w:r>
    </w:p>
    <w:p>
      <w:pPr>
        <w:pStyle w:val="Heading2"/>
        <w:widowControl w:val="1"/>
      </w:pPr>
      <w:r>
        <w:t>2.3 Indicadores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94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482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280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Meta de validación inicial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Activación de familia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Crea una relación laboral y configura un período.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≥ 60% de familias registradas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Adopción de fichaje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Jornadas registradas sobre jornadas previstas.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≥ 70%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Liquidaciones cerradas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Períodos aprobados sobre relaciones activas.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≥ 60% mensual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Conciliación completa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Recibo oficial, sueldo y aportes vinculados.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≥ 50% en piloto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Conversión a pago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Familias con plan pago sobre activadas.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≥ 30%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Retención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Familias que continúan al mes siguiente.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≥ 80%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Errores críticos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Liquidaciones con error legal o monetario.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0; todo incidente se rectifica y audita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Tiempo operativo contador</w:t>
            </w:r>
          </w:p>
        </w:tc>
        <w:tc>
          <w:tcPr>
            <w:tcW w:type="dxa" w:w="48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Minutos de trabajo por familia y período.</w:t>
            </w:r>
          </w:p>
        </w:tc>
        <w:tc>
          <w:tcPr>
            <w:tcW w:type="dxa" w:w="280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Medir y reducir por automatización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3. Alcance del producto</w:t>
      </w:r>
    </w:p>
    <w:p>
      <w:pPr>
        <w:pStyle w:val="Heading2"/>
        <w:widowControl w:val="1"/>
      </w:pPr>
      <w:r>
        <w:t>3.1 Alcance obligatorio del MVP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Registro y autenticación de familia, trabajadora, contador y personal interno.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Alta de una relación laboral existente, domicilio, categoría, modalidad, salario y horario.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Fichaje mediante botón, QR, PIN o validación de proximidad configurable.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Cierre mensual y motor de liquidación parametrizable por vigencia.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Gestión de vacaciones, aguinaldo, licencias, feriados, horas extras y novedades.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Flujo de revisión profesional y cola de tareas para contadores.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Asistente de ARCA: checklist, enlaces seguros, importación del recibo y conciliación.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Pago directo a la trabajadora mediante proveedor externo o registro de transferencia.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Repositorio documental, alertas, auditoría y panel administrativo.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Suscripciones y facturación de los servicios de la plataforma y del profesional.</w:t>
      </w:r>
    </w:p>
    <w:p>
      <w:pPr>
        <w:pStyle w:val="Heading2"/>
        <w:widowControl w:val="1"/>
      </w:pPr>
      <w:r>
        <w:t>3.2 Segunda etapa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Perfiles públicos de trabajadoras, verificación de referencias y certificaciones.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Publicación de búsquedas, matching, chat protegido y entrevistas.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Contratación asistida y garantía de reemplazo.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Planes corporativos para empleados de empresas.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Capacitaciones, beneficios y seguros de terceros.</w:t>
      </w:r>
    </w:p>
    <w:p>
      <w:pPr>
        <w:pStyle w:val="Heading2"/>
        <w:widowControl w:val="1"/>
      </w:pPr>
      <w:r>
        <w:t>3.3 Fuera de alcance inicial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Actuar como empleador de las trabajadoras o asignarlas bajo dirección operativa de la plataforma.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Recibir, custodiar o distribuir fondos salariales desde cuentas propias.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Almacenar clave fiscal, cookies o credenciales de ARCA.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Automatizar el portal de ARCA mediante scraping, robots de navegador o ingeniería inversa.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Emitir un recibo privado como sustituto del recibo oficial de ARCA.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Ofrecer asesoramiento médico, terapéutico o de cuidado profesional regulado.</w:t>
      </w:r>
    </w:p>
    <w:p>
      <w:pPr>
        <w:pStyle w:val="Heading1"/>
        <w:widowControl w:val="1"/>
      </w:pPr>
      <w:r>
        <w:t>4. Usuarios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59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983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Responsabilidad principal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Familia / empleador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Contrata; informa datos; aprueba jornadas, novedades, liquidación y pago; gestiona o delega ARCA.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Trabajadora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Registra jornada; revisa horas; presenta novedades; consulta liquidaciones, recibos y pagos.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Contador matriculado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Revisa cálculos; administra tareas autorizadas; opera con su propia clave; conserva trazabilidad profesional.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Verificador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Valida identidad, referencias y documentación de perfiles del marketplace.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Soporte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Atiende consultas, pero no modifica liquidaciones cerradas sin flujo autorizado.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Administrador de plataforma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Gestiona usuarios, parámetros, planes, contenido, incidentes y configuración.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Auditor / cumplimiento</w:t>
            </w:r>
          </w:p>
        </w:tc>
        <w:tc>
          <w:tcPr>
            <w:tcW w:type="dxa" w:w="698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Consulta registros de actividad, consentimientos, accesos y decisiones sensibles.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4.1 Matriz de permisos resumida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 w:val="1"/>
        </w:trPr>
        <w:tc>
          <w:tcPr>
            <w:tcW w:type="dxa" w:w="309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151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158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Trabajadora</w:t>
            </w:r>
          </w:p>
        </w:tc>
        <w:tc>
          <w:tcPr>
            <w:tcW w:type="dxa" w:w="172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Contador</w:t>
            </w:r>
          </w:p>
        </w:tc>
        <w:tc>
          <w:tcPr>
            <w:tcW w:type="dxa" w:w="1655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Interno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 relación laboral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Asignadas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Soporte limitado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Editar condiciones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Solicita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Asiste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Fichar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Consulta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Aprobar horas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Acepta/objeta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Consulta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Generar preliquidación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Consulta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Aprobar liquidación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Consulta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Revisa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Operar ARCA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Sólo autorizado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Registrar pago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Sí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Confirma recepción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Consulta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</w:tr>
      <w:tr>
        <w:trPr>
          <w:cantSplit w:val="1"/>
        </w:trPr>
        <w:tc>
          <w:tcPr>
            <w:tcW w:type="dxa" w:w="30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Modificar parámetros legales</w:t>
            </w:r>
          </w:p>
        </w:tc>
        <w:tc>
          <w:tcPr>
            <w:tcW w:type="dxa" w:w="151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  <w:tc>
          <w:tcPr>
            <w:tcW w:type="dxa" w:w="158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No</w:t>
            </w:r>
          </w:p>
        </w:tc>
        <w:tc>
          <w:tcPr>
            <w:tcW w:type="dxa" w:w="17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Propone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Administrador autorizado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5. Principios legales y operativos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94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76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Aplicación en el producto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Empleador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 familia empleadora conserva la dirección y responsabilidad de la relación. La plataforma es tecnología e intermediación.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Recibo oficial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recibo de sueldo debe emitirse electrónicamente mediante el servicio oficial de ARCA vigente. [F2][F3]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Clave fiscal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Es personal e intransferible. La aplicación no la solicita ni almacena. La representación se realiza mediante delegación de servicios cuando corresponda. [F7]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ARCA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catálogo público consultado no publica un web service específico de Casas Particulares. Debe existir un flujo asistido que no dependa de una API. [F5][F6]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Contador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Los servicios profesionales deben prestarse por profesionales matriculados en la jurisdicción correspondiente. [F11][F12]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Pago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salario se transfiere directamente desde la familia a la trabajadora. Si se inicia el pago desde la app, se usa un banco o PSP registrado. [F10]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Privacidad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 recolección de identidad, ubicación, referencias y documentación debe ser informada, proporcional y revocable según corresponda. [F9]</w:t>
            </w:r>
          </w:p>
        </w:tc>
      </w:tr>
      <w:tr>
        <w:trPr>
          <w:cantSplit w:val="1"/>
        </w:trPr>
        <w:tc>
          <w:tcPr>
            <w:tcW w:type="dxa" w:w="194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Trazabilidad</w:t>
            </w:r>
          </w:p>
        </w:tc>
        <w:tc>
          <w:tcPr>
            <w:tcW w:type="dxa" w:w="76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Toda aprobación, corrección, cálculo, documento y pago debe quedar registrado con usuario, fecha y versión.</w:t>
            </w:r>
          </w:p>
        </w:tc>
      </w:tr>
    </w:tbl>
    <w:p>
      <w:pPr>
        <w:spacing w:after="4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FBEDEE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9D3B3B"/>
                <w:sz w:val="21"/>
              </w:rPr>
              <w:t>Validación jurídica obligatoria antes del lanzamiento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Confirmar con asesoría laboral y ARCA: delegabilidad del servicio “Personal de Casas Particulares”, alcance de la actuación del contador, textos contractuales, retención documental, geolocalización y responsabilidades por errores de liquidación.</w:t>
            </w:r>
          </w:p>
        </w:tc>
      </w:tr>
    </w:tbl>
    <w:p>
      <w:pPr>
        <w:spacing w:after="2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6. Arquitectura funcional</w:t>
      </w:r>
    </w:p>
    <w:p>
      <w:pPr>
        <w:jc w:val="left"/>
        <w:widowControl w:val="1"/>
      </w:pPr>
      <w:r>
        <w:t>La plataforma coordina cuatro actores principales y mantiene separadas las responsabilidades laborales, profesionales y financieras.</w:t>
      </w:r>
    </w:p>
    <w:p>
      <w:pPr>
        <w:widowControl w:val="1"/>
      </w:pPr>
      <w:r>
        <w:drawing>
          <wp:inline xmlns:a="http://schemas.openxmlformats.org/drawingml/2006/main" xmlns:pic="http://schemas.openxmlformats.org/drawingml/2006/picture">
            <wp:extent cx="6080760" cy="304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fun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rFonts w:ascii="Liberation Sans" w:hAnsi="Liberation Sans"/>
          <w:i/>
          <w:color w:val="5B6770"/>
          <w:sz w:val="17"/>
        </w:rPr>
        <w:t>Figura 1. Ecosistema funcional recomendado.</w:t>
      </w:r>
    </w:p>
    <w:p>
      <w:pPr>
        <w:pStyle w:val="Heading1"/>
        <w:widowControl w:val="1"/>
      </w:pPr>
      <w:r>
        <w:t>7. Requerimientos funcionales</w:t>
      </w:r>
    </w:p>
    <w:p>
      <w:pPr>
        <w:widowControl w:val="1"/>
      </w:pPr>
      <w:r>
        <w:t>Cada requerimiento posee un identificador estable para estimación, diseño, desarrollo, pruebas y control de cambios. “Debe” integra el MVP; “Debería” es prioritario para la siguiente versión; “Podría” es opcional.</w:t>
      </w:r>
    </w:p>
    <w:p>
      <w:pPr>
        <w:pStyle w:val="Heading2"/>
        <w:widowControl w:val="1"/>
      </w:pPr>
      <w:r>
        <w:t>7.1 Identidad, acceso y consentimiento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usuarios por correo o teléfono y validar mediante código de un solo uso.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cuenta no se activa sin validación y se evita la duplicación por identidad.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Exigir segundo factor para contadores, administradores y acciones críticas.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Una operación sensible requiere MFA vigente.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Aplicar permisos por rol y por relación laboral.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Un usuario no accede a relaciones no vinculadas.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Versionar términos, privacidad, geolocalización y autorizaciones.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conserva texto, versión, fecha, IP/dispositivo y aceptación.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cerrar sesiones y revocar dispositivos.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usuario ve sesiones activas y puede invalidarlas.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Prohibir el ingreso o almacenamiento de clave fiscal.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existe campo, log ni integración que capture credenciales de ARCA.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descargar datos y solicitar cierre de cuenta.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solicitud sigue un flujo con conservación legal documentada.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SEG-08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auditoría de accesos y cambios sensibles.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evento conserva actor, fecha, entidad, acción y valores relevantes.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7.2 Perfiles y verificación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Crear perfil de trabajadora con experiencia, tareas, disponibilidad, zona y modalidad.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perfil puede guardarse incompleto y muestra porcentaje de avance.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Crear perfil de familia y domicilios laborales.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dirección exacta sólo es visible a usuarios autorizados.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Validar identidad mediante proveedor o revisión interna.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resultado queda como estado, fecha y proveedor; no como exposición pública de documentos.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Incorporar selfie y prueba de vida cuando se use verificación remota.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verificación se ejecuta con consentimiento y política de retención.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y verificar referencias laborales.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referencia tiene estado, fecha, verificador y notas restringidas.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Cargar certificados y capacitaciones con vencimiento.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sistema alerta documentos vencidos y no los presenta como vigentes.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Configurar radio de traslado, disponibilidad y expectativa económica.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matching respeta restricciones declaradas.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Controlar qué datos se comparten antes y después del match.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Teléfono y domicilio no se exponen antes de la autorización.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Gestionar estados: borrador, validando, activo, suspendido y bloqueado.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transición requiere motivo y queda auditada.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PER-10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reportar perfiles e incidentes de confianza.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reporte crea un caso interno con prioridad y evidencia.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7.3 Marketplace y contratación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que una familia publique una necesidad estructurada.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Incluye zona, horarios, tareas, modalidad, fecha y presupuesto.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Calcular compatibilidad por disponibilidad, distancia, experiencia y preferencias.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muestra explicación simple del match; no se usan atributos sensibles prohibidos.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Presentar una lista corta y filtros.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puede comparar candidatas sin acceder a datos privados.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Proveer mensajería interna y protección contra intercambio prematuro de datos.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plataforma registra bloqueos, reportes y consentimiento de contacto.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Coordinar entrevistas y recordatorios.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1F2F3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Podría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Ambas partes reciben confirmación y pueden reprogramar.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Emitir una propuesta con condiciones resumidas.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Las partes aceptan o rechazan; la aceptación crea un borrador de relación.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Administrar garantía de reemplazo según el plan.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1F2F3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Podría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valida elegibilidad, plazo, motivo y reemplazos consumidos.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MKT-08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Aplicar reglas de publicación y moderación.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plataforma impide solicitudes ilegales, discriminatorias o de tareas fuera del alcance.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7.4 Relación laboral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Dar de alta en la app una relación existente sin pasar por el marketplace.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invita a la trabajadora y ambas ven los datos acordados.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fecha de inicio, categoría, modalidad, remuneración, horario y domicilio.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campos obligatorios validan consistencia y vigencia.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Mantener múltiples domicilios o relaciones por trabajadora.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relación tiene permisos, calendario y liquidación independientes.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horario previsto y reglas de fichaje.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calendario genera jornadas esperadas y excepciones.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Versionar cambios con fecha de vigencia.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Nunca se sobreescriben condiciones históricas usadas en una liquidación.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Adjuntar acuerdos, constancias y documentos.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archivos quedan asociados a la relación y con acceso restringido.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Gestionar suspensión, baja y cierre documental.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flujo exige fecha, motivo, pendientes y exportación final.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REL-08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aceptación bilateral de condiciones y cambios.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aceptación identifica versión, usuario, fecha y evidencia.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7.5 Fichaje y novedades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entrada y salida desde la aplicación móvil.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jornada muestra hora, método y estado de sincronización.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Soportar QR, PIN y validación de proximidad configurables.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elige método; el sistema registra el método usado.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fichaje sin conexión con sincronización posterior.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conserva hora segura del dispositivo, integridad y marca de carga tardía.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Configurar redondeo y tolerancias sin ocultar el tiempo real.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guardan hora real y hora computable con regla aplicada.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pausas y jornadas partidas.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suma de tramos alimenta las horas computables.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Solicitar corrección de un fichaje con motivo.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corrección nunca borra el original y requiere aprobación.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aprobación mensual de jornadas por la familia.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Las jornadas aprobadas quedan bloqueadas salvo reapertura auditada.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Detectar fichaje faltante, duplicado o inconsistente.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sistema genera una alerta y no inventa horarios.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Limitar la ubicación al momento del fichaje.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existe seguimiento continuo; la finalidad se informa expresamente.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FIC-10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Exportar detalle de horas y modificaciones.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genera PDF/CSV legible por período y relación.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7.6 Motor de liquidación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Crear períodos mensuales y liquidaciones extraordinarias.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período posee estado, versión y fecha de cierre.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Mantener escalas salariales y parámetros con vigencia.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cálculo referencia una versión inmutable del parámetro.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Soportar categorías y modalidades legales configurables.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catálogo se administra sin desplegar una nueva versión de la app.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Liquidar remuneración por hora o mensual.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fórmula y base se muestran en el detalle.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Calcular horas extra, feriados y jornadas especiales.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resultado explica cantidad, tasa y fuente del parámetro.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Calcular antigüedad y adicionales aplicables.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vigencia y porcentaje quedan documentados.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Gestionar ausencias, licencias y días no trabajados.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novedad posee tipo, respaldo, impacto y aprobación.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Calcular vacaciones, sueldo anual complementario y liquidaciones finales.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sistema admite revisión obligatoria por profesional en casos complejos.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adelantos y descuentos sólo desde un catálogo permitido.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se aplica un descuento sin fundamento, límite y aceptación requerida.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Comparar contra mínimos legales vigentes.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se cierra una liquidación por debajo del mínimo sin alerta bloqueante o justificación autorizada.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LIQ-11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Mostrar preliquidación detallada antes de aprobar.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Familia y contador ven conceptos, cantidades, tasas y total.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LIQ-12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Aprobar, cerrar y bloquear la liquidación.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cierre exige actor autorizado y genera un número interno.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LIQ-13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Rectificar sin borrar versiones anteriores.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nueva versión referencia a la anterior y registra el motivo.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LIQ-14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Proveer explicación legible del cálculo.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línea muestra fórmula, datos de entrada, parámetro y redondeo.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7.7 ARCA y recibo oficial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Mostrar tablero de obligaciones por relación y período.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Distingue pendiente, en proceso, cumplida, observada y vencida.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Guiar el alta y mantenimiento de la relación en ARCA.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asistente presenta checklist y enlaces oficiales actualizables.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Abrir ARCA sólo mediante enlace seguro al dominio oficial.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se incrusta ni imita el login; el dominio se muestra claramente.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Preparar los valores que la familia debe informar en el recibo.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pantalla permite copiar conceptos sin capturar credenciales.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Importar el recibo oficial en PDF o mediante compartir archivo.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archivo queda vinculado al período y se verifica integridad básica.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Leer y validar el QR público del recibo cuando esté disponible.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conserva resultado, fecha y datos comprobados.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Comparar el recibo oficial con la preliquidación.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Las diferencias se clasifican y bloquean la conciliación hasta resolver.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comprobantes de aportes, contribuciones y ART.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período muestra importe, fecha, medio y comprobante.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Administrar checklist de delegación al contador.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registra servicio, representado, autorizado, fecha y revocación; no credenciales.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Ofrecer alternativa guiada cuando el servicio no sea delegable.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contador revisa y la familia ejecuta la operación oficial.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ARC-11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Implementar un adaptador desacoplado para una futura API oficial.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integración puede habilitarse por configuración sin reescribir el dominio de liquidación.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ARC-12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Mantener homologación y producción separadas si ARCA habilita un WSN.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Certificados, endpoints y registros se segregan por ambiente.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7.8 Servicio de contador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Asignar un contador a una familia según jurisdicción, capacidad y plan.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asignación queda aceptada por ambas partes.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Verificar matrícula, jurisdicción y vigencia profesional.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No se habilita la operación sin evidencia vigente.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Generar carta de encargo y alcance del servicio.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acepta tareas incluidas, exclusiones, honorarios y responsabilidades.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el estado de delegación de servicios en ARCA.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contador no marca una tarea como operable sin autorización verificada.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Proveer una cola de períodos, vencimientos y observaciones.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profesional prioriza por fecha y riesgo.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Revisar y aprobar técnicamente la liquidación.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revisión registra profesional, matrícula, fecha y observaciones.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Cargar o vincular recibos y comprobantes oficiales.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documento conserva origen y período.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Solicitar información faltante a la familia.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tarea queda pausada con motivo, vencimiento y notificación.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Registrar notas profesionales privadas y notas compartidas.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permisos distinguen información interna y visible al cliente.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Definir niveles de servicio y escalamiento.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mide tiempo de primera respuesta y resolución.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CON-11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Aplicar segregación entre quien configura parámetros y quien revisa.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cambios de tablas legales requieren doble control.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CON-12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Liquidar honorarios y comisión de la plataforma por separado.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factura o comprobante identifica prestador y concepto.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CON-13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Revocar acceso y reasignar cartera.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Al finalizar el vínculo se cierran permisos y se conserva la auditoría.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7.9 Pagos y conciliación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iniciar o registrar el pago del sueldo.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confirma monto, beneficiaria, período y cuenta destino.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Enviar el sueldo directamente a la cuenta de la trabajadora.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plataforma no custodia ni intermedia fondos salariales.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Integrar sólo bancos o PSP habilitados para la función utilizada.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proveedor y su estado regulatorio quedan documentados.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Recibir confirmación segura de la transferencia.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webhook o comprobante se valida e idempotentemente actualiza el pago.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Guardar número de transacción y comprobante.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dato queda asociado a período, monto y partes.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Conciliar sueldo, recibo oficial y obligaciones.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período sólo queda completo cuando no existen diferencias pendientes.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Prevenir pagos duplicados y manejar fallas.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operación usa clave idempotente y estado recuperable.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Cobrar suscripciones y servicios profesionales.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cobros se separan del salario y poseen comprobante.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Gestionar cancelaciones, devoluciones y notas de crédito.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Toda devolución conserva origen, motivo y autorización.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PAG-10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Permitir carga manual de pagos realizados fuera de la app.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familia adjunta comprobante y el sistema marca origen manual.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7.10 Documentos, avisos y soporte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DOC-01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Almacenar recibos, comprobantes, acuerdos y certificados cifrados.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objetos no son públicos y usan enlaces temporales.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DOC-02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Clasificar documentos por tipo, período, relación y retención.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búsqueda devuelve sólo contenido autorizado.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DOC-03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Calcular hash y registrar versión de documentos críticos.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Puede verificarse que el archivo no cambió desde su carga.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DOC-04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Analizar archivos por malware y limitar formatos/tamaño.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Un archivo inseguro no queda disponible.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DOC-05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Exportar un legajo completo por relación.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exportación incluye índice, documentos y auditoría relevante.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NOT-01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Enviar recordatorios de fichaje, cierre, recibo, pago y vencimientos.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Las notificaciones usan zona horaria local y evitan duplicados.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NOT-02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Soportar push, correo y WhatsApp/SMS mediante proveedores.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usuario elige canal y horario salvo avisos legales críticos.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NOT-03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Mantener plantillas versionadas y registro de entrega.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conoce qué mensaje recibió cada usuario.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SUP-01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Crear tickets con categorías, prioridad y adjuntos.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caso posee responsable, estado y trazabilidad.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SUP-02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Escalar incidentes laborales, de privacidad, fraude o seguridad.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casos críticos activan protocolo y acceso restringido.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7.11 Administración y analítica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9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ADM-01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Administrar usuarios, roles, relaciones y bloqueos.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Las acciones administrativas requieren motivo y auditoría.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ADM-02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Gestionar escalas, conceptos, fórmulas y vigencias.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cambios pasan por borrador, revisión, publicación y rollback.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ADM-03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Configurar planes, precios, límites y beneficios.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El cambio no altera retroactivamente contratos vigentes.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ADM-04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Usar feature flags para funciones sensibles.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Puede habilitarse una función por ambiente, usuario o porcentaje.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ADM-05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Moderación de perfiles, publicaciones, reseñas y reportes.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Se conserva evidencia y fundamento de cada decisión.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ADM-06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Panel de obligaciones, fallas, fraude y actividad profesional.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indicadores tienen filtros y exportación.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ADM-07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Administrar contenido legal y guías de ARCA.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Cada contenido tiene propietario, fecha de revisión y fuente.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ADM-08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Consultar auditoría sin modificarla.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registros son inmutables para usuarios operativos.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ADM-09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Detectar señales de fichajes o pagos anómalos.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2E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Debería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La señal genera revisión; no toma decisiones laborales automáticas.</w:t>
            </w:r>
          </w:p>
        </w:tc>
      </w:tr>
      <w:tr>
        <w:trPr>
          <w:cantSplit w:val="1"/>
        </w:trPr>
        <w:tc>
          <w:tcPr>
            <w:tcW w:type="dxa" w:w="93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7324D"/>
                <w:sz w:val="16"/>
              </w:rPr>
              <w:t>ADM-10</w:t>
            </w:r>
          </w:p>
        </w:tc>
        <w:tc>
          <w:tcPr>
            <w:tcW w:type="dxa" w:w="46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Anonimizar datos para analítica.</w:t>
            </w:r>
          </w:p>
        </w:tc>
        <w:tc>
          <w:tcPr>
            <w:tcW w:type="dxa" w:w="115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7F2ED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Debe</w:t>
            </w:r>
          </w:p>
        </w:tc>
        <w:tc>
          <w:tcPr>
            <w:tcW w:type="dxa" w:w="28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b w:val="0"/>
                <w:color w:val="222222"/>
                <w:sz w:val="16"/>
              </w:rPr>
              <w:t>Los tableros no exponen información personal innecesaria.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8. Reglas de negocio y liquidación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15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842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RN-01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Toda tabla salarial, porcentaje, tope, aporte o regla debe tener fecha desde/hasta y fuente oficial.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RN-02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Una liquidación cerrada conserva la versión exacta de parámetros utilizada.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RN-03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sistema no debe inferir una jornada faltante; solicita corrección.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RN-04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Las horas reales y las horas computables se guardan separadamente.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RN-05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 familia aprueba novedades; el contador puede observar o devolver, no inventar hechos.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RN-06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Toda modificación posterior al cierre crea una rectificativa.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RN-07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Los mínimos legales generan validaciones bloqueantes configurables.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RN-08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recibo oficial de ARCA prevalece como documento laboral oficial; la app conserva la preliquidación y conciliación.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RN-09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salario no se mezcla con suscripciones, comisiones u honorarios.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RN-10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Las cuentas bancarias de destino requieren confirmación reforzada antes del primer pago o de un cambio.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RN-11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Un contador sólo opera relaciones asignadas y autorizadas.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RN-12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Las fórmulas deben ser explicables, probadas y aprobadas por un responsable profesional.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RN-13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Los cálculos monetarios se realizan con precisión decimal y reglas de redondeo documentadas.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RN-14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 aplicación debe soportar cambios normativos sin actualizar las apps móviles.</w:t>
            </w:r>
          </w:p>
        </w:tc>
      </w:tr>
      <w:tr>
        <w:trPr>
          <w:cantSplit w:val="1"/>
        </w:trPr>
        <w:tc>
          <w:tcPr>
            <w:tcW w:type="dxa" w:w="115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RN-15</w:t>
            </w:r>
          </w:p>
        </w:tc>
        <w:tc>
          <w:tcPr>
            <w:tcW w:type="dxa" w:w="842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Las reseñas no pueden exponer datos sensibles ni reemplazar procedimientos de incidentes.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8.1 Parámetros que debe manejar el motor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Categoría laboral y tipo de tareas.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Modalidad con retiro o sin retiro.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Esquema por hora o mensual.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Vigencia de remuneraciones mínimas.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Adicional por antigüedad y otros adicionales vigentes.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Zona desfavorable cuando corresponda.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Horas extra, feriados y descansos.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Vacaciones, licencias y sueldo anual complementario.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Aportes, contribuciones y ART por tramo o regla vigente.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Redondeos, topes y controles de consistencia.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E9F2F5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B6F7F"/>
                <w:sz w:val="21"/>
              </w:rPr>
              <w:t>Control de cambios normativos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Los parámetros legales no deben estar escritos directamente en el código. Se administran en tablas versionadas, con revisión de dos personas, pruebas de regresión y fecha de publicación.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9. Flujos críticos</w:t>
      </w:r>
    </w:p>
    <w:p>
      <w:pPr>
        <w:pStyle w:val="Heading2"/>
        <w:widowControl w:val="1"/>
      </w:pPr>
      <w:r>
        <w:t>9.1 Incorporar una relación existente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La familia crea su cuenta, acepta términos y valida identidad básica.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Carga el domicilio laboral e invita a la trabajadora.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La trabajadora acepta la vinculación y completa sus datos.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La familia configura categoría, modalidad, fecha, horario y remuneración.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El sistema ejecuta controles y genera un resumen para aceptación.</w:t>
      </w:r>
    </w:p>
    <w:p>
      <w:pPr>
        <w:pStyle w:val="ListNumber"/>
        <w:widowControl w:val="1"/>
      </w:pPr>
      <w:r>
        <w:rPr>
          <w:rFonts w:ascii="Liberation Sans" w:hAnsi="Liberation Sans"/>
          <w:sz w:val="21"/>
        </w:rPr>
        <w:t>Se configura fichaje y calendario; la relación pasa a “activa”.</w:t>
      </w:r>
    </w:p>
    <w:p>
      <w:pPr>
        <w:pStyle w:val="Heading2"/>
        <w:widowControl w:val="1"/>
      </w:pPr>
      <w:r>
        <w:t>9.2 Ciclo mensual</w:t>
      </w:r>
    </w:p>
    <w:p>
      <w:pPr>
        <w:widowControl w:val="1"/>
      </w:pPr>
      <w:r>
        <w:drawing>
          <wp:inline xmlns:a="http://schemas.openxmlformats.org/drawingml/2006/main" xmlns:pic="http://schemas.openxmlformats.org/drawingml/2006/picture">
            <wp:extent cx="6126480" cy="2321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liquidacion_mens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widowControl w:val="1"/>
      </w:pPr>
      <w:r>
        <w:rPr>
          <w:rFonts w:ascii="Liberation Sans" w:hAnsi="Liberation Sans"/>
          <w:i/>
          <w:color w:val="5B6770"/>
          <w:sz w:val="17"/>
        </w:rPr>
        <w:t>Figura 2. Flujo mensual del MVP.</w:t>
      </w:r>
    </w:p>
    <w:p>
      <w:pPr>
        <w:pStyle w:val="Heading2"/>
        <w:widowControl w:val="1"/>
      </w:pPr>
      <w:r>
        <w:t>9.3 Administración por contador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familia contrata el plan profesional y acepta la carta de encargo.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sistema verifica matrícula y asigna al contador.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familia completa la delegación de servicio en ARCA, si el servicio específico lo permite.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contador acepta la delegación con su propia clave fiscal y la plataforma registra el estado, no la credencial.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contador revisa la preliquidación, solicita faltantes y ejecuta o guía la tarea oficial.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recibo y comprobantes se cargan, concilian y quedan disponibles para las partes.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 familia puede revocar la autorización y reasignar el servicio.</w:t>
      </w:r>
    </w:p>
    <w:p>
      <w:pPr>
        <w:pStyle w:val="Heading2"/>
        <w:widowControl w:val="1"/>
      </w:pPr>
      <w:r>
        <w:t>9.4 Rectificación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Se detecta una diferencia después del cierre.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Un usuario autorizado abre una solicitud con motivo y evidencia.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sistema crea una copia de la liquidación; la versión original permanece inalterada.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contador revisa y se genera la rectificación correspondiente en ARCA si aplica.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Se reconcilian diferencias de pago y se notifica a ambas partes.</w:t>
      </w:r>
    </w:p>
    <w:p>
      <w:pPr>
        <w:pStyle w:val="Heading1"/>
        <w:widowControl w:val="1"/>
      </w:pPr>
      <w:r>
        <w:t>10. Modelo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37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2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Contenido mínimo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Usuario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Identidad de acceso, estado, dispositivos, autenticación y rol.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Familia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Datos del empleador, preferencias, domicilios y plan.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Trabajadora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Perfil, disponibilidad, verificaciones, referencias y relaciones.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Contador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Matrícula, jurisdicción, capacidad, cartera y documentación.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Relación laboral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Partes, domicilio, fechas, categoría, modalidad y condiciones versionadas.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Horario previsto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Reglas semanales, excepciones y feriados.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Fichaje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Entrada, salida, método, ubicación mínima, hora real, hora computable y estado.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Novedad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Ausencia, licencia, feriado, adelanto, corrección o evento del período.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Período de liquidación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Estado, versión, parámetros, aprobación y cierre.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Concepto liquidado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Código, fórmula, cantidad, tasa, monto y explicación.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Versión normativa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Fuente, vigencia, parámetros, aprobadores y estado.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Tarea ARCA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Tipo, responsable, vencimiento, estado, delegación y evidencia.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Recibo oficial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Archivo, QR, datos extraídos, validación y relación con liquidación.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Pago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Monto, origen, destino, transacción, comprobante y conciliación.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Documento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Tipo, propietario, permisos, hash, retención y archivo.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Consentimiento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Texto, versión, finalidad, usuario, fecha y revocación.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Auditoría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Actor, evento, entidad, antes/después, fecha, IP y dispositivo.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Búsqueda / postulación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Necesidad, candidata, match, comunicación y estado.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Incidente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Tipo, gravedad, evidencia, responsables, resolución y notificaciones.</w:t>
            </w:r>
          </w:p>
        </w:tc>
      </w:tr>
      <w:tr>
        <w:trPr>
          <w:cantSplit w:val="1"/>
        </w:trPr>
        <w:tc>
          <w:tcPr>
            <w:tcW w:type="dxa" w:w="237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Suscripción</w:t>
            </w:r>
          </w:p>
        </w:tc>
        <w:tc>
          <w:tcPr>
            <w:tcW w:type="dxa" w:w="72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Plan, beneficiarios, precio, ciclo, estado y cobros.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11. Integraciones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Integración</w:t>
            </w:r>
          </w:p>
        </w:tc>
        <w:tc>
          <w:tcPr>
            <w:tcW w:type="dxa" w:w="1655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6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ARCA - portal oficial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Enlaces, checklist, importación de PDF/QR y conciliación. No captura credenciales.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ARCA - web services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Condicional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La infraestructura WSAA/WSN existe, pero se integra sólo si ARCA publica y autoriza un servicio aplicable. [F5][F6]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Administrador de Relaciones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 operativo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Guía y registro de delegación al contador; validar disponibilidad del servicio específico. [F7]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Banco o PSP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Pago directo e iniciación/confirmación mediante proveedor habilitado. [F10]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Verificación de identidad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 o manual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DNI, selfie y prueba de vida mediante proveedor con contrato de tratamiento.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Correo / push / mensajería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Avisos operativos y legales con consentimiento y preferencia de canal.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Almacenamiento de documentos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Object storage privado, cifrado, antivirus, retención y enlaces temporales.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Analítica</w:t>
            </w:r>
          </w:p>
        </w:tc>
        <w:tc>
          <w:tcPr>
            <w:tcW w:type="dxa" w:w="165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MVP</w:t>
            </w:r>
          </w:p>
        </w:tc>
        <w:tc>
          <w:tcPr>
            <w:tcW w:type="dxa" w:w="56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Eventos anonimizados o seudonimizados; sin datos laborales detallados en herramientas publicitarias.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11.1 Diseño preparado para una futura API de ARCA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Crear una interfaz interna “ARCAConnector” con operaciones abstractas: consultar relación, generar recibo, consultar obligaciones, descargar documento y consultar estado.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Implementar inicialmente un conector manual/asistido que sólo gestiona tareas y documentos.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Mantener certificados y secretos exclusivamente en un gestor seguro del backend.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Separar ambientes de homologación y producción.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Usar idempotencia, reintentos controlados, trazas y correlación de solicitudes.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Activar el conector oficial mediante feature flag y sólo después de homologación y autorización contractual.</w:t>
      </w:r>
    </w:p>
    <w:p>
      <w:pPr>
        <w:pStyle w:val="Heading1"/>
        <w:widowControl w:val="1"/>
      </w:pPr>
      <w:r>
        <w:t>12. Requerimientos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10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669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Requerimiento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NFR-01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Seguridad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TLS vigente en tránsito y cifrado fuerte en reposo para bases, documentos y copias.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NFR-02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Disponibilidad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Objetivo inicial 99,5% mensual; servicios críticos con monitoreo y recuperación documentada.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NFR-03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Rendimiento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Pantallas comunes en menos de 2 segundos en condiciones normales; cierre mensual en menos de 10 segundos por relación.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NFR-04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Escalabilidad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Diseño para crecer desde un piloto hasta 100.000 usuarios sin reescribir el dominio.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NFR-05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Respaldo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Copias automáticas, pruebas de restauración y objetivos RPO/RTO aprobados por negocio.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NFR-06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Accesibilidad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Cumplimiento de WCAG 2.1 AA en web y prácticas equivalentes en móvil.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NFR-07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Compatibilidad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Web responsive; Android e iOS. El fichaje debe tolerar conectividad inestable.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NFR-08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Localización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Español de Argentina, moneda ARS, fechas locales y zona horaria por domicilio.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NFR-09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Observabilidad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Logs estructurados, métricas, trazas, alertas y tableros sin secretos ni datos excesivos.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NFR-10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Mantenibilidad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Módulos desacoplados, contratos de API, migraciones versionadas y documentación técnica.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NFR-11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Calidad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Pruebas unitarias del motor, regresión de escenarios legales, integración, seguridad y flujos críticos.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NFR-12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Auditoría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Registros inmutables o con controles de integridad y retención diferenciada.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NFR-13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Privacidad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Minimización, finalidad, consentimiento, acceso, rectificación, supresión y exportación.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NFR-14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Continuidad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Plan para caída de ARCA, proveedor de pagos, mensajería o identidad sin perder operaciones.</w:t>
            </w:r>
          </w:p>
        </w:tc>
      </w:tr>
      <w:tr>
        <w:trPr>
          <w:cantSplit w:val="1"/>
        </w:trPr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NFR-15</w:t>
            </w:r>
          </w:p>
        </w:tc>
        <w:tc>
          <w:tcPr>
            <w:tcW w:type="dxa" w:w="180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Usabilidad</w:t>
            </w:r>
          </w:p>
        </w:tc>
        <w:tc>
          <w:tcPr>
            <w:tcW w:type="dxa" w:w="669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Una familia no especialista debe completar el cierre mensual mediante un flujo guiado y lenguaje claro.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13. Seguridad, privacidad y cumplimiento</w:t>
      </w:r>
    </w:p>
    <w:p>
      <w:pPr>
        <w:pStyle w:val="Heading2"/>
        <w:widowControl w:val="1"/>
      </w:pPr>
      <w:r>
        <w:t>13.1 Controles mínimos de seguridad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MFA y controles reforzados para profesionales y personal interno.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RBAC, permisos por objeto y principio de mínimo privilegio.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Cifrado de documentos, datos bancarios y datos de identidad.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Gestor de secretos; ninguna clave en código, logs o aplicaciones móviles.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Protección contra OWASP Top 10, abuso de API, credential stuffing y fraude de cuenta.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Análisis de dependencias, pruebas de penetración y proceso de gestión de vulnerabilidades.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Alertas por cambios de CBU/CVU, dispositivos nuevos y operaciones inusuales.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Registro de administradores y acceso excepcional con justificación y expiración.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Plan de respuesta a incidentes y notificación según obligación aplicable.</w:t>
      </w:r>
    </w:p>
    <w:p>
      <w:pPr>
        <w:pStyle w:val="Heading2"/>
        <w:widowControl w:val="1"/>
      </w:pPr>
      <w:r>
        <w:t>13.2 Datos personales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Informar finalidad, responsable, destinatarios, obligatoriedad y derechos antes de recolectar datos. [F9]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Recolectar ubicación sólo en fichaje y con precisión mínima necesaria.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No almacenar antecedentes penales ni datos sensibles sin análisis legal específico y fundamento.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Permitir acceso, rectificación y supresión conforme a plazos y excepciones legales.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Formalizar contratos con proveedores que procesen identidad, mensajes, pagos o almacenamiento.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Definir matriz de retención: documentos laborales, comprobantes, auditoría, chats y datos de perfiles.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Evitar SDK publicitarios en pantallas o eventos que contengan información laboral o financiera.</w:t>
      </w:r>
    </w:p>
    <w:p>
      <w:pPr>
        <w:pStyle w:val="Heading2"/>
        <w:widowControl w:val="1"/>
      </w:pPr>
      <w:r>
        <w:t>13.3 Cumplimiento profesional y financiero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Verificar matrícula del contador y limitar el servicio a la jurisdicción y alcance aplicable. [F11][F12]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Separar contrato de plataforma, carta de encargo profesional y relación laboral.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Facturar o documentar separadamente la suscripción, los honorarios profesionales y los servicios de terceros.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Integrar pagos mediante un proveedor cuya función esté registrada o autorizada por el BCRA. [F10]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No custodiar fondos de salarios ni presentarse como billetera propia en el MVP.</w:t>
      </w:r>
    </w:p>
    <w:p>
      <w:pPr>
        <w:pStyle w:val="Heading1"/>
        <w:widowControl w:val="1"/>
      </w:pPr>
      <w:r>
        <w:t>14. Arquitectura técnica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E9F2F5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B6F7F"/>
                <w:sz w:val="21"/>
              </w:rPr>
              <w:t>Enfoque recomendado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Comenzar con un monolito modular bien separado, no con microservicios. Reduce costo y complejidad mientras conserva límites claros para escalar integraciones, pagos y liquidación.</w:t>
            </w:r>
          </w:p>
        </w:tc>
      </w:tr>
    </w:tbl>
    <w:p>
      <w:pPr>
        <w:spacing w:after="20"/>
        <w:widowControl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0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4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Clientes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Aplicación móvil multiplataforma para familia y trabajadora; panel web para contadores y operaciones; web responsive para autogestión.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Backend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API modular con dominios: identidad, relaciones, fichaje, liquidación, ARCA, documentos, pagos, marketplace y soporte.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Base de datos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PostgreSQL o equivalente transaccional, con migraciones y auditoría.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Documentos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Almacenamiento de objetos privado, cifrado, antivirus y URLs temporales.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Procesos asíncronos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Cola de trabajos para notificaciones, conciliaciones, generación de reportes y validaciones.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Cache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Cache sólo para datos no críticos; liquidaciones y pagos siempre persisten en fuente transaccional.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Integraciones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Capa de adaptadores para ARCA, PSP, identidad, mensajería y analítica.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Infraestructura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Entornos separados, infraestructura como código, backups, monitoreo y despliegues reversibles.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14.1 Decisiones técnicas obligatorias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Usar decimal exacto para dinero; nunca punto flotante binario.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Todas las operaciones de pago y webhooks deben ser idempotentes.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Las fórmulas de liquidación deben vivir en un motor probado y versionado, no en interfaces móviles.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Los eventos de auditoría deben escribirse en la misma transacción o mediante un patrón confiable de outbox.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Los archivos deben almacenarse fuera de la base de datos, con metadatos y permisos en la base.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El backend debe validar permisos aun cuando la interfaz oculte funciones.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No depender de disponibilidad de ARCA para registrar horas o calcular una preliquidación.</w:t>
      </w:r>
    </w:p>
    <w:p>
      <w:pPr>
        <w:pStyle w:val="Heading1"/>
        <w:widowControl w:val="1"/>
      </w:pPr>
      <w:r>
        <w:t>15. Métricas y analítica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0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748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Métricas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Producto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Registro, activación, invitaciones, relaciones activas, fichajes, cierres, recibos importados, pagos y conciliaciones.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Negocio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Conversión por plan, ingreso mensual recurrente, cancelaciones, costo de adquisición, margen por familia y por contador.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Operaciones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Tiempo por tarea, períodos vencidos, documentos faltantes, diferencias con ARCA, volumen por contador.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Calidad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Errores de cálculo, rectificaciones, incidentes, fallas de fichaje, pagos duplicados o rechazados.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Marketplace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Tiempo hasta candidatura, entrevistas, contratación, permanencia y reemplazos.</w:t>
            </w:r>
          </w:p>
        </w:tc>
      </w:tr>
      <w:tr>
        <w:trPr>
          <w:cantSplit w:val="1"/>
        </w:trPr>
        <w:tc>
          <w:tcPr>
            <w:tcW w:type="dxa" w:w="20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Confianza</w:t>
            </w:r>
          </w:p>
        </w:tc>
        <w:tc>
          <w:tcPr>
            <w:tcW w:type="dxa" w:w="748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Perfiles verificados, referencias, reportes, bloqueos y tiempos de resolución.</w:t>
            </w:r>
          </w:p>
        </w:tc>
      </w:tr>
    </w:tbl>
    <w:p>
      <w:pPr>
        <w:spacing w:after="4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FBEDEE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9D3B3B"/>
                <w:sz w:val="21"/>
              </w:rPr>
              <w:t>Regla de analítica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Las métricas deben usar identificadores seudónimos. No se enviarán nombres, DNI, CUIL, CBU, domicilios, recibos, montos detallados ni mensajes a plataformas publicitarias.</w:t>
            </w:r>
          </w:p>
        </w:tc>
      </w:tr>
    </w:tbl>
    <w:p>
      <w:pPr>
        <w:spacing w:after="20"/>
        <w:widowControl w:val="1"/>
      </w:pPr>
    </w:p>
    <w:p>
      <w:pPr>
        <w:pStyle w:val="Heading1"/>
        <w:widowControl w:val="1"/>
      </w:pPr>
      <w:r>
        <w:t>16. Alcance del MVP y hoja de ruta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2015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256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2304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</w:t>
            </w:r>
          </w:p>
        </w:tc>
      </w:tr>
      <w:tr>
        <w:trPr>
          <w:cantSplit w:val="1"/>
        </w:trPr>
        <w:tc>
          <w:tcPr>
            <w:tcW w:type="dxa" w:w="201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Fase 0 - Validación operativa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Prototipo, 20-30 familias, liquidación semimanual, prueba de delegación ARCA y prueba con contadores.</w:t>
            </w:r>
          </w:p>
        </w:tc>
        <w:tc>
          <w:tcPr>
            <w:tcW w:type="dxa" w:w="23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No desarrollar marketplace completo.</w:t>
            </w:r>
          </w:p>
        </w:tc>
      </w:tr>
      <w:tr>
        <w:trPr>
          <w:cantSplit w:val="1"/>
        </w:trPr>
        <w:tc>
          <w:tcPr>
            <w:tcW w:type="dxa" w:w="201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MVP - Administración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Relaciones existentes, fichaje, liquidación, contador, asistente ARCA, documentos, pagos/conciliación, suscripción y backoffice.</w:t>
            </w:r>
          </w:p>
        </w:tc>
        <w:tc>
          <w:tcPr>
            <w:tcW w:type="dxa" w:w="23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Producto comercial inicial.</w:t>
            </w:r>
          </w:p>
        </w:tc>
      </w:tr>
      <w:tr>
        <w:trPr>
          <w:cantSplit w:val="1"/>
        </w:trPr>
        <w:tc>
          <w:tcPr>
            <w:tcW w:type="dxa" w:w="201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Versión 1.1 - Confianza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Identidad avanzada, referencias, incidentes, reportes, mejoras de automatización y panel profesional.</w:t>
            </w:r>
          </w:p>
        </w:tc>
        <w:tc>
          <w:tcPr>
            <w:tcW w:type="dxa" w:w="23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Reduce riesgo y costo operativo.</w:t>
            </w:r>
          </w:p>
        </w:tc>
      </w:tr>
      <w:tr>
        <w:trPr>
          <w:cantSplit w:val="1"/>
        </w:trPr>
        <w:tc>
          <w:tcPr>
            <w:tcW w:type="dxa" w:w="201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Versión 1.2 - Marketplace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Búsquedas, matching, chat, entrevistas, ofertas y garantía de reemplazo.</w:t>
            </w:r>
          </w:p>
        </w:tc>
        <w:tc>
          <w:tcPr>
            <w:tcW w:type="dxa" w:w="23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Se apoya en la base administrada.</w:t>
            </w:r>
          </w:p>
        </w:tc>
      </w:tr>
      <w:tr>
        <w:trPr>
          <w:cantSplit w:val="1"/>
        </w:trPr>
        <w:tc>
          <w:tcPr>
            <w:tcW w:type="dxa" w:w="2015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Versión 2 - Integraciones</w:t>
            </w:r>
          </w:p>
        </w:tc>
        <w:tc>
          <w:tcPr>
            <w:tcW w:type="dxa" w:w="5256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API oficial de ARCA si se autoriza, mayor integración bancaria, empresas, seguros y capacitaciones.</w:t>
            </w:r>
          </w:p>
        </w:tc>
        <w:tc>
          <w:tcPr>
            <w:tcW w:type="dxa" w:w="230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No es condición de lanzamiento.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16.1 Historias épicas del MVP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familia, quiero incorporar a mi trabajadora y configurar la relación sin conocimientos contables.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trabajadora, quiero registrar mis horas y objetar errores para tener evidencia transparente.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familia, quiero obtener una liquidación explicada y saber qué debo hacer en ARCA.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contador, quiero revisar muchas familias mediante una cola priorizada y documentada.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familia, quiero pagar directamente y conservar todos los comprobantes juntos.</w:t>
      </w:r>
    </w:p>
    <w:p>
      <w:pPr>
        <w:pStyle w:val="ListBullet"/>
        <w:spacing w:after="40" w:line="259" w:lineRule="auto"/>
        <w:widowControl w:val="1"/>
      </w:pPr>
      <w:r>
        <w:rPr>
          <w:rFonts w:ascii="Liberation Sans" w:hAnsi="Liberation Sans"/>
          <w:color w:val="222222"/>
          <w:sz w:val="21"/>
        </w:rPr>
        <w:t>Como administradora de la plataforma, quiero actualizar parámetros con control y sin desplegar código.</w:t>
      </w:r>
    </w:p>
    <w:p>
      <w:pPr>
        <w:pStyle w:val="Heading1"/>
        <w:widowControl w:val="1"/>
      </w:pPr>
      <w:r>
        <w:t>17. Criterios de salida del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187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703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Criterio de aceptación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Funcional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Una familia crea relación, invita a trabajadora, configura calendario y completa un período.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Fichaje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Entrada, salida, corrección, aprobación y exportación funcionan en línea y con conectividad intermitente.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Liquidación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Los escenarios definidos por el profesional pasan pruebas de regresión y explican cada concepto.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ARCA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usuario puede completar el flujo oficial sin entregar su clave a la app; se importa y concilia el recibo.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Contador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profesional gestiona asignación, revisión, faltantes, documentos y cierre con auditoría.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Pago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sueldo se transfiere o registra directamente y se evita duplicación.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Seguridad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MFA, permisos, cifrado, backups, monitoreo y pruebas de seguridad aprobados.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Privacidad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Consentimientos, política, derechos del titular y retención implementados.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Operaciones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Existe protocolo de soporte, incidentes, correcciones y actualización normativa.</w:t>
            </w:r>
          </w:p>
        </w:tc>
      </w:tr>
      <w:tr>
        <w:trPr>
          <w:cantSplit w:val="1"/>
        </w:trPr>
        <w:tc>
          <w:tcPr>
            <w:tcW w:type="dxa" w:w="187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Negocio</w:t>
            </w:r>
          </w:p>
        </w:tc>
        <w:tc>
          <w:tcPr>
            <w:tcW w:type="dxa" w:w="770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El piloto demuestra familias dispuestas a pagar el plan mensual.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18. Riesgos y mitigaciones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16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080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5328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Mitigación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No existe API pública de Casas Particulares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Diseñar flujo asistido y adaptador; gestionar consulta/convenio con ARCA.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El servicio específico no es delegable al contador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Validar en piloto; ofrecer revisión profesional y operación guiada por la familia.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Error en una liquidación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Parámetros versionados, pruebas, doble revisión, rectificativas y seguro profesional.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La plataforma parece empleadora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Contratos, diseño operativo y comunicaciones que preserven decisiones de la familia.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Brecha de datos personales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Minimización, cifrado, MFA, monitoreo, pentest y respuesta a incidentes.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Riesgo regulatorio en pagos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Pago directo mediante proveedor habilitado; no custodiar fondos.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Baja disposición a pagar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Media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Piloto pago antes de desarrollar marketplace y automatizaciones costosas.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Mercado de dos lados sin densidad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Media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Comenzar por relaciones existentes y una ciudad.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Contadores saturados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Media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Cola, plantillas, SLA, asignación por capacidad y automatización progresiva.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Cambios normativos frecuentes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Alta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Motor parametrizable, propietario de contenido y proceso de publicación urgente.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Fichaje percibido como vigilancia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Media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Ubicación puntual, transparencia, métodos alternativos y beneficio bilateral.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Fraude de identidad o referencias</w:t>
            </w:r>
          </w:p>
        </w:tc>
        <w:tc>
          <w:tcPr>
            <w:tcW w:type="dxa" w:w="108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Media</w:t>
            </w:r>
          </w:p>
        </w:tc>
        <w:tc>
          <w:tcPr>
            <w:tcW w:type="dxa" w:w="5328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7"/>
              </w:rPr>
              <w:t>Proveedor de identidad, revisión humana, reportes y límites de exposición.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19. Decisiones pendientes antes de desarrollar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 w:val="1"/>
        </w:trPr>
        <w:tc>
          <w:tcPr>
            <w:tcW w:type="dxa" w:w="2232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7343"/>
            <w:shd w:fill="17324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Definición necesaria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Mercado inicial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Córdoba Capital, provincia o lanzamiento nacional.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Marca y posicionamiento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Administración laboral primero o marketplace primero; se recomienda administración.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ARCA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Confirmar por prueba y consulta formal la delegabilidad y existencia de integraciones no públicas.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Contadores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Modelo de asociados independientes, estudio propio o combinación.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Pagos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Seleccionar banco/PSP, experiencia de consentimiento y modelo de conciliación.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Identidad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Proveedor, costo, documentos admitidos y política de retención.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Fichaje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Método predeterminado: QR, PIN o proximidad; reglas de offline y tolerancia.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Precios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Plan autogestión, revisión y administración completa; reparto con profesionales.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Responsabilidad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Seguro, límites contractuales, protocolo de errores y reclamos.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Retención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Plazos para documentos laborales, mensajes, fichajes, auditoría y cuentas cerradas.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Soporte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Horarios, canales, SLA y tratamiento de casos críticos.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Marketplace</w:t>
            </w:r>
          </w:p>
        </w:tc>
        <w:tc>
          <w:tcPr>
            <w:tcW w:type="dxa" w:w="7343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color w:val="222222"/>
                <w:sz w:val="18"/>
              </w:rPr>
              <w:t>Nivel de verificación, garantía y criterios de moderación.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20. Fuentes oficiales y referencias</w:t>
      </w:r>
    </w:p>
    <w:p>
      <w:pPr>
        <w:widowControl w:val="1"/>
      </w:pPr>
      <w:r>
        <w:t>Las referencias se consultaron para preparar los requisitos y deben revisarse antes de cada publicación normativa o lanzamiento. Los enlaces pueden cambiar.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7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41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Enlace</w:t>
            </w:r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F1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Casas Particulares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3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F2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Resolución General 5850/2026 sobre recibo electrónico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4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F3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Requisitos del recibo de sueldo digital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5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F4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Aplicación móvil Casas Particulares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F5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WSAA y certificados para web services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7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F6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Catálogo de web services de negocio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8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F7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ARCA - Delegación de servicios y Administrador de Relaciones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19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F8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Ley 26.844 - Régimen de trabajo en casas particulares, texto actualizado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20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F9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Ley 25.326 - Protección de datos personales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21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F10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BCRA - Registro de Proveedores de Servicios de Pago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22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F11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Ley 20.488 - Ejercicio profesional de ciencias económicas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23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  <w:tr>
        <w:trPr>
          <w:cantSplit w:val="1"/>
        </w:trPr>
        <w:tc>
          <w:tcPr>
            <w:tcW w:type="dxa" w:w="79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17324D"/>
                <w:sz w:val="17"/>
              </w:rPr>
              <w:t>F12</w:t>
            </w:r>
          </w:p>
        </w:tc>
        <w:tc>
          <w:tcPr>
            <w:tcW w:type="dxa" w:w="460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22222"/>
                <w:sz w:val="17"/>
              </w:rPr>
              <w:t>CPCE Córdoba - Honorarios indicativos y actualización 2026</w:t>
            </w:r>
          </w:p>
        </w:tc>
        <w:tc>
          <w:tcPr>
            <w:tcW w:type="dxa" w:w="41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hyperlink r:id="rId24">
              <w:r>
                <w:rPr>
                  <w:color w:val="2B6F7F"/>
                  <w:u w:val="single"/>
                  <w:rFonts w:ascii="Liberation Sans" w:hAnsi="Liberation Sans"/>
                </w:rPr>
                <w:t>Abrir fuente oficial</w:t>
              </w:r>
            </w:hyperlink>
          </w:p>
        </w:tc>
      </w:tr>
    </w:tbl>
    <w:p>
      <w:pPr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 w:val="1"/>
        </w:trPr>
        <w:tc>
          <w:tcPr>
            <w:tcW w:type="dxa" w:w="9576"/>
            <w:shd w:fill="E9F2F5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B6F7F"/>
                <w:sz w:val="21"/>
              </w:rPr>
              <w:t>Próximo entregable recomendado</w:t>
            </w:r>
          </w:p>
          <w:p>
            <w:pPr>
              <w:spacing w:after="0" w:line="269" w:lineRule="auto"/>
            </w:pPr>
            <w:r>
              <w:rPr>
                <w:rFonts w:ascii="Liberation Sans" w:hAnsi="Liberation Sans"/>
                <w:color w:val="17324D"/>
                <w:sz w:val="19"/>
              </w:rPr>
              <w:t>Usar este documento para estimar el MVP y producir, en este orden: mapa de pantallas, prototipo navegable, backlog de historias de usuario, modelo de datos físico, especificación de APIs y plan de pruebas.</w:t>
            </w:r>
          </w:p>
        </w:tc>
      </w:tr>
    </w:tbl>
    <w:p>
      <w:pPr>
        <w:spacing w:after="20"/>
        <w:widowControl w:val="1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B6770"/>
        <w:sz w:val="17"/>
      </w:rPr>
      <w:t xml:space="preserve">Página </w:t>
    </w:r>
    <w:r>
      <w:rPr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770"/>
        <w:sz w:val="16"/>
      </w:rPr>
      <w:t>Plataforma de Personal de Casas Particulares | Requerimientos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B6F7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arca.gob.ar/casasparticulares/" TargetMode="External"/><Relationship Id="rId14" Type="http://schemas.openxmlformats.org/officeDocument/2006/relationships/hyperlink" Target="https://biblioteca.arca.gob.ar/search/query/norma.aspx?p=t:RAG%7Cn:5850%7Co:9%7Ca:2026%7Cf:19/05/2026" TargetMode="External"/><Relationship Id="rId15" Type="http://schemas.openxmlformats.org/officeDocument/2006/relationships/hyperlink" Target="https://www.arca.gob.ar/casasparticulares/categorias-y-remuneraciones/requisitos.asp" TargetMode="External"/><Relationship Id="rId16" Type="http://schemas.openxmlformats.org/officeDocument/2006/relationships/hyperlink" Target="https://www.arca.gob.ar/celular/apps/casas-particulares.asp" TargetMode="External"/><Relationship Id="rId17" Type="http://schemas.openxmlformats.org/officeDocument/2006/relationships/hyperlink" Target="https://www.arca.gob.ar/ws/documentacion/wsaa.asp" TargetMode="External"/><Relationship Id="rId18" Type="http://schemas.openxmlformats.org/officeDocument/2006/relationships/hyperlink" Target="https://www.arca.gob.ar/ws/documentacion/catalogo.asp" TargetMode="External"/><Relationship Id="rId19" Type="http://schemas.openxmlformats.org/officeDocument/2006/relationships/hyperlink" Target="https://serviciosweb.arca.gob.ar/genericos/guiasPasoPaso/VerGuia.aspx?id=160" TargetMode="External"/><Relationship Id="rId20" Type="http://schemas.openxmlformats.org/officeDocument/2006/relationships/hyperlink" Target="https://www.argentina.gob.ar/normativa/nacional/ley-26844-210489/actualizacion" TargetMode="External"/><Relationship Id="rId21" Type="http://schemas.openxmlformats.org/officeDocument/2006/relationships/hyperlink" Target="https://www.argentina.gob.ar/normativa/nacional/ley-25326-64790/texto" TargetMode="External"/><Relationship Id="rId22" Type="http://schemas.openxmlformats.org/officeDocument/2006/relationships/hyperlink" Target="https://www.bcra.gob.ar/registro-de-proveedores-de-servicios-de-pago/" TargetMode="External"/><Relationship Id="rId23" Type="http://schemas.openxmlformats.org/officeDocument/2006/relationships/hyperlink" Target="https://www.argentina.gob.ar/normativa/nacional/ley-20488-38590/texto" TargetMode="External"/><Relationship Id="rId24" Type="http://schemas.openxmlformats.org/officeDocument/2006/relationships/hyperlink" Target="https://web.cpcecba.org.ar/actualizacion-del-modulo-de-honorarios-indicativos-desde-jun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- Plataforma de Personal de Casas Particulares</dc:title>
  <dc:subject>PRD y especificación funcional/técnica</dc:subject>
  <dc:creator>OpenAI</dc:creator>
  <cp:keywords>casas particulares, niñeras, ARCA, fichaje, liquidación, contador, pagos, Argentina</cp:keywords>
  <dc:description>Versión 1.0 - 5 de agosto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