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/>
          <w:b/>
          <w:color w:val="135136"/>
          <w:sz w:val="22"/>
        </w:rPr>
        <w:t>CENTRO UNIVERSITÁRIO MÓDULO — CRUZEIRO DO SUL EDUCACIONAL</w:t>
        <w:br/>
        <w:t>CURSO SUPERIOR DE TECNOLOGIA EM ANÁLISE E DESENVOLVIMENTO DE SISTEMAS (ADS)</w:t>
        <w:br/>
      </w:r>
      <w:r>
        <w:rPr>
          <w:rFonts w:ascii="Arial" w:hAnsi="Arial"/>
          <w:color w:val="6B7280"/>
          <w:sz w:val="20"/>
        </w:rPr>
        <w:t>Disciplina: Análise e Projeto de Sistemas II (APS II) — Semestre 2026</w:t>
        <w:br/>
        <w:t>Docente Avaliador: Prof. Me. Cristiano S. Negrão</w:t>
      </w:r>
    </w:p>
    <w:p>
      <w:pPr>
        <w:spacing w:before="120" w:after="200"/>
        <w:jc w:val="center"/>
      </w:pPr>
      <w:r>
        <w:rPr>
          <w:rFonts w:ascii="Arial" w:hAnsi="Arial"/>
          <w:b/>
          <w:color w:val="135136"/>
          <w:sz w:val="29"/>
        </w:rPr>
        <w:t>RELATÓRIO PARCIAL DE PROJETO — CONSOLIDAÇÃO S01 A S10 (BASE A2)</w:t>
        <w:br/>
      </w:r>
      <w:r>
        <w:rPr>
          <w:rFonts w:ascii="Arial" w:hAnsi="Arial"/>
          <w:b/>
          <w:color w:val="B45309"/>
          <w:sz w:val="22"/>
        </w:rPr>
        <w:t>CaráFood — Plataforma de Descoberta Gastronômica, Avaliação Auditada e Divulgação para os 53 Bairros de Caraguatatuba</w:t>
      </w:r>
    </w:p>
    <w:p>
      <w:pPr>
        <w:pStyle w:val="Heading1"/>
        <w:spacing w:before="280" w:after="120"/>
      </w:pPr>
      <w:r>
        <w:rPr>
          <w:rFonts w:ascii="Arial" w:hAnsi="Arial"/>
          <w:b/>
          <w:color w:val="135136"/>
          <w:sz w:val="27"/>
        </w:rPr>
        <w:t>1. IDENTIFICAÇÃO DO PROJETO E COMPOSIÇÃO DO GRUPO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4896"/>
        <w:gridCol w:w="4896"/>
      </w:tblGrid>
      <w:tr>
        <w:tc>
          <w:tcPr>
            <w:tcW w:type="dxa" w:w="3024"/>
            <w:shd w:fill="135136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Item de Identificação</w:t>
            </w:r>
          </w:p>
        </w:tc>
        <w:tc>
          <w:tcPr>
            <w:tcW w:type="dxa" w:w="6336"/>
            <w:shd w:fill="135136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Especificação Oficial do Projeto</w:t>
            </w:r>
          </w:p>
        </w:tc>
      </w:tr>
      <w:tr>
        <w:tc>
          <w:tcPr>
            <w:tcW w:type="dxa" w:w="3024"/>
            <w:shd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135136"/>
                <w:sz w:val="19"/>
              </w:rPr>
              <w:t>Projeto</w:t>
            </w:r>
          </w:p>
        </w:tc>
        <w:tc>
          <w:tcPr>
            <w:tcW w:type="dxa" w:w="6336"/>
            <w:shd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CaráFood — Plataforma de descoberta gastronômica, avaliação auditada e divulgação para os 53 bairros de Caraguatatuba</w:t>
            </w:r>
          </w:p>
        </w:tc>
      </w:tr>
      <w:tr>
        <w:tc>
          <w:tcPr>
            <w:tcW w:type="dxa" w:w="3024"/>
            <w:shd w:fill="F8FAF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135136"/>
                <w:sz w:val="19"/>
              </w:rPr>
              <w:t>Docente</w:t>
            </w:r>
          </w:p>
        </w:tc>
        <w:tc>
          <w:tcPr>
            <w:tcW w:type="dxa" w:w="6336"/>
            <w:shd w:fill="F8FAF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Cristiano S. Negrão</w:t>
            </w:r>
          </w:p>
        </w:tc>
      </w:tr>
      <w:tr>
        <w:tc>
          <w:tcPr>
            <w:tcW w:type="dxa" w:w="3024"/>
            <w:shd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135136"/>
                <w:sz w:val="19"/>
              </w:rPr>
              <w:t>Disciplina</w:t>
            </w:r>
          </w:p>
        </w:tc>
        <w:tc>
          <w:tcPr>
            <w:tcW w:type="dxa" w:w="6336"/>
            <w:shd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Análise e Projeto de Sistemas II (APS II) — Semestre 2026</w:t>
            </w:r>
          </w:p>
        </w:tc>
      </w:tr>
      <w:tr>
        <w:tc>
          <w:tcPr>
            <w:tcW w:type="dxa" w:w="3024"/>
            <w:shd w:fill="F8FAF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135136"/>
                <w:sz w:val="19"/>
              </w:rPr>
              <w:t>Tema / Domínio principal</w:t>
            </w:r>
          </w:p>
        </w:tc>
        <w:tc>
          <w:tcPr>
            <w:tcW w:type="dxa" w:w="6336"/>
            <w:shd w:fill="F8FAF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Gastronomia local e turismo: catálogo gastronômico dos 53 bairros de Caraguatatuba, avaliação de pratos por 5 critérios ponderados e credenciamento gratuito para restaurantes, quiosques e produtores locais (AMAPEC Cocanha e Colônia Z-8).</w:t>
            </w:r>
          </w:p>
        </w:tc>
      </w:tr>
      <w:tr>
        <w:tc>
          <w:tcPr>
            <w:tcW w:type="dxa" w:w="3024"/>
            <w:shd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135136"/>
                <w:sz w:val="19"/>
              </w:rPr>
              <w:t>Tipo de aplicação</w:t>
            </w:r>
          </w:p>
        </w:tc>
        <w:tc>
          <w:tcPr>
            <w:tcW w:type="dxa" w:w="6336"/>
            <w:shd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( ) WEB   |   ( ) Mobile   |   ( ) Desktop   |   ( X ) Híbrido (web + mobile + PWA)</w:t>
            </w:r>
          </w:p>
        </w:tc>
      </w:tr>
    </w:tbl>
    <w:p>
      <w:pPr>
        <w:spacing w:before="40" w:after="80"/>
      </w:pPr>
    </w:p>
    <w:p>
      <w:pPr>
        <w:pStyle w:val="Heading2"/>
        <w:spacing w:before="200" w:after="80"/>
      </w:pPr>
      <w:r>
        <w:rPr>
          <w:rFonts w:ascii="Arial" w:hAnsi="Arial"/>
          <w:b/>
          <w:color w:val="135136"/>
          <w:sz w:val="23"/>
        </w:rPr>
        <w:t>1.1 Composição do Grupo Discente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592"/>
            <w:shd w:fill="135136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Nome Completo do Aluno</w:t>
            </w:r>
          </w:p>
        </w:tc>
        <w:tc>
          <w:tcPr>
            <w:tcW w:type="dxa" w:w="1296"/>
            <w:shd w:fill="135136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RGM</w:t>
            </w:r>
          </w:p>
        </w:tc>
        <w:tc>
          <w:tcPr>
            <w:tcW w:type="dxa" w:w="2448"/>
            <w:shd w:fill="135136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E-mail Institucional / Contato</w:t>
            </w:r>
          </w:p>
        </w:tc>
        <w:tc>
          <w:tcPr>
            <w:tcW w:type="dxa" w:w="3024"/>
            <w:shd w:fill="135136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Papel e Responsabilidades no Projeto</w:t>
            </w:r>
          </w:p>
        </w:tc>
      </w:tr>
      <w:tr>
        <w:tc>
          <w:tcPr>
            <w:tcW w:type="dxa" w:w="2592"/>
            <w:shd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135136"/>
                <w:sz w:val="19"/>
              </w:rPr>
              <w:t>Gabriel Hatakeyama Rodrigues</w:t>
            </w:r>
          </w:p>
        </w:tc>
        <w:tc>
          <w:tcPr>
            <w:tcW w:type="dxa" w:w="1296"/>
            <w:shd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42073448</w:t>
            </w:r>
          </w:p>
        </w:tc>
        <w:tc>
          <w:tcPr>
            <w:tcW w:type="dxa" w:w="2448"/>
            <w:shd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Gabrielhrodrigues8@gmail.com</w:t>
            </w:r>
          </w:p>
        </w:tc>
        <w:tc>
          <w:tcPr>
            <w:tcW w:type="dxa" w:w="3024"/>
            <w:shd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Product Owner / Tech Lead e Full-stack (arquitetura Next.js 14, rotas, integração IA, deploy e revisão geral)</w:t>
            </w:r>
          </w:p>
        </w:tc>
      </w:tr>
      <w:tr>
        <w:tc>
          <w:tcPr>
            <w:tcW w:type="dxa" w:w="2592"/>
            <w:shd w:fill="F8FAF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135136"/>
                <w:sz w:val="19"/>
              </w:rPr>
              <w:t>Matheus Vicente</w:t>
            </w:r>
          </w:p>
        </w:tc>
        <w:tc>
          <w:tcPr>
            <w:tcW w:type="dxa" w:w="1296"/>
            <w:shd w:fill="F8FAF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42138078</w:t>
            </w:r>
          </w:p>
        </w:tc>
        <w:tc>
          <w:tcPr>
            <w:tcW w:type="dxa" w:w="2448"/>
            <w:shd w:fill="F8FAF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matheus.vicente@modulo.edu.br</w:t>
            </w:r>
          </w:p>
        </w:tc>
        <w:tc>
          <w:tcPr>
            <w:tcW w:type="dxa" w:w="3024"/>
            <w:shd w:fill="F8FAF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Engenharia de Requisitos, Back-end e Banco de Dados (modelagem de dados, catálogo dos 53 bairros e APIs)</w:t>
            </w:r>
          </w:p>
        </w:tc>
      </w:tr>
      <w:tr>
        <w:tc>
          <w:tcPr>
            <w:tcW w:type="dxa" w:w="2592"/>
            <w:shd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135136"/>
                <w:sz w:val="19"/>
              </w:rPr>
              <w:t>Pedro Simone</w:t>
            </w:r>
          </w:p>
        </w:tc>
        <w:tc>
          <w:tcPr>
            <w:tcW w:type="dxa" w:w="1296"/>
            <w:shd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44066872</w:t>
            </w:r>
          </w:p>
        </w:tc>
        <w:tc>
          <w:tcPr>
            <w:tcW w:type="dxa" w:w="2448"/>
            <w:shd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pedro.simone@modulo.edu.br</w:t>
            </w:r>
          </w:p>
        </w:tc>
        <w:tc>
          <w:tcPr>
            <w:tcW w:type="dxa" w:w="3024"/>
            <w:shd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Designer de Interface (UI/UX), Front-end, Testes de Usabilidade e Documentação (S01 a S16)</w:t>
            </w:r>
          </w:p>
        </w:tc>
      </w:tr>
    </w:tbl>
    <w:p>
      <w:pPr>
        <w:spacing w:before="40" w:after="80"/>
      </w:pPr>
    </w:p>
    <w:p>
      <w:pPr>
        <w:pStyle w:val="Heading2"/>
        <w:spacing w:before="200" w:after="80"/>
      </w:pPr>
      <w:r>
        <w:rPr>
          <w:rFonts w:ascii="Arial" w:hAnsi="Arial"/>
          <w:b/>
          <w:color w:val="135136"/>
          <w:sz w:val="23"/>
        </w:rPr>
        <w:t>1.2 Links Oficiais de Acesso e Repositório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3264"/>
        <w:gridCol w:w="3264"/>
        <w:gridCol w:w="3264"/>
      </w:tblGrid>
      <w:tr>
        <w:tc>
          <w:tcPr>
            <w:tcW w:type="dxa" w:w="2448"/>
            <w:shd w:fill="135136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Recurso / Ambiente</w:t>
            </w:r>
          </w:p>
        </w:tc>
        <w:tc>
          <w:tcPr>
            <w:tcW w:type="dxa" w:w="3600"/>
            <w:shd w:fill="135136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Endereço Oficial</w:t>
            </w:r>
          </w:p>
        </w:tc>
        <w:tc>
          <w:tcPr>
            <w:tcW w:type="dxa" w:w="3312"/>
            <w:shd w:fill="135136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Observações de Uso</w:t>
            </w:r>
          </w:p>
        </w:tc>
      </w:tr>
      <w:tr>
        <w:tc>
          <w:tcPr>
            <w:tcW w:type="dxa" w:w="2448"/>
            <w:shd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135136"/>
                <w:sz w:val="19"/>
              </w:rPr>
              <w:t>Sistema publicado (Vercel)</w:t>
            </w:r>
          </w:p>
        </w:tc>
        <w:tc>
          <w:tcPr>
            <w:tcW w:type="dxa" w:w="3600"/>
            <w:shd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https://foddtech.vercel.app/</w:t>
            </w:r>
          </w:p>
        </w:tc>
        <w:tc>
          <w:tcPr>
            <w:tcW w:type="dxa" w:w="3312"/>
            <w:shd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Aplicação responsiva em produção (funciona no celular, tablet e computador com HTTPS ativo).</w:t>
            </w:r>
          </w:p>
        </w:tc>
      </w:tr>
      <w:tr>
        <w:tc>
          <w:tcPr>
            <w:tcW w:type="dxa" w:w="2448"/>
            <w:shd w:fill="F8FAF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135136"/>
                <w:sz w:val="19"/>
              </w:rPr>
              <w:t>Código-fonte (GitHub)</w:t>
            </w:r>
          </w:p>
        </w:tc>
        <w:tc>
          <w:tcPr>
            <w:tcW w:type="dxa" w:w="3600"/>
            <w:shd w:fill="F8FAF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https://github.com/GaboBiroo/caragua-foodtech-mono</w:t>
            </w:r>
          </w:p>
        </w:tc>
        <w:tc>
          <w:tcPr>
            <w:tcW w:type="dxa" w:w="3312"/>
            <w:shd w:fill="F8FAF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Repositório monorepo público na branch principal (main) com todas as entregas de S01 a S10.</w:t>
            </w:r>
          </w:p>
        </w:tc>
      </w:tr>
      <w:tr>
        <w:tc>
          <w:tcPr>
            <w:tcW w:type="dxa" w:w="2448"/>
            <w:shd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135136"/>
                <w:sz w:val="19"/>
              </w:rPr>
              <w:t>Endereços diretos das páginas</w:t>
            </w:r>
          </w:p>
        </w:tc>
        <w:tc>
          <w:tcPr>
            <w:tcW w:type="dxa" w:w="3600"/>
            <w:shd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Home (/) | Sobre nós (/sobre) | Contato (/contato) | Login (/login) | Rankings (/rankings) | Detalhe do prato (/prato/post-1) | Moderação (/moderation)</w:t>
            </w:r>
          </w:p>
        </w:tc>
        <w:tc>
          <w:tcPr>
            <w:tcW w:type="dxa" w:w="3312"/>
            <w:shd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Todas as 6 páginas obrigatórias da disciplina e o painel administrativo estão publicados e interligados.</w:t>
            </w:r>
          </w:p>
        </w:tc>
      </w:tr>
    </w:tbl>
    <w:p>
      <w:pPr>
        <w:spacing w:before="40" w:after="80"/>
      </w:pPr>
    </w:p>
    <w:p>
      <w:pPr>
        <w:pStyle w:val="Heading2"/>
        <w:spacing w:before="200" w:after="80"/>
      </w:pPr>
      <w:r>
        <w:rPr>
          <w:rFonts w:ascii="Arial" w:hAnsi="Arial"/>
          <w:b/>
          <w:color w:val="135136"/>
          <w:sz w:val="23"/>
        </w:rPr>
        <w:t>1.3 Acesso para o Professor (Teste Rápido em 3 Minutos)</w:t>
      </w:r>
    </w:p>
    <w:p>
      <w:pPr>
        <w:spacing w:before="40" w:after="100" w:line="288" w:lineRule="auto"/>
      </w:pPr>
      <w:r>
        <w:rPr>
          <w:rFonts w:ascii="Arial" w:hAnsi="Arial"/>
          <w:color w:val="1F2937"/>
          <w:sz w:val="20"/>
        </w:rPr>
        <w:t>Para facilitar a avaliação docente sem necessidade de cadastro prévio, todas as contas de demonstração abaixo utilizam a senha única Carafood@2026 e são preenchidas automaticamente com 1 clique diretamente na tela https://foddtech.vercel.app/login: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160"/>
            <w:shd w:fill="135136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Perfil de Teste</w:t>
            </w:r>
          </w:p>
        </w:tc>
        <w:tc>
          <w:tcPr>
            <w:tcW w:type="dxa" w:w="2592"/>
            <w:shd w:fill="135136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Credencial (E-mail / Usuário)</w:t>
            </w:r>
          </w:p>
        </w:tc>
        <w:tc>
          <w:tcPr>
            <w:tcW w:type="dxa" w:w="1440"/>
            <w:shd w:fill="135136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Senha</w:t>
            </w:r>
          </w:p>
        </w:tc>
        <w:tc>
          <w:tcPr>
            <w:tcW w:type="dxa" w:w="3168"/>
            <w:shd w:fill="135136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O que testar em cada perfil</w:t>
            </w:r>
          </w:p>
        </w:tc>
      </w:tr>
      <w:tr>
        <w:tc>
          <w:tcPr>
            <w:tcW w:type="dxa" w:w="2160"/>
            <w:shd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135136"/>
                <w:sz w:val="19"/>
              </w:rPr>
              <w:t>Comensal (Cliente)</w:t>
            </w:r>
          </w:p>
        </w:tc>
        <w:tc>
          <w:tcPr>
            <w:tcW w:type="dxa" w:w="2592"/>
            <w:shd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comensal@carafood.com.br</w:t>
            </w:r>
          </w:p>
        </w:tc>
        <w:tc>
          <w:tcPr>
            <w:tcW w:type="dxa" w:w="1440"/>
            <w:shd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Carafood@2026</w:t>
            </w:r>
          </w:p>
        </w:tc>
        <w:tc>
          <w:tcPr>
            <w:tcW w:type="dxa" w:w="3168"/>
            <w:shd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Catálogo dos 53 bairros, filtro pelas 4 macro-regiões, roteiro pessoal 'Meus Salvos' e avaliação na Cédula Oficial de 5 critérios (+50 pontos).</w:t>
            </w:r>
          </w:p>
        </w:tc>
      </w:tr>
      <w:tr>
        <w:tc>
          <w:tcPr>
            <w:tcW w:type="dxa" w:w="2160"/>
            <w:shd w:fill="F8FAF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135136"/>
                <w:sz w:val="19"/>
              </w:rPr>
              <w:t>Gestor de Restaurante</w:t>
            </w:r>
          </w:p>
        </w:tc>
        <w:tc>
          <w:tcPr>
            <w:tcW w:type="dxa" w:w="2592"/>
            <w:shd w:fill="F8FAF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gestor@restaurante.com.br</w:t>
            </w:r>
          </w:p>
        </w:tc>
        <w:tc>
          <w:tcPr>
            <w:tcW w:type="dxa" w:w="1440"/>
            <w:shd w:fill="F8FAF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Carafood@2026</w:t>
            </w:r>
          </w:p>
        </w:tc>
        <w:tc>
          <w:tcPr>
            <w:tcW w:type="dxa" w:w="3168"/>
            <w:shd w:fill="F8FAF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Fluxo de credenciamento gratuito (0% taxa) em /contato, solicitação de selo de origem local (AMAPEC / Colônia Z-8) e emissão de protocolo CG-FT-XXXXXX.</w:t>
            </w:r>
          </w:p>
        </w:tc>
      </w:tr>
      <w:tr>
        <w:tc>
          <w:tcPr>
            <w:tcW w:type="dxa" w:w="2160"/>
            <w:shd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135136"/>
                <w:sz w:val="19"/>
              </w:rPr>
              <w:t>Curador / Administração</w:t>
            </w:r>
          </w:p>
        </w:tc>
        <w:tc>
          <w:tcPr>
            <w:tcW w:type="dxa" w:w="2592"/>
            <w:shd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cristiano@modulo.edu.br</w:t>
            </w:r>
          </w:p>
        </w:tc>
        <w:tc>
          <w:tcPr>
            <w:tcW w:type="dxa" w:w="1440"/>
            <w:shd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Carafood@2026</w:t>
            </w:r>
          </w:p>
        </w:tc>
        <w:tc>
          <w:tcPr>
            <w:tcW w:type="dxa" w:w="3168"/>
            <w:shd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Acesso ao painel de moderação de ofertas (/moderation) e auditoria de avaliações retidas pelo filtro anti-fraude.</w:t>
            </w:r>
          </w:p>
        </w:tc>
      </w:tr>
      <w:tr>
        <w:tc>
          <w:tcPr>
            <w:tcW w:type="dxa" w:w="2160"/>
            <w:shd w:fill="F8FAF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135136"/>
                <w:sz w:val="19"/>
              </w:rPr>
              <w:t>Portal da Banca no Topo</w:t>
            </w:r>
          </w:p>
        </w:tc>
        <w:tc>
          <w:tcPr>
            <w:tcW w:type="dxa" w:w="2592"/>
            <w:shd w:fill="F8FAF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CristianoBestProf</w:t>
            </w:r>
          </w:p>
        </w:tc>
        <w:tc>
          <w:tcPr>
            <w:tcW w:type="dxa" w:w="1440"/>
            <w:shd w:fill="F8FAF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Nota10</w:t>
            </w:r>
          </w:p>
        </w:tc>
        <w:tc>
          <w:tcPr>
            <w:tcW w:type="dxa" w:w="3168"/>
            <w:shd w:fill="F8FAF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Botão dourado 'Portal Prof. Cristiano' fixo no cabeçalho superior com acesso direto aos módulos técnicos e resumo acadêmico.</w:t>
            </w:r>
          </w:p>
        </w:tc>
      </w:tr>
    </w:tbl>
    <w:p>
      <w:pPr>
        <w:spacing w:before="40" w:after="80"/>
      </w:pPr>
    </w:p>
    <w:p>
      <w:pPr>
        <w:pStyle w:val="Heading2"/>
        <w:spacing w:before="200" w:after="80"/>
      </w:pPr>
      <w:r>
        <w:rPr>
          <w:rFonts w:ascii="Arial" w:hAnsi="Arial"/>
          <w:b/>
          <w:color w:val="135136"/>
          <w:sz w:val="23"/>
        </w:rPr>
        <w:t>1.4 Resumo do Sistema em Números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3264"/>
        <w:gridCol w:w="3264"/>
        <w:gridCol w:w="3264"/>
      </w:tblGrid>
      <w:tr>
        <w:tc>
          <w:tcPr>
            <w:tcW w:type="dxa" w:w="2592"/>
            <w:shd w:fill="135136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Indicador do Projeto</w:t>
            </w:r>
          </w:p>
        </w:tc>
        <w:tc>
          <w:tcPr>
            <w:tcW w:type="dxa" w:w="1872"/>
            <w:shd w:fill="135136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Quantidade Atual</w:t>
            </w:r>
          </w:p>
        </w:tc>
        <w:tc>
          <w:tcPr>
            <w:tcW w:type="dxa" w:w="4896"/>
            <w:shd w:fill="135136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Detalhamento Real no Sistema Implementado</w:t>
            </w:r>
          </w:p>
        </w:tc>
      </w:tr>
      <w:tr>
        <w:tc>
          <w:tcPr>
            <w:tcW w:type="dxa" w:w="2592"/>
            <w:shd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135136"/>
                <w:sz w:val="19"/>
              </w:rPr>
              <w:t>Rotas e páginas ativas</w:t>
            </w:r>
          </w:p>
        </w:tc>
        <w:tc>
          <w:tcPr>
            <w:tcW w:type="dxa" w:w="1872"/>
            <w:shd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12</w:t>
            </w:r>
          </w:p>
        </w:tc>
        <w:tc>
          <w:tcPr>
            <w:tcW w:type="dxa" w:w="4896"/>
            <w:shd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8 páginas web navegáveis (/, /sobre, /contato, /login, /rankings, /prato/[id], /moderation, /rag-test) + 4 rotas de API Serverless.</w:t>
            </w:r>
          </w:p>
        </w:tc>
      </w:tr>
      <w:tr>
        <w:tc>
          <w:tcPr>
            <w:tcW w:type="dxa" w:w="2592"/>
            <w:shd w:fill="F8FAF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135136"/>
                <w:sz w:val="19"/>
              </w:rPr>
              <w:t>Bairros mapeados</w:t>
            </w:r>
          </w:p>
        </w:tc>
        <w:tc>
          <w:tcPr>
            <w:tcW w:type="dxa" w:w="1872"/>
            <w:shd w:fill="F8FAF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53</w:t>
            </w:r>
          </w:p>
        </w:tc>
        <w:tc>
          <w:tcPr>
            <w:tcW w:type="dxa" w:w="4896"/>
            <w:shd w:fill="F8FAF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100% dos bairros oficiais de Caraguatatuba divididos em 4 macro-regiões territoriais e 10 polos principais no topo.</w:t>
            </w:r>
          </w:p>
        </w:tc>
      </w:tr>
      <w:tr>
        <w:tc>
          <w:tcPr>
            <w:tcW w:type="dxa" w:w="2592"/>
            <w:shd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135136"/>
                <w:sz w:val="19"/>
              </w:rPr>
              <w:t>Pratos e estabelecimentos</w:t>
            </w:r>
          </w:p>
        </w:tc>
        <w:tc>
          <w:tcPr>
            <w:tcW w:type="dxa" w:w="1872"/>
            <w:shd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15 pratos / 14 locais</w:t>
            </w:r>
          </w:p>
        </w:tc>
        <w:tc>
          <w:tcPr>
            <w:tcW w:type="dxa" w:w="4896"/>
            <w:shd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Dados reais da cidade com fotos em alta definição, preços de cardápio e selos de origem AMAPEC Cocanha e Colônia Z-8.</w:t>
            </w:r>
          </w:p>
        </w:tc>
      </w:tr>
      <w:tr>
        <w:tc>
          <w:tcPr>
            <w:tcW w:type="dxa" w:w="2592"/>
            <w:shd w:fill="F8FAF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135136"/>
                <w:sz w:val="19"/>
              </w:rPr>
              <w:t>Perfis de acesso</w:t>
            </w:r>
          </w:p>
        </w:tc>
        <w:tc>
          <w:tcPr>
            <w:tcW w:type="dxa" w:w="1872"/>
            <w:shd w:fill="F8FAF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3</w:t>
            </w:r>
          </w:p>
        </w:tc>
        <w:tc>
          <w:tcPr>
            <w:tcW w:type="dxa" w:w="4896"/>
            <w:shd w:fill="F8FAF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Comensal (Cliente), Gestor de Restaurante e Curador/Admin com permissões e redirecionamentos distintos.</w:t>
            </w:r>
          </w:p>
        </w:tc>
      </w:tr>
      <w:tr>
        <w:tc>
          <w:tcPr>
            <w:tcW w:type="dxa" w:w="2592"/>
            <w:shd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135136"/>
                <w:sz w:val="19"/>
              </w:rPr>
              <w:t>Histórias de usuário</w:t>
            </w:r>
          </w:p>
        </w:tc>
        <w:tc>
          <w:tcPr>
            <w:tcW w:type="dxa" w:w="1872"/>
            <w:shd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12</w:t>
            </w:r>
          </w:p>
        </w:tc>
        <w:tc>
          <w:tcPr>
            <w:tcW w:type="dxa" w:w="4896"/>
            <w:shd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HU01 a HU12 integralmente implementadas, testadas e vinculadas às páginas ativas do sistema.</w:t>
            </w:r>
          </w:p>
        </w:tc>
      </w:tr>
      <w:tr>
        <w:tc>
          <w:tcPr>
            <w:tcW w:type="dxa" w:w="2592"/>
            <w:shd w:fill="F8FAF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135136"/>
                <w:sz w:val="19"/>
              </w:rPr>
              <w:t>Commits no GitHub</w:t>
            </w:r>
          </w:p>
        </w:tc>
        <w:tc>
          <w:tcPr>
            <w:tcW w:type="dxa" w:w="1872"/>
            <w:shd w:fill="F8FAF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34+</w:t>
            </w:r>
          </w:p>
        </w:tc>
        <w:tc>
          <w:tcPr>
            <w:tcW w:type="dxa" w:w="4896"/>
            <w:shd w:fill="F8FAF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Histórico versionado incrementalmente na branch main com entregas semanais organizadas de S01 a S10.</w:t>
            </w:r>
          </w:p>
        </w:tc>
      </w:tr>
    </w:tbl>
    <w:p>
      <w:pPr>
        <w:spacing w:before="40" w:after="80"/>
      </w:pPr>
    </w:p>
    <w:p>
      <w:pPr>
        <w:pStyle w:val="Heading1"/>
        <w:spacing w:before="280" w:after="120"/>
      </w:pPr>
      <w:r>
        <w:rPr>
          <w:rFonts w:ascii="Arial" w:hAnsi="Arial"/>
          <w:b/>
          <w:color w:val="135136"/>
          <w:sz w:val="27"/>
        </w:rPr>
        <w:t>2. CONTEXTO, PROBLEMA E OBJETIVOS</w:t>
      </w:r>
    </w:p>
    <w:p>
      <w:pPr>
        <w:pStyle w:val="Heading2"/>
        <w:spacing w:before="200" w:after="80"/>
      </w:pPr>
      <w:r>
        <w:rPr>
          <w:rFonts w:ascii="Arial" w:hAnsi="Arial"/>
          <w:b/>
          <w:color w:val="135136"/>
          <w:sz w:val="23"/>
        </w:rPr>
        <w:t>2.1 Contexto e Motivação (Resumo da S01)</w:t>
      </w:r>
    </w:p>
    <w:p>
      <w:pPr>
        <w:spacing w:before="40" w:after="100" w:line="288" w:lineRule="auto"/>
      </w:pPr>
      <w:r>
        <w:rPr>
          <w:rFonts w:ascii="Arial" w:hAnsi="Arial"/>
          <w:color w:val="1F2937"/>
          <w:sz w:val="20"/>
        </w:rPr>
        <w:t>Caraguatatuba é o principal polo urbano, comercial e turístico do Litoral Norte de São Paulo, contando com mais de 134 mil moradores fixos distribuídos em 53 bairros oficiais (do Massaguaçu e Tabatinga ao norte até o Porto Novo e Perequê-Mirim ao sul). A gastronomia do município é sustentada por cadeias produtivas tradicionais de grande valor cultural e econômico: a maricultura sustentável de mexilhões na Fazenda Marinha da Praia da Cocanha (gerida pela associação AMAPEC), a pesca artesanal desembarcada diariamente na Colônia de Pescadores Z-8 do Camaroeiro e no Entreposto do Porto Novo, a culinária caiçara histórica (como o Azul-Marinho preparado na panela de ferro com peixe fresco e banana-verde) e o festival anual Caraguá a Gosto.</w:t>
      </w:r>
    </w:p>
    <w:p>
      <w:pPr>
        <w:spacing w:before="40" w:after="100" w:line="288" w:lineRule="auto"/>
      </w:pPr>
      <w:r>
        <w:rPr>
          <w:rFonts w:ascii="Arial" w:hAnsi="Arial"/>
          <w:color w:val="1F2937"/>
          <w:sz w:val="20"/>
        </w:rPr>
        <w:t>Apesar dessa riqueza, identificamos na Semana 01 que a descoberta gastronômica na cidade sofre um forte desequilíbrio digital. Durante a alta temporada de verão e feriados prolongados, a população presente no município quadruplica. Tanto turistas quanto moradores acabam recorrendo a aplicativos de delivery genéricos ou buscas informais em redes sociais. Esses aplicativos tradicionais cobram comissões de 27% a 30% sobre as vendas — um custo inviável para quiosques familiares e pequenos restaurantes de bairro — e concentram cerca de 85% de toda a visibilidade digital apenas nos corredores turísticos do Centro e de Martim de Sá, deixando dezenas de bairros residenciais e polos tradicionais sem vitrine digital.</w:t>
      </w:r>
    </w:p>
    <w:p>
      <w:pPr>
        <w:pStyle w:val="Heading2"/>
        <w:spacing w:before="200" w:after="80"/>
      </w:pPr>
      <w:r>
        <w:rPr>
          <w:rFonts w:ascii="Arial" w:hAnsi="Arial"/>
          <w:b/>
          <w:color w:val="135136"/>
          <w:sz w:val="23"/>
        </w:rPr>
        <w:t>2.2 Problema Principal que o Sistema Resolve</w:t>
      </w:r>
    </w:p>
    <w:p>
      <w:pPr>
        <w:spacing w:before="40" w:after="100" w:line="288" w:lineRule="auto"/>
      </w:pPr>
      <w:r>
        <w:rPr>
          <w:rFonts w:ascii="Arial" w:hAnsi="Arial"/>
          <w:color w:val="1F2937"/>
          <w:sz w:val="20"/>
        </w:rPr>
        <w:t>O CaráFood resolve uma dor dupla que afeta diretamente consumidores e comerciantes de Caraguatatuba: (1) para o cliente (morador ou turista), a dificuldade de encontrar pratos autênticos fora do eixo óbvio da praia central e a distorção causada por notas históricas antigas ou avaliações falsas sem critério; e (2) para o pequeno restaurante ou quiosque local, a falta de um canal gratuito para divulgar seu prato principal, comprovar a procedência fresca dos insumos e atrair clientes presenciais via rota GPS.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3264"/>
        <w:gridCol w:w="3264"/>
        <w:gridCol w:w="3264"/>
      </w:tblGrid>
      <w:tr>
        <w:tc>
          <w:tcPr>
            <w:tcW w:type="dxa" w:w="2304"/>
            <w:shd w:fill="135136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Dimensão Analisada</w:t>
            </w:r>
          </w:p>
        </w:tc>
        <w:tc>
          <w:tcPr>
            <w:tcW w:type="dxa" w:w="3456"/>
            <w:shd w:fill="135136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Antes (Apps Comuns e Busca Informal)</w:t>
            </w:r>
          </w:p>
        </w:tc>
        <w:tc>
          <w:tcPr>
            <w:tcW w:type="dxa" w:w="3600"/>
            <w:shd w:fill="135136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Com o CaráFood (Solução Implementada)</w:t>
            </w:r>
          </w:p>
        </w:tc>
      </w:tr>
      <w:tr>
        <w:tc>
          <w:tcPr>
            <w:tcW w:type="dxa" w:w="2304"/>
            <w:shd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135136"/>
                <w:sz w:val="19"/>
              </w:rPr>
              <w:t>Cobertura dos bairros de Caraguatatuba</w:t>
            </w:r>
          </w:p>
        </w:tc>
        <w:tc>
          <w:tcPr>
            <w:tcW w:type="dxa" w:w="3456"/>
            <w:shd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Concentrada em 2 ou 3 bairros da orla central; bairros como Tinga, Perequê-Mirim, Pegorelli e Barranco Alto ficam invisíveis.</w:t>
            </w:r>
          </w:p>
        </w:tc>
        <w:tc>
          <w:tcPr>
            <w:tcW w:type="dxa" w:w="3600"/>
            <w:shd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Mapeamento completo dos 53 bairros oficiais organizados em 4 macro-regiões, 10 polos rápidos e mapa vetorial interativo.</w:t>
            </w:r>
          </w:p>
        </w:tc>
      </w:tr>
      <w:tr>
        <w:tc>
          <w:tcPr>
            <w:tcW w:type="dxa" w:w="2304"/>
            <w:shd w:fill="F8FAF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135136"/>
                <w:sz w:val="19"/>
              </w:rPr>
              <w:t>Confiabilidade das notas e avaliações</w:t>
            </w:r>
          </w:p>
        </w:tc>
        <w:tc>
          <w:tcPr>
            <w:tcW w:type="dxa" w:w="3456"/>
            <w:shd w:fill="F8FAF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Estrelas genéricas de 1 a 5 sem critério técnico, onde notas de anos atrás mascaram a qualidade atual da cozinha.</w:t>
            </w:r>
          </w:p>
        </w:tc>
        <w:tc>
          <w:tcPr>
            <w:tcW w:type="dxa" w:w="3600"/>
            <w:shd w:fill="F8FAF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Cédula Oficial de 5 critérios ponderados e Super Nota dos últimos 30 dias (meia-vida exponencial) com trava anti-fraude.</w:t>
            </w:r>
          </w:p>
        </w:tc>
      </w:tr>
      <w:tr>
        <w:tc>
          <w:tcPr>
            <w:tcW w:type="dxa" w:w="2304"/>
            <w:shd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135136"/>
                <w:sz w:val="19"/>
              </w:rPr>
              <w:t>Custo para o restaurante ou quiosque</w:t>
            </w:r>
          </w:p>
        </w:tc>
        <w:tc>
          <w:tcPr>
            <w:tcW w:type="dxa" w:w="3456"/>
            <w:shd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Taxas de 27% a 30% por pedido em aplicativos de entrega, reduzindo a margem do produtor local.</w:t>
            </w:r>
          </w:p>
        </w:tc>
        <w:tc>
          <w:tcPr>
            <w:tcW w:type="dxa" w:w="3600"/>
            <w:shd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Credenciamento 100% gratuito (0% taxa) em /contato com geração imediata de protocolo CG-FT-XXXXXX.</w:t>
            </w:r>
          </w:p>
        </w:tc>
      </w:tr>
      <w:tr>
        <w:tc>
          <w:tcPr>
            <w:tcW w:type="dxa" w:w="2304"/>
            <w:shd w:fill="F8FAF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135136"/>
                <w:sz w:val="19"/>
              </w:rPr>
              <w:t>Valorização do insumo caiçara</w:t>
            </w:r>
          </w:p>
        </w:tc>
        <w:tc>
          <w:tcPr>
            <w:tcW w:type="dxa" w:w="3456"/>
            <w:shd w:fill="F8FAF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Sem distinção entre pescado congelado industrial e marisco fresco retirado no dia em Caraguatatuba.</w:t>
            </w:r>
          </w:p>
        </w:tc>
        <w:tc>
          <w:tcPr>
            <w:tcW w:type="dxa" w:w="3600"/>
            <w:shd w:fill="F8FAF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Selos visuais de rastreabilidade nos cards: AMAPEC Fazenda da Cocanha, Colônia Z-8 Camaroeiro e Patrimônio Imaterial.</w:t>
            </w:r>
          </w:p>
        </w:tc>
      </w:tr>
      <w:tr>
        <w:tc>
          <w:tcPr>
            <w:tcW w:type="dxa" w:w="2304"/>
            <w:shd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135136"/>
                <w:sz w:val="19"/>
              </w:rPr>
              <w:t>Segurança alimentar (alergias e dietas)</w:t>
            </w:r>
          </w:p>
        </w:tc>
        <w:tc>
          <w:tcPr>
            <w:tcW w:type="dxa" w:w="3456"/>
            <w:shd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Filtros imprecisos que misturam pratos com risco de contaminação cruzada para celíacos e veganos.</w:t>
            </w:r>
          </w:p>
        </w:tc>
        <w:tc>
          <w:tcPr>
            <w:tcW w:type="dxa" w:w="3600"/>
            <w:shd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Filtro dedicado e assistente Chef Jacquin com bloqueio de recomendações inseguras para restrições severas.</w:t>
            </w:r>
          </w:p>
        </w:tc>
      </w:tr>
    </w:tbl>
    <w:p>
      <w:pPr>
        <w:spacing w:before="40" w:after="80"/>
      </w:pPr>
    </w:p>
    <w:p>
      <w:pPr>
        <w:pStyle w:val="Heading2"/>
        <w:spacing w:before="200" w:after="80"/>
      </w:pPr>
      <w:r>
        <w:rPr>
          <w:rFonts w:ascii="Arial" w:hAnsi="Arial"/>
          <w:b/>
          <w:color w:val="135136"/>
          <w:sz w:val="23"/>
        </w:rPr>
        <w:t>2.3 Objetivo Geral e Objetivos Específicos</w:t>
      </w:r>
    </w:p>
    <w:p>
      <w:pPr>
        <w:spacing w:before="40" w:after="100" w:line="288" w:lineRule="auto"/>
      </w:pPr>
      <w:r>
        <w:rPr>
          <w:rFonts w:ascii="Arial" w:hAnsi="Arial"/>
          <w:b/>
          <w:color w:val="135136"/>
          <w:sz w:val="20"/>
        </w:rPr>
        <w:t xml:space="preserve">Objetivo Geral: </w:t>
      </w:r>
      <w:r>
        <w:rPr>
          <w:rFonts w:ascii="Arial" w:hAnsi="Arial"/>
          <w:color w:val="1F2937"/>
          <w:sz w:val="20"/>
        </w:rPr>
        <w:t>Desenvolver e publicar uma aplicação web responsiva e híbrida (CaráFood) para catalogação gastronômica dos 53 bairros de Caraguatatuba, permitindo descobrir pratos típicos por região, avaliar refeições em 5 critérios ponderados com atualização de nota a cada 30 dias e credenciar gratuitamente estabelecimentos locais.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720"/>
            <w:shd w:fill="135136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#</w:t>
            </w:r>
          </w:p>
        </w:tc>
        <w:tc>
          <w:tcPr>
            <w:tcW w:type="dxa" w:w="3168"/>
            <w:shd w:fill="135136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Objetivo Específico</w:t>
            </w:r>
          </w:p>
        </w:tc>
        <w:tc>
          <w:tcPr>
            <w:tcW w:type="dxa" w:w="3600"/>
            <w:shd w:fill="135136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Como foi implementado no sistema</w:t>
            </w:r>
          </w:p>
        </w:tc>
        <w:tc>
          <w:tcPr>
            <w:tcW w:type="dxa" w:w="1872"/>
            <w:shd w:fill="135136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Situação (Out/2026)</w:t>
            </w:r>
          </w:p>
        </w:tc>
      </w:tr>
      <w:tr>
        <w:tc>
          <w:tcPr>
            <w:tcW w:type="dxa" w:w="720"/>
            <w:shd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135136"/>
                <w:sz w:val="19"/>
              </w:rPr>
              <w:t>OE1</w:t>
            </w:r>
          </w:p>
        </w:tc>
        <w:tc>
          <w:tcPr>
            <w:tcW w:type="dxa" w:w="3168"/>
            <w:shd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Organizar os 53 bairros de Caraguatatuba sem poluir a navegação em telas de celular e computador.</w:t>
            </w:r>
          </w:p>
        </w:tc>
        <w:tc>
          <w:tcPr>
            <w:tcW w:type="dxa" w:w="3600"/>
            <w:shd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Barra rápida com 10 polos gastronômicos + modal completo com busca instantânea, 4 macro-regiões e mapa vetorial clicável.</w:t>
            </w:r>
          </w:p>
        </w:tc>
        <w:tc>
          <w:tcPr>
            <w:tcW w:type="dxa" w:w="1872"/>
            <w:shd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100% Concluído (Ativo em /)</w:t>
            </w:r>
          </w:p>
        </w:tc>
      </w:tr>
      <w:tr>
        <w:tc>
          <w:tcPr>
            <w:tcW w:type="dxa" w:w="720"/>
            <w:shd w:fill="F8FAF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135136"/>
                <w:sz w:val="19"/>
              </w:rPr>
              <w:t>OE2</w:t>
            </w:r>
          </w:p>
        </w:tc>
        <w:tc>
          <w:tcPr>
            <w:tcW w:type="dxa" w:w="3168"/>
            <w:shd w:fill="F8FAF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Substituir avaliações superficiais por um modelo justo que reflita a qualidade recente do prato.</w:t>
            </w:r>
          </w:p>
        </w:tc>
        <w:tc>
          <w:tcPr>
            <w:tcW w:type="dxa" w:w="3600"/>
            <w:shd w:fill="F8FAF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Cédula Oficial de 5 critérios (Sabor 35%, Apresentação 20%, Insumos 15%, Atendimento 15%, Ambiente 15%) e ranking de 30 dias.</w:t>
            </w:r>
          </w:p>
        </w:tc>
        <w:tc>
          <w:tcPr>
            <w:tcW w:type="dxa" w:w="1872"/>
            <w:shd w:fill="F8FAF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100% Concluído (Ativo em /rankings e /prato/[id])</w:t>
            </w:r>
          </w:p>
        </w:tc>
      </w:tr>
      <w:tr>
        <w:tc>
          <w:tcPr>
            <w:tcW w:type="dxa" w:w="720"/>
            <w:shd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135136"/>
                <w:sz w:val="19"/>
              </w:rPr>
              <w:t>OE3</w:t>
            </w:r>
          </w:p>
        </w:tc>
        <w:tc>
          <w:tcPr>
            <w:tcW w:type="dxa" w:w="3168"/>
            <w:shd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Oferecer canal gratuito de adesão para quiosques, restaurantes de bairro e maricultores locais.</w:t>
            </w:r>
          </w:p>
        </w:tc>
        <w:tc>
          <w:tcPr>
            <w:tcW w:type="dxa" w:w="3600"/>
            <w:shd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Página /contato com validação de 6 campos, seleção de parceria AMAPEC/Z-8 e emissão de protocolo único CG-FT-XXXXXX.</w:t>
            </w:r>
          </w:p>
        </w:tc>
        <w:tc>
          <w:tcPr>
            <w:tcW w:type="dxa" w:w="1872"/>
            <w:shd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100% Concluído (Ativo em /contato)</w:t>
            </w:r>
          </w:p>
        </w:tc>
      </w:tr>
      <w:tr>
        <w:tc>
          <w:tcPr>
            <w:tcW w:type="dxa" w:w="720"/>
            <w:shd w:fill="F8FAF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135136"/>
                <w:sz w:val="19"/>
              </w:rPr>
              <w:t>OE4</w:t>
            </w:r>
          </w:p>
        </w:tc>
        <w:tc>
          <w:tcPr>
            <w:tcW w:type="dxa" w:w="3168"/>
            <w:shd w:fill="F8FAF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Garantir controle de acesso por perfil e apoio inteligente à escolha do prato.</w:t>
            </w:r>
          </w:p>
        </w:tc>
        <w:tc>
          <w:tcPr>
            <w:tcW w:type="dxa" w:w="3600"/>
            <w:shd w:fill="F8FAF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Login (/login) com 3 perfis (Comensal, Gestor e Curador/Admin), painel /moderation e assistente Chef Jacquin.</w:t>
            </w:r>
          </w:p>
        </w:tc>
        <w:tc>
          <w:tcPr>
            <w:tcW w:type="dxa" w:w="1872"/>
            <w:shd w:fill="F8FAF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100% Concluído (Ativo em /login e /moderation)</w:t>
            </w:r>
          </w:p>
        </w:tc>
      </w:tr>
    </w:tbl>
    <w:p>
      <w:pPr>
        <w:spacing w:before="40" w:after="80"/>
      </w:pPr>
    </w:p>
    <w:p>
      <w:pPr>
        <w:pStyle w:val="Heading1"/>
        <w:spacing w:before="280" w:after="120"/>
      </w:pPr>
      <w:r>
        <w:rPr>
          <w:rFonts w:ascii="Arial" w:hAnsi="Arial"/>
          <w:b/>
          <w:color w:val="135136"/>
          <w:sz w:val="27"/>
        </w:rPr>
        <w:t>3. HISTÓRIAS DE USUÁRIO E MAPA DE PÁGINAS</w:t>
      </w:r>
    </w:p>
    <w:p>
      <w:pPr>
        <w:pStyle w:val="Heading2"/>
        <w:spacing w:before="200" w:after="80"/>
      </w:pPr>
      <w:r>
        <w:rPr>
          <w:rFonts w:ascii="Arial" w:hAnsi="Arial"/>
          <w:b/>
          <w:color w:val="135136"/>
          <w:sz w:val="23"/>
        </w:rPr>
        <w:t>3.1 Lista Consolidada de Histórias de Usuário (HU01 a HU12)</w:t>
      </w:r>
    </w:p>
    <w:p>
      <w:pPr>
        <w:spacing w:before="40" w:after="100" w:line="288" w:lineRule="auto"/>
      </w:pPr>
      <w:r>
        <w:rPr>
          <w:rFonts w:ascii="Arial" w:hAnsi="Arial"/>
          <w:color w:val="1F2937"/>
          <w:sz w:val="20"/>
        </w:rPr>
        <w:t>A tabela abaixo consolida as 12 histórias de usuário que guiaram a construção das telas entre as Semanas S01 e S10, abrangendo os três perfis do sistema e os produtores locais de Caraguatatuba: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936"/>
            <w:shd w:fill="135136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Código</w:t>
            </w:r>
          </w:p>
        </w:tc>
        <w:tc>
          <w:tcPr>
            <w:tcW w:type="dxa" w:w="1800"/>
            <w:shd w:fill="135136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Perfil / Ator</w:t>
            </w:r>
          </w:p>
        </w:tc>
        <w:tc>
          <w:tcPr>
            <w:tcW w:type="dxa" w:w="3384"/>
            <w:shd w:fill="135136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História de Usuário (Como... quero... para...)</w:t>
            </w:r>
          </w:p>
        </w:tc>
        <w:tc>
          <w:tcPr>
            <w:tcW w:type="dxa" w:w="1296"/>
            <w:shd w:fill="135136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Req. Associado</w:t>
            </w:r>
          </w:p>
        </w:tc>
        <w:tc>
          <w:tcPr>
            <w:tcW w:type="dxa" w:w="1944"/>
            <w:shd w:fill="135136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Página / Situação</w:t>
            </w:r>
          </w:p>
        </w:tc>
      </w:tr>
      <w:tr>
        <w:tc>
          <w:tcPr>
            <w:tcW w:type="dxa" w:w="936"/>
            <w:shd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135136"/>
                <w:sz w:val="19"/>
              </w:rPr>
              <w:t>HU01</w:t>
            </w:r>
          </w:p>
        </w:tc>
        <w:tc>
          <w:tcPr>
            <w:tcW w:type="dxa" w:w="1800"/>
            <w:shd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Comensal (Morador / Turista)</w:t>
            </w:r>
          </w:p>
        </w:tc>
        <w:tc>
          <w:tcPr>
            <w:tcW w:type="dxa" w:w="3384"/>
            <w:shd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Como morador ou turista, quero filtrar o catálogo pelos 53 bairros e pelas 4 macro-regiões de Caraguatatuba, para descobrir onde comer bem além da orla central.</w:t>
            </w:r>
          </w:p>
        </w:tc>
        <w:tc>
          <w:tcPr>
            <w:tcW w:type="dxa" w:w="1296"/>
            <w:shd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RF01 / RNF02</w:t>
            </w:r>
          </w:p>
        </w:tc>
        <w:tc>
          <w:tcPr>
            <w:tcW w:type="dxa" w:w="1944"/>
            <w:shd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Home (/) e Modal 53 Bairros — Implementada</w:t>
            </w:r>
          </w:p>
        </w:tc>
      </w:tr>
      <w:tr>
        <w:tc>
          <w:tcPr>
            <w:tcW w:type="dxa" w:w="936"/>
            <w:shd w:fill="F8FAF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135136"/>
                <w:sz w:val="19"/>
              </w:rPr>
              <w:t>HU02</w:t>
            </w:r>
          </w:p>
        </w:tc>
        <w:tc>
          <w:tcPr>
            <w:tcW w:type="dxa" w:w="1800"/>
            <w:shd w:fill="F8FAF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Comensal do Festival</w:t>
            </w:r>
          </w:p>
        </w:tc>
        <w:tc>
          <w:tcPr>
            <w:tcW w:type="dxa" w:w="3384"/>
            <w:shd w:fill="F8FAF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Como cliente de um restaurante local, quero avaliar o prato na Cédula Oficial com 5 critérios ponderados, para registrar uma nota justa e ganhar +50 pontos no Passaporte.</w:t>
            </w:r>
          </w:p>
        </w:tc>
        <w:tc>
          <w:tcPr>
            <w:tcW w:type="dxa" w:w="1296"/>
            <w:shd w:fill="F8FAF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RF05 / RNF04</w:t>
            </w:r>
          </w:p>
        </w:tc>
        <w:tc>
          <w:tcPr>
            <w:tcW w:type="dxa" w:w="1944"/>
            <w:shd w:fill="F8FAF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Home (/) e Detalhe (/prato/[id]) — Implementada</w:t>
            </w:r>
          </w:p>
        </w:tc>
      </w:tr>
      <w:tr>
        <w:tc>
          <w:tcPr>
            <w:tcW w:type="dxa" w:w="936"/>
            <w:shd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135136"/>
                <w:sz w:val="19"/>
              </w:rPr>
              <w:t>HU03</w:t>
            </w:r>
          </w:p>
        </w:tc>
        <w:tc>
          <w:tcPr>
            <w:tcW w:type="dxa" w:w="1800"/>
            <w:shd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Visitante em Trânsito</w:t>
            </w:r>
          </w:p>
        </w:tc>
        <w:tc>
          <w:tcPr>
            <w:tcW w:type="dxa" w:w="3384"/>
            <w:shd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Como visitante circulando pela cidade, quero clicar em 'Como Chegar' no card ou na página do prato e abrir a rota no Google Maps ou Waze, para ir direto ao restaurante.</w:t>
            </w:r>
          </w:p>
        </w:tc>
        <w:tc>
          <w:tcPr>
            <w:tcW w:type="dxa" w:w="1296"/>
            <w:shd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RF06</w:t>
            </w:r>
          </w:p>
        </w:tc>
        <w:tc>
          <w:tcPr>
            <w:tcW w:type="dxa" w:w="1944"/>
            <w:shd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Home (/) e Detalhe (/prato/[id]) — Implementada</w:t>
            </w:r>
          </w:p>
        </w:tc>
      </w:tr>
      <w:tr>
        <w:tc>
          <w:tcPr>
            <w:tcW w:type="dxa" w:w="936"/>
            <w:shd w:fill="F8FAF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135136"/>
                <w:sz w:val="19"/>
              </w:rPr>
              <w:t>HU04</w:t>
            </w:r>
          </w:p>
        </w:tc>
        <w:tc>
          <w:tcPr>
            <w:tcW w:type="dxa" w:w="1800"/>
            <w:shd w:fill="F8FAF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Gestor de Restaurante</w:t>
            </w:r>
          </w:p>
        </w:tc>
        <w:tc>
          <w:tcPr>
            <w:tcW w:type="dxa" w:w="3384"/>
            <w:shd w:fill="F8FAF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Como dono de restaurante ou quiosque, quero enviar meus dados pelo formulário de credenciamento gratuito (0% taxa) e receber um número de protocolo, para divulgar meu prato na plataforma.</w:t>
            </w:r>
          </w:p>
        </w:tc>
        <w:tc>
          <w:tcPr>
            <w:tcW w:type="dxa" w:w="1296"/>
            <w:shd w:fill="F8FAF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RF08</w:t>
            </w:r>
          </w:p>
        </w:tc>
        <w:tc>
          <w:tcPr>
            <w:tcW w:type="dxa" w:w="1944"/>
            <w:shd w:fill="F8FAF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Contato (/contato) — Implementada</w:t>
            </w:r>
          </w:p>
        </w:tc>
      </w:tr>
      <w:tr>
        <w:tc>
          <w:tcPr>
            <w:tcW w:type="dxa" w:w="936"/>
            <w:shd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135136"/>
                <w:sz w:val="19"/>
              </w:rPr>
              <w:t>HU05</w:t>
            </w:r>
          </w:p>
        </w:tc>
        <w:tc>
          <w:tcPr>
            <w:tcW w:type="dxa" w:w="1800"/>
            <w:shd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Comensal / Gestor</w:t>
            </w:r>
          </w:p>
        </w:tc>
        <w:tc>
          <w:tcPr>
            <w:tcW w:type="dxa" w:w="3384"/>
            <w:shd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Como usuário da plataforma, quero consultar a tabela comparativa entre a Nota Histórica e a Super Nota dos últimos 30 dias, para identificar quais cozinhas mantêm excelência hoje.</w:t>
            </w:r>
          </w:p>
        </w:tc>
        <w:tc>
          <w:tcPr>
            <w:tcW w:type="dxa" w:w="1296"/>
            <w:shd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RF04 / RNF04</w:t>
            </w:r>
          </w:p>
        </w:tc>
        <w:tc>
          <w:tcPr>
            <w:tcW w:type="dxa" w:w="1944"/>
            <w:shd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Rankings (/rankings) — Implementada</w:t>
            </w:r>
          </w:p>
        </w:tc>
      </w:tr>
      <w:tr>
        <w:tc>
          <w:tcPr>
            <w:tcW w:type="dxa" w:w="936"/>
            <w:shd w:fill="F8FAF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135136"/>
                <w:sz w:val="19"/>
              </w:rPr>
              <w:t>HU06</w:t>
            </w:r>
          </w:p>
        </w:tc>
        <w:tc>
          <w:tcPr>
            <w:tcW w:type="dxa" w:w="1800"/>
            <w:shd w:fill="F8FAF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Maricultor AMAPEC / Pescador Z-8</w:t>
            </w:r>
          </w:p>
        </w:tc>
        <w:tc>
          <w:tcPr>
            <w:tcW w:type="dxa" w:w="3384"/>
            <w:shd w:fill="F8FAF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Como produtor da Fazenda da Cocanha (AMAPEC) ou pescador da Colônia Z-8, quero que os pratos com nossos insumos exibam um selo de origem na foto e na ficha técnica, para valorizar a produção caiçara.</w:t>
            </w:r>
          </w:p>
        </w:tc>
        <w:tc>
          <w:tcPr>
            <w:tcW w:type="dxa" w:w="1296"/>
            <w:shd w:fill="F8FAF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RF03</w:t>
            </w:r>
          </w:p>
        </w:tc>
        <w:tc>
          <w:tcPr>
            <w:tcW w:type="dxa" w:w="1944"/>
            <w:shd w:fill="F8FAF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Home (/) e Detalhe (/prato/[id]) — Implementada</w:t>
            </w:r>
          </w:p>
        </w:tc>
      </w:tr>
      <w:tr>
        <w:tc>
          <w:tcPr>
            <w:tcW w:type="dxa" w:w="936"/>
            <w:shd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135136"/>
                <w:sz w:val="19"/>
              </w:rPr>
              <w:t>HU07</w:t>
            </w:r>
          </w:p>
        </w:tc>
        <w:tc>
          <w:tcPr>
            <w:tcW w:type="dxa" w:w="1800"/>
            <w:shd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Visitante / Avaliador</w:t>
            </w:r>
          </w:p>
        </w:tc>
        <w:tc>
          <w:tcPr>
            <w:tcW w:type="dxa" w:w="3384"/>
            <w:shd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Como visitante, quero ler a história do projeto, os dados de Caraguatatuba, a missão da equipe e a vinculação com a disciplina de APS II, para compreender o propósito do sistema.</w:t>
            </w:r>
          </w:p>
        </w:tc>
        <w:tc>
          <w:tcPr>
            <w:tcW w:type="dxa" w:w="1296"/>
            <w:shd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RF07</w:t>
            </w:r>
          </w:p>
        </w:tc>
        <w:tc>
          <w:tcPr>
            <w:tcW w:type="dxa" w:w="1944"/>
            <w:shd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Sobre Nós (/sobre) — Implementada</w:t>
            </w:r>
          </w:p>
        </w:tc>
      </w:tr>
      <w:tr>
        <w:tc>
          <w:tcPr>
            <w:tcW w:type="dxa" w:w="936"/>
            <w:shd w:fill="F8FAF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135136"/>
                <w:sz w:val="19"/>
              </w:rPr>
              <w:t>HU08</w:t>
            </w:r>
          </w:p>
        </w:tc>
        <w:tc>
          <w:tcPr>
            <w:tcW w:type="dxa" w:w="1800"/>
            <w:shd w:fill="F8FAF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Usuário Autenticado (3 Perfis)</w:t>
            </w:r>
          </w:p>
        </w:tc>
        <w:tc>
          <w:tcPr>
            <w:tcW w:type="dxa" w:w="3384"/>
            <w:shd w:fill="F8FAF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Como usuário do CaráFood, quero entrar no sistema escolhendo meu perfil (Comensal, Gestor ou Curador/Admin) e ver alertas claros caso digite senha inválida, para acessar minha área com segurança.</w:t>
            </w:r>
          </w:p>
        </w:tc>
        <w:tc>
          <w:tcPr>
            <w:tcW w:type="dxa" w:w="1296"/>
            <w:shd w:fill="F8FAF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RF09 / RNF05</w:t>
            </w:r>
          </w:p>
        </w:tc>
        <w:tc>
          <w:tcPr>
            <w:tcW w:type="dxa" w:w="1944"/>
            <w:shd w:fill="F8FAF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Login (/login) — Implementada</w:t>
            </w:r>
          </w:p>
        </w:tc>
      </w:tr>
      <w:tr>
        <w:tc>
          <w:tcPr>
            <w:tcW w:type="dxa" w:w="936"/>
            <w:shd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135136"/>
                <w:sz w:val="19"/>
              </w:rPr>
              <w:t>HU09</w:t>
            </w:r>
          </w:p>
        </w:tc>
        <w:tc>
          <w:tcPr>
            <w:tcW w:type="dxa" w:w="1800"/>
            <w:shd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Comensal Indeciso / Celíaco / Vegano</w:t>
            </w:r>
          </w:p>
        </w:tc>
        <w:tc>
          <w:tcPr>
            <w:tcW w:type="dxa" w:w="3384"/>
            <w:shd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Como cliente buscando uma recomendação rápida ou com restrição alimentar, quero conversar com o assistente Chef Jacquin na Dynamic Island ou no botão flutuante, para receber sugestões seguras de pratos.</w:t>
            </w:r>
          </w:p>
        </w:tc>
        <w:tc>
          <w:tcPr>
            <w:tcW w:type="dxa" w:w="1296"/>
            <w:shd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RF02 / RNF03</w:t>
            </w:r>
          </w:p>
        </w:tc>
        <w:tc>
          <w:tcPr>
            <w:tcW w:type="dxa" w:w="1944"/>
            <w:shd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Barra Global e Home (/) — Implementada</w:t>
            </w:r>
          </w:p>
        </w:tc>
      </w:tr>
      <w:tr>
        <w:tc>
          <w:tcPr>
            <w:tcW w:type="dxa" w:w="936"/>
            <w:shd w:fill="F8FAF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135136"/>
                <w:sz w:val="19"/>
              </w:rPr>
              <w:t>HU10</w:t>
            </w:r>
          </w:p>
        </w:tc>
        <w:tc>
          <w:tcPr>
            <w:tcW w:type="dxa" w:w="1800"/>
            <w:shd w:fill="F8FAF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Comensal Planejador</w:t>
            </w:r>
          </w:p>
        </w:tc>
        <w:tc>
          <w:tcPr>
            <w:tcW w:type="dxa" w:w="3384"/>
            <w:shd w:fill="F8FAF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Como turista planejando meu fim de semana em Caraguatatuba, quero salvar meus pratos favoritos na aba 'Meus Salvos' com persistência no navegador, para montar meu roteiro gastronômico.</w:t>
            </w:r>
          </w:p>
        </w:tc>
        <w:tc>
          <w:tcPr>
            <w:tcW w:type="dxa" w:w="1296"/>
            <w:shd w:fill="F8FAF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RF10</w:t>
            </w:r>
          </w:p>
        </w:tc>
        <w:tc>
          <w:tcPr>
            <w:tcW w:type="dxa" w:w="1944"/>
            <w:shd w:fill="F8FAF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Home (/) — Implementada</w:t>
            </w:r>
          </w:p>
        </w:tc>
      </w:tr>
      <w:tr>
        <w:tc>
          <w:tcPr>
            <w:tcW w:type="dxa" w:w="936"/>
            <w:shd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135136"/>
                <w:sz w:val="19"/>
              </w:rPr>
              <w:t>HU11</w:t>
            </w:r>
          </w:p>
        </w:tc>
        <w:tc>
          <w:tcPr>
            <w:tcW w:type="dxa" w:w="1800"/>
            <w:shd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Curador / Admin Módulo</w:t>
            </w:r>
          </w:p>
        </w:tc>
        <w:tc>
          <w:tcPr>
            <w:tcW w:type="dxa" w:w="3384"/>
            <w:shd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Como administrador ou curador acadêmico, quero acessar o painel de moderação para aprovar ou rejeitar ofertas coletadas antes que apareçam no catálogo público, garantindo a qualidade dos dados.</w:t>
            </w:r>
          </w:p>
        </w:tc>
        <w:tc>
          <w:tcPr>
            <w:tcW w:type="dxa" w:w="1296"/>
            <w:shd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RF11 / RNF05</w:t>
            </w:r>
          </w:p>
        </w:tc>
        <w:tc>
          <w:tcPr>
            <w:tcW w:type="dxa" w:w="1944"/>
            <w:shd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Moderação (/moderation) — Implementada</w:t>
            </w:r>
          </w:p>
        </w:tc>
      </w:tr>
      <w:tr>
        <w:tc>
          <w:tcPr>
            <w:tcW w:type="dxa" w:w="936"/>
            <w:shd w:fill="F8FAF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135136"/>
                <w:sz w:val="19"/>
              </w:rPr>
              <w:t>HU12</w:t>
            </w:r>
          </w:p>
        </w:tc>
        <w:tc>
          <w:tcPr>
            <w:tcW w:type="dxa" w:w="1800"/>
            <w:shd w:fill="F8FAF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Comensal Explorador</w:t>
            </w:r>
          </w:p>
        </w:tc>
        <w:tc>
          <w:tcPr>
            <w:tcW w:type="dxa" w:w="3384"/>
            <w:shd w:fill="F8FAF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Como usuário frequente, quero acumular Pontos Gourmet e carimbos nas 4 macro-regiões (Centro, Norte, Sul e Sertão) no Passaporte Caiçara, para acompanhar minha jornada gastronômica pela cidade.</w:t>
            </w:r>
          </w:p>
        </w:tc>
        <w:tc>
          <w:tcPr>
            <w:tcW w:type="dxa" w:w="1296"/>
            <w:shd w:fill="F8FAF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RF12</w:t>
            </w:r>
          </w:p>
        </w:tc>
        <w:tc>
          <w:tcPr>
            <w:tcW w:type="dxa" w:w="1944"/>
            <w:shd w:fill="F8FAF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Home (/) Modal Passaporte — Implementada</w:t>
            </w:r>
          </w:p>
        </w:tc>
      </w:tr>
    </w:tbl>
    <w:p>
      <w:pPr>
        <w:spacing w:before="40" w:after="80"/>
      </w:pPr>
    </w:p>
    <w:p>
      <w:pPr>
        <w:pStyle w:val="Heading2"/>
        <w:spacing w:before="200" w:after="80"/>
      </w:pPr>
      <w:r>
        <w:rPr>
          <w:rFonts w:ascii="Arial" w:hAnsi="Arial"/>
          <w:b/>
          <w:color w:val="135136"/>
          <w:sz w:val="23"/>
        </w:rPr>
        <w:t>3.2 Mapa de Páginas / User Flow (Versão Atual)</w:t>
      </w:r>
    </w:p>
    <w:p>
      <w:pPr>
        <w:spacing w:before="40" w:after="100" w:line="288" w:lineRule="auto"/>
      </w:pPr>
      <w:r>
        <w:rPr>
          <w:rFonts w:ascii="Arial" w:hAnsi="Arial"/>
          <w:color w:val="1F2937"/>
          <w:sz w:val="20"/>
        </w:rPr>
        <w:t>A arquitetura de navegação do CaráFood foi desenhada para que qualquer funcionalidade esteja a no máximo 2 cliques de distância. A Barra Global Fixa (Navbar) acompanha o usuário em todas as telas, conectando os três fluxos principais do produto: (1) Fluxo do Comensal (descoberta por bairro, detalhe do prato, rota GPS e Cédula Oficial); (2) Fluxo do Restaurante (conhecimento da proposta em /sobre e credenciamento gratuito com protocolo em /contato); e (3) Fluxo Restrito por Perfil em /login.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095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mapa_pagina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9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Arial" w:hAnsi="Arial"/>
          <w:b/>
          <w:i/>
          <w:color w:val="6B7280"/>
          <w:sz w:val="18"/>
        </w:rPr>
        <w:t>Figura 1 – Mapa de Páginas e Fluxo de Navegação do Usuário do CaráFood (Visão Panorâmica S01–S10)</w:t>
      </w:r>
    </w:p>
    <w:p>
      <w:pPr>
        <w:pStyle w:val="Heading1"/>
        <w:spacing w:before="280" w:after="120"/>
      </w:pPr>
      <w:r>
        <w:rPr>
          <w:rFonts w:ascii="Arial" w:hAnsi="Arial"/>
          <w:b/>
          <w:color w:val="135136"/>
          <w:sz w:val="27"/>
        </w:rPr>
        <w:t>4. PROTÓTIPO E PÁGINAS IMPLEMENTADAS</w:t>
      </w:r>
    </w:p>
    <w:p>
      <w:pPr>
        <w:pStyle w:val="Heading2"/>
        <w:spacing w:before="200" w:after="80"/>
      </w:pPr>
      <w:r>
        <w:rPr>
          <w:rFonts w:ascii="Arial" w:hAnsi="Arial"/>
          <w:b/>
          <w:color w:val="135136"/>
          <w:sz w:val="23"/>
        </w:rPr>
        <w:t>4.1 Do Protótipo Inicial (S02) ao Sistema Publicado em Produção</w:t>
      </w:r>
    </w:p>
    <w:p>
      <w:pPr>
        <w:spacing w:before="40" w:after="100" w:line="288" w:lineRule="auto"/>
      </w:pPr>
      <w:r>
        <w:rPr>
          <w:rFonts w:ascii="Arial" w:hAnsi="Arial"/>
          <w:color w:val="1F2937"/>
          <w:sz w:val="20"/>
        </w:rPr>
        <w:t>Na Semana 02, o projeto nasceu como um protótipo estrutural focado em validar a listagem de pratos e a separação por bairros de Caraguatatuba. Ao longo das Semanas S03 a S09, o protótipo evoluiu para uma aplicação completa em Next.js 14, TypeScript e Tailwind CSS publicada na Vercel. A principal evolução de usabilidade ocorreu na transição de um tema escuro experimental para a paleta clara 'Creme Caiçara &amp; Verde Mata Atlântica' (#FAF7F2 e #135136), garantindo leitura confortável sob a luz intensa da praia, além da criação do modal inteligente dos 53 bairros com mapa vetorial para evitar poluição visual no topo da tela.</w:t>
      </w:r>
    </w:p>
    <w:p>
      <w:pPr>
        <w:pStyle w:val="Heading2"/>
        <w:spacing w:before="200" w:after="80"/>
      </w:pPr>
      <w:r>
        <w:rPr>
          <w:rFonts w:ascii="Arial" w:hAnsi="Arial"/>
          <w:b/>
          <w:color w:val="135136"/>
          <w:sz w:val="23"/>
        </w:rPr>
        <w:t>4.2 Páginas Já Implementadas (Comparativo Computador | Celular)</w:t>
      </w:r>
    </w:p>
    <w:p>
      <w:pPr>
        <w:spacing w:before="40" w:after="100" w:line="288" w:lineRule="auto"/>
      </w:pPr>
      <w:r>
        <w:rPr>
          <w:rFonts w:ascii="Arial" w:hAnsi="Arial"/>
          <w:color w:val="1F2937"/>
          <w:sz w:val="20"/>
        </w:rPr>
        <w:t>A seguir são apresentadas todas as 6 páginas obrigatórias da disciplina (Home, Sobre Nós, Contato, Login, Lista/Rankings e Detalhe do Prato), além do modal territorial dos 53 bairros e da área restrita de Moderação, com capturas reais lado a lado nas versões Computador (1366x850) e Celular (390x844).</w:t>
      </w:r>
    </w:p>
    <w:p>
      <w:pPr>
        <w:pStyle w:val="Heading3"/>
        <w:spacing w:before="160" w:after="60"/>
      </w:pPr>
      <w:r>
        <w:rPr>
          <w:rFonts w:ascii="Arial" w:hAnsi="Arial"/>
          <w:b/>
          <w:color w:val="B45309"/>
          <w:sz w:val="21"/>
        </w:rPr>
        <w:t>Página 1: Home / Landing Page e Feed Gastronômico (Rota: /)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bottom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896"/>
        <w:gridCol w:w="4896"/>
      </w:tblGrid>
      <w:tr>
        <w:tc>
          <w:tcPr>
            <w:tcW w:type="dxa" w:w="5760"/>
            <w:vAlign w:val="center"/>
          </w:tcPr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2162161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home_desktop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21621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12"/>
            <w:vAlign w:val="center"/>
          </w:tcPr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20240" cy="415559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home_mobil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41555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60" w:after="200"/>
        <w:jc w:val="center"/>
      </w:pPr>
      <w:r>
        <w:rPr>
          <w:rFonts w:ascii="Arial" w:hAnsi="Arial"/>
          <w:b/>
          <w:i/>
          <w:color w:val="6B7280"/>
          <w:sz w:val="18"/>
        </w:rPr>
        <w:t>Figura – Página 1: Home / Landing Page e Catálogo Principal em / (Computador | Celular)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135136"/>
          <w:sz w:val="19"/>
        </w:rPr>
        <w:t xml:space="preserve">Objetivo da página: </w:t>
      </w:r>
      <w:r>
        <w:rPr>
          <w:rFonts w:ascii="Arial" w:hAnsi="Arial"/>
          <w:color w:val="1F2937"/>
          <w:sz w:val="19"/>
        </w:rPr>
        <w:t>Apresentar imediatamente a proposta do CaráFood, permitir a filtragem rápida por bairro, categoria ou ocasião climática e exibir o feed de pratos auditados de Caraguatatuba.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135136"/>
          <w:sz w:val="19"/>
        </w:rPr>
        <w:t xml:space="preserve">Elementos principais da tela: </w:t>
      </w:r>
      <w:r>
        <w:rPr>
          <w:rFonts w:ascii="Arial" w:hAnsi="Arial"/>
          <w:color w:val="1F2937"/>
          <w:sz w:val="19"/>
        </w:rPr>
        <w:t>Barra superior fixa com logo e onda municipal; cabeçalho Hero com botão do Passaporte Gourmet (350 pontos); Dynamic Island interativa do Chef Jacquin; barra rápida dos 10 Polos Gastronômicos + botão 'Explorar todos os 53 Bairros'; seletor de Clima &amp; Ocasião; barra de busca sem acentos; 10 pílulas de categoria (incluindo 'Meus Salvos', 'Caraguá a Gosto' e 'Vegano'); e cards completos de pratos.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135136"/>
          <w:sz w:val="19"/>
        </w:rPr>
        <w:t xml:space="preserve">Comportamento e validações: </w:t>
      </w:r>
      <w:r>
        <w:rPr>
          <w:rFonts w:ascii="Arial" w:hAnsi="Arial"/>
          <w:color w:val="1F2937"/>
          <w:sz w:val="19"/>
        </w:rPr>
        <w:t>Todos os filtros atuam em tempo real sem recarregar a página. O clique duplo na foto do prato dispara animação de curtida, o pino sobre a foto exibe o preço do item (In-Image Dish Tagging) e o botão 'Salvar' guarda o prato no roteiro pessoal via localStorage.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135136"/>
          <w:sz w:val="19"/>
        </w:rPr>
        <w:t xml:space="preserve">Histórias e requisitos atendidos: </w:t>
      </w:r>
      <w:r>
        <w:rPr>
          <w:rFonts w:ascii="Arial" w:hAnsi="Arial"/>
          <w:color w:val="1F2937"/>
          <w:sz w:val="19"/>
        </w:rPr>
        <w:t>HU01, HU02, HU03, HU06, HU09, HU10 e HU12 (RF01, RF02, RF03, RF05, RF06, RF10 e RF12).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001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bairros_mod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00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Arial" w:hAnsi="Arial"/>
          <w:b/>
          <w:i/>
          <w:color w:val="6B7280"/>
          <w:sz w:val="18"/>
        </w:rPr>
        <w:t>Figura – Explorador Territorial dos 53 Bairros de Caraguatatuba com 4 Macro-Regiões e Mapa Vetorial (Rota: /)</w:t>
      </w:r>
    </w:p>
    <w:p>
      <w:pPr>
        <w:pStyle w:val="Heading3"/>
        <w:spacing w:before="160" w:after="60"/>
      </w:pPr>
      <w:r>
        <w:rPr>
          <w:rFonts w:ascii="Arial" w:hAnsi="Arial"/>
          <w:b/>
          <w:color w:val="B45309"/>
          <w:sz w:val="21"/>
        </w:rPr>
        <w:t>Página 2: Sobre Nós, Contexto Regional e Equipe (Rota: /sobre)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bottom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896"/>
        <w:gridCol w:w="4896"/>
      </w:tblGrid>
      <w:tr>
        <w:tc>
          <w:tcPr>
            <w:tcW w:type="dxa" w:w="5760"/>
            <w:vAlign w:val="center"/>
          </w:tcPr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2162161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sobre_desktop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21621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12"/>
            <w:vAlign w:val="center"/>
          </w:tcPr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20240" cy="4155596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sobre_mobil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41555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60" w:after="200"/>
        <w:jc w:val="center"/>
      </w:pPr>
      <w:r>
        <w:rPr>
          <w:rFonts w:ascii="Arial" w:hAnsi="Arial"/>
          <w:b/>
          <w:i/>
          <w:color w:val="6B7280"/>
          <w:sz w:val="18"/>
        </w:rPr>
        <w:t>Figura – Página 2: Sobre Nós e Contextualização do Projeto em /sobre (Computador | Celular)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135136"/>
          <w:sz w:val="19"/>
        </w:rPr>
        <w:t xml:space="preserve">Objetivo da página: </w:t>
      </w:r>
      <w:r>
        <w:rPr>
          <w:rFonts w:ascii="Arial" w:hAnsi="Arial"/>
          <w:color w:val="1F2937"/>
          <w:sz w:val="19"/>
        </w:rPr>
        <w:t>Explicar a origem acadêmica e regional do CaráFood, documentando a realidade socioeconômica de Caraguatatuba, as dores enfrentadas pelos pequenos restaurantes locais e a missão da equipe.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135136"/>
          <w:sz w:val="19"/>
        </w:rPr>
        <w:t xml:space="preserve">Elementos principais da tela: </w:t>
      </w:r>
      <w:r>
        <w:rPr>
          <w:rFonts w:ascii="Arial" w:hAnsi="Arial"/>
          <w:color w:val="1F2937"/>
          <w:sz w:val="19"/>
        </w:rPr>
        <w:t>Banner institucional da Entrega S04; seção sobre a economia de Caraguatatuba (134 mil habitantes, 53 bairros, maricultura AMAPEC na Cocanha e pesca artesanal na Colônia Z-8); comparativo das dores do mercado (taxas de 27% a 30% e avaliações sem filtro); cards de Missão, Visão e Valores; reflexão de UX; e ficha técnica dos 3 alunos e do Prof. Cristiano S. Negrão.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135136"/>
          <w:sz w:val="19"/>
        </w:rPr>
        <w:t xml:space="preserve">Comportamento e navegação: </w:t>
      </w:r>
      <w:r>
        <w:rPr>
          <w:rFonts w:ascii="Arial" w:hAnsi="Arial"/>
          <w:color w:val="1F2937"/>
          <w:sz w:val="19"/>
        </w:rPr>
        <w:t>Possui botões de chamada para ação (CTAs) no final da página que levam diretamente ao catálogo de pratos (/) ou ao formulário de credenciamento gratuito (/contato).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135136"/>
          <w:sz w:val="19"/>
        </w:rPr>
        <w:t xml:space="preserve">Histórias e requisitos atendidos: </w:t>
      </w:r>
      <w:r>
        <w:rPr>
          <w:rFonts w:ascii="Arial" w:hAnsi="Arial"/>
          <w:color w:val="1F2937"/>
          <w:sz w:val="19"/>
        </w:rPr>
        <w:t>HU06 e HU07 (RF03 e RF07).</w:t>
      </w:r>
    </w:p>
    <w:p>
      <w:pPr>
        <w:pStyle w:val="Heading3"/>
        <w:spacing w:before="160" w:after="60"/>
      </w:pPr>
      <w:r>
        <w:rPr>
          <w:rFonts w:ascii="Arial" w:hAnsi="Arial"/>
          <w:b/>
          <w:color w:val="B45309"/>
          <w:sz w:val="21"/>
        </w:rPr>
        <w:t>Página 3: Contato e Credenciamento Gratuito com Protocolo (Rota: /contato)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bottom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896"/>
        <w:gridCol w:w="4896"/>
      </w:tblGrid>
      <w:tr>
        <w:tc>
          <w:tcPr>
            <w:tcW w:type="dxa" w:w="5760"/>
            <w:vAlign w:val="center"/>
          </w:tcPr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2162161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_contato_desktop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21621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12"/>
            <w:vAlign w:val="center"/>
          </w:tcPr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20240" cy="4155596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_contato_protocolo_mobil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41555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60" w:after="200"/>
        <w:jc w:val="center"/>
      </w:pPr>
      <w:r>
        <w:rPr>
          <w:rFonts w:ascii="Arial" w:hAnsi="Arial"/>
          <w:b/>
          <w:i/>
          <w:color w:val="6B7280"/>
          <w:sz w:val="18"/>
        </w:rPr>
        <w:t>Figura – Página 3: Formulário Preenchido e Tela de Confirmação com Protocolo CG-FT em /contato (Computador | Celular)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135136"/>
          <w:sz w:val="19"/>
        </w:rPr>
        <w:t xml:space="preserve">Objetivo da página: </w:t>
      </w:r>
      <w:r>
        <w:rPr>
          <w:rFonts w:ascii="Arial" w:hAnsi="Arial"/>
          <w:color w:val="1F2937"/>
          <w:sz w:val="19"/>
        </w:rPr>
        <w:t>Permitir que proprietários de restaurantes, quiosques de praia, produtores da AMAPEC/Z-8 e visitantes enviem solicitações de credenciamento gratuito (0% taxa) ou dúvidas técnicas.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135136"/>
          <w:sz w:val="19"/>
        </w:rPr>
        <w:t xml:space="preserve">Elementos principais da tela: </w:t>
      </w:r>
      <w:r>
        <w:rPr>
          <w:rFonts w:ascii="Arial" w:hAnsi="Arial"/>
          <w:color w:val="1F2937"/>
          <w:sz w:val="19"/>
        </w:rPr>
        <w:t>Formulário estruturado com 6 campos (Tipo de Solicitação, Nome Completo, E-mail, WhatsApp/Telefone, Bairro de Caraguatatuba e Mensagem/Descrição do Negócio), quadro lateral com canais oficiais de atendimento no Centro Universitário Módulo e seção de Perguntas Frequentes (FAQ).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135136"/>
          <w:sz w:val="19"/>
        </w:rPr>
        <w:t xml:space="preserve">Comportamento e validações: </w:t>
      </w:r>
      <w:r>
        <w:rPr>
          <w:rFonts w:ascii="Arial" w:hAnsi="Arial"/>
          <w:color w:val="1F2937"/>
          <w:sz w:val="19"/>
        </w:rPr>
        <w:t>Valida o preenchimento obrigatório e o formato de e-mail e telefone antes do envio. Ao confirmar a submissão, gera na hora um comprovante visual com número de protocolo único no padrão CG-FT-XXXXXX (visível na captura do celular à direita).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135136"/>
          <w:sz w:val="19"/>
        </w:rPr>
        <w:t xml:space="preserve">Histórias e requisitos atendidos: </w:t>
      </w:r>
      <w:r>
        <w:rPr>
          <w:rFonts w:ascii="Arial" w:hAnsi="Arial"/>
          <w:color w:val="1F2937"/>
          <w:sz w:val="19"/>
        </w:rPr>
        <w:t>HU04 (RF08 e RNF02).</w:t>
      </w:r>
    </w:p>
    <w:p>
      <w:pPr>
        <w:pStyle w:val="Heading3"/>
        <w:spacing w:before="160" w:after="60"/>
      </w:pPr>
      <w:r>
        <w:rPr>
          <w:rFonts w:ascii="Arial" w:hAnsi="Arial"/>
          <w:b/>
          <w:color w:val="B45309"/>
          <w:sz w:val="21"/>
        </w:rPr>
        <w:t>Página 4: Login, Controle de Acesso por Perfil e Simulador de Erro (Rota: /login)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bottom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896"/>
        <w:gridCol w:w="4896"/>
      </w:tblGrid>
      <w:tr>
        <w:tc>
          <w:tcPr>
            <w:tcW w:type="dxa" w:w="5760"/>
            <w:vAlign w:val="center"/>
          </w:tcPr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2162161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_login_desktop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21621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12"/>
            <w:vAlign w:val="center"/>
          </w:tcPr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20240" cy="4155596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_login_erro_mobil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41555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60" w:after="200"/>
        <w:jc w:val="center"/>
      </w:pPr>
      <w:r>
        <w:rPr>
          <w:rFonts w:ascii="Arial" w:hAnsi="Arial"/>
          <w:b/>
          <w:i/>
          <w:color w:val="6B7280"/>
          <w:sz w:val="18"/>
        </w:rPr>
        <w:t>Figura – Página 4: Tela de Login RBAC com 3 Perfis e Alerta de Erro HTTP 401 em /login (Computador | Celular)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135136"/>
          <w:sz w:val="19"/>
        </w:rPr>
        <w:t xml:space="preserve">Objetivo da página: </w:t>
      </w:r>
      <w:r>
        <w:rPr>
          <w:rFonts w:ascii="Arial" w:hAnsi="Arial"/>
          <w:color w:val="1F2937"/>
          <w:sz w:val="19"/>
        </w:rPr>
        <w:t>Autenticar os usuários da plataforma de acordo com seu papel no negócio e demonstrar o tratamento visual de falhas de autenticação exigido na Semana 07.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135136"/>
          <w:sz w:val="19"/>
        </w:rPr>
        <w:t xml:space="preserve">Elementos principais da tela: </w:t>
      </w:r>
      <w:r>
        <w:rPr>
          <w:rFonts w:ascii="Arial" w:hAnsi="Arial"/>
          <w:color w:val="1F2937"/>
          <w:sz w:val="19"/>
        </w:rPr>
        <w:t>Formulário de e-mail e senha com botão de exibir/ocultar caracteres; botão 'Simular Erro (S07)'; painel lateral/inferior com os 3 cartões de perfil de demonstração em 1 clique (Comensal Auditado, Gestor de Restaurante e Curador/Admin Módulo) e lista de permissões de cada perfil.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135136"/>
          <w:sz w:val="19"/>
        </w:rPr>
        <w:t xml:space="preserve">Comportamento e validações: </w:t>
      </w:r>
      <w:r>
        <w:rPr>
          <w:rFonts w:ascii="Arial" w:hAnsi="Arial"/>
          <w:color w:val="1F2937"/>
          <w:sz w:val="19"/>
        </w:rPr>
        <w:t>Impede o envio de e-mails inválidos ou senhas com menos de 6 caracteres, exibindo o alerta vermelho de falha HTTP 401 (captura mobile à direita). Quando autenticado com sucesso, exibe a sessão ativa e redireciona o Comensal para /, o Gestor para /contato e o Curador/Admin para /moderation.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135136"/>
          <w:sz w:val="19"/>
        </w:rPr>
        <w:t xml:space="preserve">Histórias e requisitos atendidos: </w:t>
      </w:r>
      <w:r>
        <w:rPr>
          <w:rFonts w:ascii="Arial" w:hAnsi="Arial"/>
          <w:color w:val="1F2937"/>
          <w:sz w:val="19"/>
        </w:rPr>
        <w:t>HU08 e HU11 (RF09 e RNF05).</w:t>
      </w:r>
    </w:p>
    <w:p>
      <w:pPr>
        <w:pStyle w:val="Heading3"/>
        <w:spacing w:before="160" w:after="60"/>
      </w:pPr>
      <w:r>
        <w:rPr>
          <w:rFonts w:ascii="Arial" w:hAnsi="Arial"/>
          <w:b/>
          <w:color w:val="B45309"/>
          <w:sz w:val="21"/>
        </w:rPr>
        <w:t>Página 5: Lista Comparativa e Ranking Oficial de 30 Dias (Rota: /rankings)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bottom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896"/>
        <w:gridCol w:w="4896"/>
      </w:tblGrid>
      <w:tr>
        <w:tc>
          <w:tcPr>
            <w:tcW w:type="dxa" w:w="5760"/>
            <w:vAlign w:val="center"/>
          </w:tcPr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2162161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_rankings_desktop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21621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12"/>
            <w:vAlign w:val="center"/>
          </w:tcPr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20240" cy="4155596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_rankings_mobil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41555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60" w:after="200"/>
        <w:jc w:val="center"/>
      </w:pPr>
      <w:r>
        <w:rPr>
          <w:rFonts w:ascii="Arial" w:hAnsi="Arial"/>
          <w:b/>
          <w:i/>
          <w:color w:val="6B7280"/>
          <w:sz w:val="18"/>
        </w:rPr>
        <w:t>Figura – Página 5: Ranking Oficial e Comparativo Nota Histórica vs. Super Nota 30 Dias em /rankings (Computador | Celular)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135136"/>
          <w:sz w:val="19"/>
        </w:rPr>
        <w:t xml:space="preserve">Objetivo da página: </w:t>
      </w:r>
      <w:r>
        <w:rPr>
          <w:rFonts w:ascii="Arial" w:hAnsi="Arial"/>
          <w:color w:val="1F2937"/>
          <w:sz w:val="19"/>
        </w:rPr>
        <w:t>Apresentar a classificação oficial dos pratos e estabelecimentos de Caraguatatuba, comparando lado a lado a média histórica simples com a Super Nota ponderada dos últimos 30 dias.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135136"/>
          <w:sz w:val="19"/>
        </w:rPr>
        <w:t xml:space="preserve">Elementos principais da tela: </w:t>
      </w:r>
      <w:r>
        <w:rPr>
          <w:rFonts w:ascii="Arial" w:hAnsi="Arial"/>
          <w:color w:val="1F2937"/>
          <w:sz w:val="19"/>
        </w:rPr>
        <w:t>Três cartões explicativos sobre a metodologia (Meia-vida de 30 dias, Filtro Anti-Fraude Z-Score e Cédula de 5 Critérios); tabela comparativa completa com posição no pódio, restaurante, bairro, Nota Histórica, Super Nota Atual e status da auditoria; e atalhos diretos para abrir a página de detalhe de cada prato.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135136"/>
          <w:sz w:val="19"/>
        </w:rPr>
        <w:t xml:space="preserve">Comportamento e validações: </w:t>
      </w:r>
      <w:r>
        <w:rPr>
          <w:rFonts w:ascii="Arial" w:hAnsi="Arial"/>
          <w:color w:val="1F2937"/>
          <w:sz w:val="19"/>
        </w:rPr>
        <w:t>Ordena dinamicamente os estabelecimentos pela Super Nota auditada e permite clicar em qualquer item da lista para inspecionar sua ficha completa em /prato/[id].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135136"/>
          <w:sz w:val="19"/>
        </w:rPr>
        <w:t xml:space="preserve">Histórias e requisitos atendidos: </w:t>
      </w:r>
      <w:r>
        <w:rPr>
          <w:rFonts w:ascii="Arial" w:hAnsi="Arial"/>
          <w:color w:val="1F2937"/>
          <w:sz w:val="19"/>
        </w:rPr>
        <w:t>HU01, HU02 e HU05 (RF01, RF04 e RNF04).</w:t>
      </w:r>
    </w:p>
    <w:p>
      <w:pPr>
        <w:pStyle w:val="Heading3"/>
        <w:spacing w:before="160" w:after="60"/>
      </w:pPr>
      <w:r>
        <w:rPr>
          <w:rFonts w:ascii="Arial" w:hAnsi="Arial"/>
          <w:b/>
          <w:color w:val="B45309"/>
          <w:sz w:val="21"/>
        </w:rPr>
        <w:t>Página 6: Página de Detalhe do Prato e Cédula de 5 Critérios (Rota: /prato/post-1)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bottom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896"/>
        <w:gridCol w:w="4896"/>
      </w:tblGrid>
      <w:tr>
        <w:tc>
          <w:tcPr>
            <w:tcW w:type="dxa" w:w="5760"/>
            <w:vAlign w:val="center"/>
          </w:tcPr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2162161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_detalhe_desktop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21621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12"/>
            <w:vAlign w:val="center"/>
          </w:tcPr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20240" cy="4155596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_detalhe_cedula_mobil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41555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60" w:after="200"/>
        <w:jc w:val="center"/>
      </w:pPr>
      <w:r>
        <w:rPr>
          <w:rFonts w:ascii="Arial" w:hAnsi="Arial"/>
          <w:b/>
          <w:i/>
          <w:color w:val="6B7280"/>
          <w:sz w:val="18"/>
        </w:rPr>
        <w:t>Figura – Página 6: Detalhe do Prato e Modal da Cédula Oficial de 5 Critérios em /prato/post-1 (Computador | Celular)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135136"/>
          <w:sz w:val="19"/>
        </w:rPr>
        <w:t xml:space="preserve">Objetivo da página: </w:t>
      </w:r>
      <w:r>
        <w:rPr>
          <w:rFonts w:ascii="Arial" w:hAnsi="Arial"/>
          <w:color w:val="1F2937"/>
          <w:sz w:val="19"/>
        </w:rPr>
        <w:t>Exibir todas as informações técnicas, gastronômicas, geográficas e de rastreabilidade de um prato específico, permitindo traçar rota GPS ou registrar uma nova avaliação auditada.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135136"/>
          <w:sz w:val="19"/>
        </w:rPr>
        <w:t xml:space="preserve">Elementos principais da tela: </w:t>
      </w:r>
      <w:r>
        <w:rPr>
          <w:rFonts w:ascii="Arial" w:hAnsi="Arial"/>
          <w:color w:val="1F2937"/>
          <w:sz w:val="19"/>
        </w:rPr>
        <w:t>Trilha de navegação (Breadcrumb: Início &gt; Bairro &gt; Prato); fotografia em alta definição com selos de origem (Caraguá a Gosto, AMAPEC Cocanha, Colônia Z-8); preço no cardápio; Super Nota com curva de 30 dias; parecer do Chef Jacquin; botões 'Como Chegar (Google Maps / Waze)' e 'Avaliar na Cédula Oficial (+50 Pontos)'; Ficha Técnica em 3 blocos; lista de avaliações verificadas; e 3 pratos recomendados relacionados.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135136"/>
          <w:sz w:val="19"/>
        </w:rPr>
        <w:t xml:space="preserve">Comportamento e validações: </w:t>
      </w:r>
      <w:r>
        <w:rPr>
          <w:rFonts w:ascii="Arial" w:hAnsi="Arial"/>
          <w:color w:val="1F2937"/>
          <w:sz w:val="19"/>
        </w:rPr>
        <w:t>Ao clicar em 'Avaliar na Cédula Oficial' (captura mobile à direita), abre o modal interativo com os 5 sliders ponderados (Sabor 35%, Apresentação 20%, Insumos 15%, Atendimento 15%, Ambiente 15%), calcula a Super Nota em tempo real, valida o comentário obrigatório e adiciona o voto imediatamente à lista do prato.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135136"/>
          <w:sz w:val="19"/>
        </w:rPr>
        <w:t xml:space="preserve">Histórias e requisitos atendidos: </w:t>
      </w:r>
      <w:r>
        <w:rPr>
          <w:rFonts w:ascii="Arial" w:hAnsi="Arial"/>
          <w:color w:val="1F2937"/>
          <w:sz w:val="19"/>
        </w:rPr>
        <w:t>HU02, HU03 e HU06 (RF03, RF05 e RF06).</w:t>
      </w:r>
    </w:p>
    <w:p>
      <w:pPr>
        <w:pStyle w:val="Heading3"/>
        <w:spacing w:before="160" w:after="60"/>
      </w:pPr>
      <w:r>
        <w:rPr>
          <w:rFonts w:ascii="Arial" w:hAnsi="Arial"/>
          <w:b/>
          <w:color w:val="B45309"/>
          <w:sz w:val="21"/>
        </w:rPr>
        <w:t>Área Restrita Complementar: Painel de Moderação de Ofertas (Rota: /moderation)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bottom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896"/>
        <w:gridCol w:w="4896"/>
      </w:tblGrid>
      <w:tr>
        <w:tc>
          <w:tcPr>
            <w:tcW w:type="dxa" w:w="5760"/>
            <w:vAlign w:val="center"/>
          </w:tcPr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2162161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_moderation_desktop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21621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12"/>
            <w:vAlign w:val="center"/>
          </w:tcPr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20240" cy="4155596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_moderation_mobil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41555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60" w:after="200"/>
        <w:jc w:val="center"/>
      </w:pPr>
      <w:r>
        <w:rPr>
          <w:rFonts w:ascii="Arial" w:hAnsi="Arial"/>
          <w:b/>
          <w:i/>
          <w:color w:val="6B7280"/>
          <w:sz w:val="18"/>
        </w:rPr>
        <w:t>Figura – Painel Administrativo de Moderação de Ofertas e Cardápios em /moderation (Computador | Celular)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135136"/>
          <w:sz w:val="19"/>
        </w:rPr>
        <w:t xml:space="preserve">Objetivo e funcionamento: </w:t>
      </w:r>
      <w:r>
        <w:rPr>
          <w:rFonts w:ascii="Arial" w:hAnsi="Arial"/>
          <w:color w:val="1F2937"/>
          <w:sz w:val="19"/>
        </w:rPr>
        <w:t>Destinado ao perfil Curador / Admin Módulo, este painel lista os pratos e promoções coletados para revisão humana antes da publicação no feed principal. O administrador pode aprovar ('Aprovar Prato') ou rejeitar ('Rejeitar') cada item com um clique, atualizando o contador de pendências na hora.</w:t>
      </w:r>
    </w:p>
    <w:p>
      <w:pPr>
        <w:pStyle w:val="Heading1"/>
        <w:spacing w:before="280" w:after="120"/>
      </w:pPr>
      <w:r>
        <w:rPr>
          <w:rFonts w:ascii="Arial" w:hAnsi="Arial"/>
          <w:b/>
          <w:color w:val="135136"/>
          <w:sz w:val="27"/>
        </w:rPr>
        <w:t>5. NAVEGAÇÃO E FLUXOS PRINCIPAIS</w:t>
      </w:r>
    </w:p>
    <w:p>
      <w:pPr>
        <w:pStyle w:val="Heading2"/>
        <w:spacing w:before="200" w:after="80"/>
      </w:pPr>
      <w:r>
        <w:rPr>
          <w:rFonts w:ascii="Arial" w:hAnsi="Arial"/>
          <w:b/>
          <w:color w:val="135136"/>
          <w:sz w:val="23"/>
        </w:rPr>
        <w:t>5.1 Descrição dos Componentes de Navegação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3264"/>
        <w:gridCol w:w="3264"/>
        <w:gridCol w:w="3264"/>
      </w:tblGrid>
      <w:tr>
        <w:tc>
          <w:tcPr>
            <w:tcW w:type="dxa" w:w="2592"/>
            <w:shd w:fill="135136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Componente de Navegação</w:t>
            </w:r>
          </w:p>
        </w:tc>
        <w:tc>
          <w:tcPr>
            <w:tcW w:type="dxa" w:w="2160"/>
            <w:shd w:fill="135136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Onde aparece</w:t>
            </w:r>
          </w:p>
        </w:tc>
        <w:tc>
          <w:tcPr>
            <w:tcW w:type="dxa" w:w="4608"/>
            <w:shd w:fill="135136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Como funciona no Computador e no Celular</w:t>
            </w:r>
          </w:p>
        </w:tc>
      </w:tr>
      <w:tr>
        <w:tc>
          <w:tcPr>
            <w:tcW w:type="dxa" w:w="2592"/>
            <w:shd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135136"/>
                <w:sz w:val="19"/>
              </w:rPr>
              <w:t>Barra Global Fixa (Navbar)</w:t>
            </w:r>
          </w:p>
        </w:tc>
        <w:tc>
          <w:tcPr>
            <w:tcW w:type="dxa" w:w="2160"/>
            <w:shd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Topo de todas as páginas (z-index 40)</w:t>
            </w:r>
          </w:p>
        </w:tc>
        <w:tc>
          <w:tcPr>
            <w:tcW w:type="dxa" w:w="4608"/>
            <w:shd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No computador, exibe links diretos para Início (/), Sobre Nós (/sobre), Contato (/contato), Rankings (/rankings), Login (/login) e o botão 'Portal Prof. Cristiano'. No celular, agrupa os links em um menu gaveta expansível de fácil toque.</w:t>
            </w:r>
          </w:p>
        </w:tc>
      </w:tr>
      <w:tr>
        <w:tc>
          <w:tcPr>
            <w:tcW w:type="dxa" w:w="2592"/>
            <w:shd w:fill="F8FAF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135136"/>
                <w:sz w:val="19"/>
              </w:rPr>
              <w:t>Barra de Polos + Modal dos 53 Bairros</w:t>
            </w:r>
          </w:p>
        </w:tc>
        <w:tc>
          <w:tcPr>
            <w:tcW w:type="dxa" w:w="2160"/>
            <w:shd w:fill="F8FAF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Abaixo do cabeçalho na Home (/)</w:t>
            </w:r>
          </w:p>
        </w:tc>
        <w:tc>
          <w:tcPr>
            <w:tcW w:type="dxa" w:w="4608"/>
            <w:shd w:fill="F8FAF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Apresenta os 10 polos mais buscados em rolagem horizontal e o botão 'Explorar todos os 53 Bairros', que abre o modal com busca por texto, 4 macro-regiões e mapa vetorial clicável.</w:t>
            </w:r>
          </w:p>
        </w:tc>
      </w:tr>
      <w:tr>
        <w:tc>
          <w:tcPr>
            <w:tcW w:type="dxa" w:w="2592"/>
            <w:shd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135136"/>
                <w:sz w:val="19"/>
              </w:rPr>
              <w:t>Migalhas de Pão (Breadcrumb)</w:t>
            </w:r>
          </w:p>
        </w:tc>
        <w:tc>
          <w:tcPr>
            <w:tcW w:type="dxa" w:w="2160"/>
            <w:shd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Topo da página de detalhe (/prato/[id])</w:t>
            </w:r>
          </w:p>
        </w:tc>
        <w:tc>
          <w:tcPr>
            <w:tcW w:type="dxa" w:w="4608"/>
            <w:shd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Mostra o caminho completo 'Início &gt; Nome do Bairro &gt; Nome do Prato', permitindo voltar ao catálogo geral ou filtrar todos os pratos daquele bairro específico com 1 clique.</w:t>
            </w:r>
          </w:p>
        </w:tc>
      </w:tr>
      <w:tr>
        <w:tc>
          <w:tcPr>
            <w:tcW w:type="dxa" w:w="2592"/>
            <w:shd w:fill="F8FAF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135136"/>
                <w:sz w:val="19"/>
              </w:rPr>
              <w:t>Assistente Chef Jacquin (Dynamic Island e Botão Flutuante)</w:t>
            </w:r>
          </w:p>
        </w:tc>
        <w:tc>
          <w:tcPr>
            <w:tcW w:type="dxa" w:w="2160"/>
            <w:shd w:fill="F8FAF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Cabeçalho da Home e canto inferior direito global</w:t>
            </w:r>
          </w:p>
        </w:tc>
        <w:tc>
          <w:tcPr>
            <w:tcW w:type="dxa" w:w="4608"/>
            <w:shd w:fill="F8FAF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Permite clicar em sugestões rápidas (ex.: Mexilhão da Cocanha, Azul-Marinho, Peixe fresco da orla) ou digitar perguntas livres, recebendo um card clicável que leva direto ao restaurante.</w:t>
            </w:r>
          </w:p>
        </w:tc>
      </w:tr>
    </w:tbl>
    <w:p>
      <w:pPr>
        <w:spacing w:before="40" w:after="80"/>
      </w:pPr>
    </w:p>
    <w:p>
      <w:pPr>
        <w:pStyle w:val="Heading2"/>
        <w:spacing w:before="200" w:after="80"/>
      </w:pPr>
      <w:r>
        <w:rPr>
          <w:rFonts w:ascii="Arial" w:hAnsi="Arial"/>
          <w:b/>
          <w:color w:val="135136"/>
          <w:sz w:val="23"/>
        </w:rPr>
        <w:t>5.2 Fluxos Principais Hoje Possíveis no Sistema (Passo a Passo)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792"/>
            <w:shd w:fill="135136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Código</w:t>
            </w:r>
          </w:p>
        </w:tc>
        <w:tc>
          <w:tcPr>
            <w:tcW w:type="dxa" w:w="2232"/>
            <w:shd w:fill="135136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Nome do Fluxo</w:t>
            </w:r>
          </w:p>
        </w:tc>
        <w:tc>
          <w:tcPr>
            <w:tcW w:type="dxa" w:w="3672"/>
            <w:shd w:fill="135136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Passo a Passo Real Executável pelo Usuário</w:t>
            </w:r>
          </w:p>
        </w:tc>
        <w:tc>
          <w:tcPr>
            <w:tcW w:type="dxa" w:w="2664"/>
            <w:shd w:fill="135136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Resultado Final na Tela</w:t>
            </w:r>
          </w:p>
        </w:tc>
      </w:tr>
      <w:tr>
        <w:tc>
          <w:tcPr>
            <w:tcW w:type="dxa" w:w="792"/>
            <w:shd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135136"/>
                <w:sz w:val="19"/>
              </w:rPr>
              <w:t>F1</w:t>
            </w:r>
          </w:p>
        </w:tc>
        <w:tc>
          <w:tcPr>
            <w:tcW w:type="dxa" w:w="2232"/>
            <w:shd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Descobrir prato por bairro e abrir rota no mapa</w:t>
            </w:r>
          </w:p>
        </w:tc>
        <w:tc>
          <w:tcPr>
            <w:tcW w:type="dxa" w:w="3672"/>
            <w:shd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1. Acessar a Home (/) -&gt; 2. Clicar em 'Explorar todos os 53 Bairros' e escolher um bairro (ex.: Massaguaçu ou Martim de Sá) -&gt; 3. Clicar em 'Ver Detalhes e Avaliações do Prato' no card -&gt; 4. Na tela /prato/[id], clicar em 'Como Chegar (Google Maps / Waze)'.</w:t>
            </w:r>
          </w:p>
        </w:tc>
        <w:tc>
          <w:tcPr>
            <w:tcW w:type="dxa" w:w="2664"/>
            <w:shd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Filtra os pratos do bairro escolhido, exibe a ficha completa do prato e abre a rota GPS até o estabelecimento em nova aba.</w:t>
            </w:r>
          </w:p>
        </w:tc>
      </w:tr>
      <w:tr>
        <w:tc>
          <w:tcPr>
            <w:tcW w:type="dxa" w:w="792"/>
            <w:shd w:fill="F8FAF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135136"/>
                <w:sz w:val="19"/>
              </w:rPr>
              <w:t>F2</w:t>
            </w:r>
          </w:p>
        </w:tc>
        <w:tc>
          <w:tcPr>
            <w:tcW w:type="dxa" w:w="2232"/>
            <w:shd w:fill="F8FAF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Avaliar prato na Cédula de 5 critérios e ganhar +50 pontos</w:t>
            </w:r>
          </w:p>
        </w:tc>
        <w:tc>
          <w:tcPr>
            <w:tcW w:type="dxa" w:w="3672"/>
            <w:shd w:fill="F8FAF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1. Abrir qualquer prato em /prato/post-1 (ou clicar em 'Avaliar' no card da Home) -&gt; 2. Ajustar as notas de 1 a 5 nos 5 critérios ponderados -&gt; 3. Informar opcionalmente a comanda e digitar o relato -&gt; 4. Clicar em 'Enviar Avaliação Auditada'.</w:t>
            </w:r>
          </w:p>
        </w:tc>
        <w:tc>
          <w:tcPr>
            <w:tcW w:type="dxa" w:w="2664"/>
            <w:shd w:fill="F8FAF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Calcula a Super Nota na hora, publica o comentário no topo da lista de avaliações do prato e soma +50 pontos no Passaporte Gourmet.</w:t>
            </w:r>
          </w:p>
        </w:tc>
      </w:tr>
      <w:tr>
        <w:tc>
          <w:tcPr>
            <w:tcW w:type="dxa" w:w="792"/>
            <w:shd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135136"/>
                <w:sz w:val="19"/>
              </w:rPr>
              <w:t>F3</w:t>
            </w:r>
          </w:p>
        </w:tc>
        <w:tc>
          <w:tcPr>
            <w:tcW w:type="dxa" w:w="2232"/>
            <w:shd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Credenciar restaurante em /contato e receber protocolo</w:t>
            </w:r>
          </w:p>
        </w:tc>
        <w:tc>
          <w:tcPr>
            <w:tcW w:type="dxa" w:w="3672"/>
            <w:shd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1. Clicar em 'Contato' na barra superior (/contato) -&gt; 2. Selecionar 'Credenciar Restaurante ou Quiosque (0% Taxa)' -&gt; 3. Preencher Nome, E-mail, WhatsApp, Bairro e Mensagem -&gt; 4. Clicar em 'Enviar Solicitação Oficial'.</w:t>
            </w:r>
          </w:p>
        </w:tc>
        <w:tc>
          <w:tcPr>
            <w:tcW w:type="dxa" w:w="2664"/>
            <w:shd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Valida os 6 campos obrigatórios, processa o envio e exibe o cartão verde de confirmação com o protocolo único CG-FT-XXXXXX.</w:t>
            </w:r>
          </w:p>
        </w:tc>
      </w:tr>
      <w:tr>
        <w:tc>
          <w:tcPr>
            <w:tcW w:type="dxa" w:w="792"/>
            <w:shd w:fill="F8FAF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135136"/>
                <w:sz w:val="19"/>
              </w:rPr>
              <w:t>F4</w:t>
            </w:r>
          </w:p>
        </w:tc>
        <w:tc>
          <w:tcPr>
            <w:tcW w:type="dxa" w:w="2232"/>
            <w:shd w:fill="F8FAF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Testar bloqueio HTTP 401 e entrar com um dos 3 perfis em /login</w:t>
            </w:r>
          </w:p>
        </w:tc>
        <w:tc>
          <w:tcPr>
            <w:tcW w:type="dxa" w:w="3672"/>
            <w:shd w:fill="F8FAF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1. Acessar /login na barra superior -&gt; 2. Clicar em 'Simular Erro (S07)' para verificar o bloqueio de senha curta (alerta HTTP 401) -&gt; 3. Clicar em um dos 3 cartões de perfil (Comensal, Gestor ou Curador) -&gt; 4. Clicar em 'Entrar no CaráFood'.</w:t>
            </w:r>
          </w:p>
        </w:tc>
        <w:tc>
          <w:tcPr>
            <w:tcW w:type="dxa" w:w="2664"/>
            <w:shd w:fill="F8FAF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Exibe o alerta de erro quando a credencial é inválida e, após selecionar um perfil válido, autentica a sessão com redirecionamento direto.</w:t>
            </w:r>
          </w:p>
        </w:tc>
      </w:tr>
      <w:tr>
        <w:tc>
          <w:tcPr>
            <w:tcW w:type="dxa" w:w="792"/>
            <w:shd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135136"/>
                <w:sz w:val="19"/>
              </w:rPr>
              <w:t>F5</w:t>
            </w:r>
          </w:p>
        </w:tc>
        <w:tc>
          <w:tcPr>
            <w:tcW w:type="dxa" w:w="2232"/>
            <w:shd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Comparar Nota Histórica vs. Super Nota de 30 dias em /rankings</w:t>
            </w:r>
          </w:p>
        </w:tc>
        <w:tc>
          <w:tcPr>
            <w:tcW w:type="dxa" w:w="3672"/>
            <w:shd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1. Clicar em 'Rankings' na barra superior (/rankings) -&gt; 2. Consultar a tabela comparativa do pódio gastronômico -&gt; 3. Analisar a diferença entre a Nota Histórica e a Super Nota recente -&gt; 4. Clicar no prato desejado.</w:t>
            </w:r>
          </w:p>
        </w:tc>
        <w:tc>
          <w:tcPr>
            <w:tcW w:type="dxa" w:w="2664"/>
            <w:shd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Permite visualizar claramente quais restaurantes subiram ou caíram nos últimos 30 dias e abre a página de detalhe do prato selecionado.</w:t>
            </w:r>
          </w:p>
        </w:tc>
      </w:tr>
    </w:tbl>
    <w:p>
      <w:pPr>
        <w:spacing w:before="40" w:after="80"/>
      </w:pPr>
    </w:p>
    <w:p>
      <w:pPr>
        <w:pStyle w:val="Heading1"/>
        <w:spacing w:before="280" w:after="120"/>
      </w:pPr>
      <w:r>
        <w:rPr>
          <w:rFonts w:ascii="Arial" w:hAnsi="Arial"/>
          <w:b/>
          <w:color w:val="135136"/>
          <w:sz w:val="27"/>
        </w:rPr>
        <w:t>6. ANÁLISE PARCIAL E PRÓXIMOS PASSOS</w:t>
      </w:r>
    </w:p>
    <w:p>
      <w:pPr>
        <w:pStyle w:val="Heading2"/>
        <w:spacing w:before="200" w:after="80"/>
      </w:pPr>
      <w:r>
        <w:rPr>
          <w:rFonts w:ascii="Arial" w:hAnsi="Arial"/>
          <w:b/>
          <w:color w:val="135136"/>
          <w:sz w:val="23"/>
        </w:rPr>
        <w:t>6.1 O que foi Alcançado até Agora (Consolidação S01 a S09)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3264"/>
        <w:gridCol w:w="3264"/>
        <w:gridCol w:w="3264"/>
      </w:tblGrid>
      <w:tr>
        <w:tc>
          <w:tcPr>
            <w:tcW w:type="dxa" w:w="1008"/>
            <w:shd w:fill="135136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Semana</w:t>
            </w:r>
          </w:p>
        </w:tc>
        <w:tc>
          <w:tcPr>
            <w:tcW w:type="dxa" w:w="3024"/>
            <w:shd w:fill="135136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Entrega Prevista no Cronograma</w:t>
            </w:r>
          </w:p>
        </w:tc>
        <w:tc>
          <w:tcPr>
            <w:tcW w:type="dxa" w:w="5328"/>
            <w:shd w:fill="135136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O que o grupo construiu e entregou no repositório</w:t>
            </w:r>
          </w:p>
        </w:tc>
      </w:tr>
      <w:tr>
        <w:tc>
          <w:tcPr>
            <w:tcW w:type="dxa" w:w="1008"/>
            <w:shd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135136"/>
                <w:sz w:val="19"/>
              </w:rPr>
              <w:t>S01</w:t>
            </w:r>
          </w:p>
        </w:tc>
        <w:tc>
          <w:tcPr>
            <w:tcW w:type="dxa" w:w="3024"/>
            <w:shd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Registro Inicial e Definição do Tema</w:t>
            </w:r>
          </w:p>
        </w:tc>
        <w:tc>
          <w:tcPr>
            <w:tcW w:type="dxa" w:w="5328"/>
            <w:shd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Definição do escopo hiperlocal focado nos 53 bairros de Caraguatatuba, identificação das dores de taxas de delivery e mapeamento dos atores locais (AMAPEC e Colônia Z-8).</w:t>
            </w:r>
          </w:p>
        </w:tc>
      </w:tr>
      <w:tr>
        <w:tc>
          <w:tcPr>
            <w:tcW w:type="dxa" w:w="1008"/>
            <w:shd w:fill="F8FAF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135136"/>
                <w:sz w:val="19"/>
              </w:rPr>
              <w:t>S02</w:t>
            </w:r>
          </w:p>
        </w:tc>
        <w:tc>
          <w:tcPr>
            <w:tcW w:type="dxa" w:w="3024"/>
            <w:shd w:fill="F8FAF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Protótipo, Histórias de Usuário e Mapa</w:t>
            </w:r>
          </w:p>
        </w:tc>
        <w:tc>
          <w:tcPr>
            <w:tcW w:type="dxa" w:w="5328"/>
            <w:shd w:fill="F8FAF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Levantamento das histórias de usuário (HU01 a HU12), desenho do mapa de navegação e construção do primeiro protótipo navegável.</w:t>
            </w:r>
          </w:p>
        </w:tc>
      </w:tr>
      <w:tr>
        <w:tc>
          <w:tcPr>
            <w:tcW w:type="dxa" w:w="1008"/>
            <w:shd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135136"/>
                <w:sz w:val="19"/>
              </w:rPr>
              <w:t>S03</w:t>
            </w:r>
          </w:p>
        </w:tc>
        <w:tc>
          <w:tcPr>
            <w:tcW w:type="dxa" w:w="3024"/>
            <w:shd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Implementação da Home / Landing Page</w:t>
            </w:r>
          </w:p>
        </w:tc>
        <w:tc>
          <w:tcPr>
            <w:tcW w:type="dxa" w:w="5328"/>
            <w:shd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Desenvolvimento da rota principal (/) com Hero Caiçara, Dynamic Island do Chef Jacquin, busca em tempo real e catálogo inicial.</w:t>
            </w:r>
          </w:p>
        </w:tc>
      </w:tr>
      <w:tr>
        <w:tc>
          <w:tcPr>
            <w:tcW w:type="dxa" w:w="1008"/>
            <w:shd w:fill="F8FAF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135136"/>
                <w:sz w:val="19"/>
              </w:rPr>
              <w:t>S04</w:t>
            </w:r>
          </w:p>
        </w:tc>
        <w:tc>
          <w:tcPr>
            <w:tcW w:type="dxa" w:w="3024"/>
            <w:shd w:fill="F8FAF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Implementação da Página Sobre Nós</w:t>
            </w:r>
          </w:p>
        </w:tc>
        <w:tc>
          <w:tcPr>
            <w:tcW w:type="dxa" w:w="5328"/>
            <w:shd w:fill="F8FAF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Criação da rota /sobre com dados demográficos de Caraguatatuba, missão/visão/valores, reflexão de UX e ficha técnica da equipe.</w:t>
            </w:r>
          </w:p>
        </w:tc>
      </w:tr>
      <w:tr>
        <w:tc>
          <w:tcPr>
            <w:tcW w:type="dxa" w:w="1008"/>
            <w:shd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135136"/>
                <w:sz w:val="19"/>
              </w:rPr>
              <w:t>S05</w:t>
            </w:r>
          </w:p>
        </w:tc>
        <w:tc>
          <w:tcPr>
            <w:tcW w:type="dxa" w:w="3024"/>
            <w:shd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Implementação da Página de Contato</w:t>
            </w:r>
          </w:p>
        </w:tc>
        <w:tc>
          <w:tcPr>
            <w:tcW w:type="dxa" w:w="5328"/>
            <w:shd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Criação da rota /contato focada no credenciamento gratuito (0% taxa) com validação de 6 campos, FAQ e geração de protocolo CG-FT-XXXXXX.</w:t>
            </w:r>
          </w:p>
        </w:tc>
      </w:tr>
      <w:tr>
        <w:tc>
          <w:tcPr>
            <w:tcW w:type="dxa" w:w="1008"/>
            <w:shd w:fill="F8FAF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135136"/>
                <w:sz w:val="19"/>
              </w:rPr>
              <w:t>S06</w:t>
            </w:r>
          </w:p>
        </w:tc>
        <w:tc>
          <w:tcPr>
            <w:tcW w:type="dxa" w:w="3024"/>
            <w:shd w:fill="F8FAF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Menu Global e Estrutura de Navegação</w:t>
            </w:r>
          </w:p>
        </w:tc>
        <w:tc>
          <w:tcPr>
            <w:tcW w:type="dxa" w:w="5328"/>
            <w:shd w:fill="F8FAF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Unificação da Navbar fixa em todas as páginas, menu gaveta responsivo para celulares, rodapé institucional e breadcrumbs.</w:t>
            </w:r>
          </w:p>
        </w:tc>
      </w:tr>
      <w:tr>
        <w:tc>
          <w:tcPr>
            <w:tcW w:type="dxa" w:w="1008"/>
            <w:shd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135136"/>
                <w:sz w:val="19"/>
              </w:rPr>
              <w:t>S07</w:t>
            </w:r>
          </w:p>
        </w:tc>
        <w:tc>
          <w:tcPr>
            <w:tcW w:type="dxa" w:w="3024"/>
            <w:shd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Tela de Login e Controle de Acesso</w:t>
            </w:r>
          </w:p>
        </w:tc>
        <w:tc>
          <w:tcPr>
            <w:tcW w:type="dxa" w:w="5328"/>
            <w:shd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Criação da rota /login com 3 perfis RBAC preenchíveis em 1 clique, validação de campos e botão de simulação de erro HTTP 401.</w:t>
            </w:r>
          </w:p>
        </w:tc>
      </w:tr>
      <w:tr>
        <w:tc>
          <w:tcPr>
            <w:tcW w:type="dxa" w:w="1008"/>
            <w:shd w:fill="F8FAF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135136"/>
                <w:sz w:val="19"/>
              </w:rPr>
              <w:t>S08</w:t>
            </w:r>
          </w:p>
        </w:tc>
        <w:tc>
          <w:tcPr>
            <w:tcW w:type="dxa" w:w="3024"/>
            <w:shd w:fill="F8FAF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Lista Principal, Catálogo e Rankings</w:t>
            </w:r>
          </w:p>
        </w:tc>
        <w:tc>
          <w:tcPr>
            <w:tcW w:type="dxa" w:w="5328"/>
            <w:shd w:fill="F8FAF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Consolidação do catálogo com 15 pratos reais, 10 categorias, modal dos 53 bairros com mapa vetorial e página /rankings com nota de 30 dias.</w:t>
            </w:r>
          </w:p>
        </w:tc>
      </w:tr>
      <w:tr>
        <w:tc>
          <w:tcPr>
            <w:tcW w:type="dxa" w:w="1008"/>
            <w:shd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135136"/>
                <w:sz w:val="19"/>
              </w:rPr>
              <w:t>S09</w:t>
            </w:r>
          </w:p>
        </w:tc>
        <w:tc>
          <w:tcPr>
            <w:tcW w:type="dxa" w:w="3024"/>
            <w:shd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Página de Detalhe do Item</w:t>
            </w:r>
          </w:p>
        </w:tc>
        <w:tc>
          <w:tcPr>
            <w:tcW w:type="dxa" w:w="5328"/>
            <w:shd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Implementação da rota dinâmica /prato/[id] com ficha de rastreabilidade, rota Google Maps/Waze, modal da Cédula de 5 critérios e pratos relacionados.</w:t>
            </w:r>
          </w:p>
        </w:tc>
      </w:tr>
    </w:tbl>
    <w:p>
      <w:pPr>
        <w:spacing w:before="40" w:after="80"/>
      </w:pPr>
    </w:p>
    <w:p>
      <w:pPr>
        <w:pStyle w:val="Heading2"/>
        <w:spacing w:before="200" w:after="80"/>
      </w:pPr>
      <w:r>
        <w:rPr>
          <w:rFonts w:ascii="Arial" w:hAnsi="Arial"/>
          <w:b/>
          <w:color w:val="135136"/>
          <w:sz w:val="23"/>
        </w:rPr>
        <w:t>6.2 Principais Dificuldades Encontradas e Como Foram Resolvidas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3264"/>
        <w:gridCol w:w="3264"/>
        <w:gridCol w:w="3264"/>
      </w:tblGrid>
      <w:tr>
        <w:tc>
          <w:tcPr>
            <w:tcW w:type="dxa" w:w="720"/>
            <w:shd w:fill="135136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#</w:t>
            </w:r>
          </w:p>
        </w:tc>
        <w:tc>
          <w:tcPr>
            <w:tcW w:type="dxa" w:w="3744"/>
            <w:shd w:fill="135136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Dificuldade Real Encontrada pelo Grupo</w:t>
            </w:r>
          </w:p>
        </w:tc>
        <w:tc>
          <w:tcPr>
            <w:tcW w:type="dxa" w:w="4896"/>
            <w:shd w:fill="135136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Solução Técnica Adotada no Projeto</w:t>
            </w:r>
          </w:p>
        </w:tc>
      </w:tr>
      <w:tr>
        <w:tc>
          <w:tcPr>
            <w:tcW w:type="dxa" w:w="720"/>
            <w:shd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135136"/>
                <w:sz w:val="19"/>
              </w:rPr>
              <w:t>D1</w:t>
            </w:r>
          </w:p>
        </w:tc>
        <w:tc>
          <w:tcPr>
            <w:tcW w:type="dxa" w:w="3744"/>
            <w:shd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Poluição visual ao tentar mostrar os 53 bairros de Caraguatatuba de uma só vez no topo da tela.</w:t>
            </w:r>
          </w:p>
        </w:tc>
        <w:tc>
          <w:tcPr>
            <w:tcW w:type="dxa" w:w="4896"/>
            <w:shd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Criamos uma arquitetura em duas camadas: a barra principal mostra apenas os 10 Polos Gastronômicos mais procurados, enquanto o botão 'Explorar todos os 53 Bairros' abre um modal organizado nas 4 macro-regiões da cidade com busca instantânea e mapa vetorial SVG.</w:t>
            </w:r>
          </w:p>
        </w:tc>
      </w:tr>
      <w:tr>
        <w:tc>
          <w:tcPr>
            <w:tcW w:type="dxa" w:w="720"/>
            <w:shd w:fill="F8FAF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135136"/>
                <w:sz w:val="19"/>
              </w:rPr>
              <w:t>D2</w:t>
            </w:r>
          </w:p>
        </w:tc>
        <w:tc>
          <w:tcPr>
            <w:tcW w:type="dxa" w:w="3744"/>
            <w:shd w:fill="F8FAF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Baixa legibilidade do tema escuro inicial quando testado em celulares sob luz forte (ambiente de praia).</w:t>
            </w:r>
          </w:p>
        </w:tc>
        <w:tc>
          <w:tcPr>
            <w:tcW w:type="dxa" w:w="4896"/>
            <w:shd w:fill="F8FAF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Refatoramos o sistema visual para a paleta clara 'Creme Caiçara &amp; Verde Mata Atlântica' (#FAF7F2 e #135136), elevando o contraste tipográfico para o padrão WCAG 2.2 AAA e destacando as cores reais das fotos de comida.</w:t>
            </w:r>
          </w:p>
        </w:tc>
      </w:tr>
      <w:tr>
        <w:tc>
          <w:tcPr>
            <w:tcW w:type="dxa" w:w="720"/>
            <w:shd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135136"/>
                <w:sz w:val="19"/>
              </w:rPr>
              <w:t>D3</w:t>
            </w:r>
          </w:p>
        </w:tc>
        <w:tc>
          <w:tcPr>
            <w:tcW w:type="dxa" w:w="3744"/>
            <w:shd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Falha de empacotamento (build trace) na Vercel por conta da estrutura monorepo com múltiplas pastas.</w:t>
            </w:r>
          </w:p>
        </w:tc>
        <w:tc>
          <w:tcPr>
            <w:tcW w:type="dxa" w:w="4896"/>
            <w:shd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Criamos o script automatizado scripts/copy-build.js integrado ao comando de build, sincronizando os pacotes e garantindo que todas as rotas estáticas e dinâmicas sejam publicadas sem erro a cada git push.</w:t>
            </w:r>
          </w:p>
        </w:tc>
      </w:tr>
      <w:tr>
        <w:tc>
          <w:tcPr>
            <w:tcW w:type="dxa" w:w="720"/>
            <w:shd w:fill="F8FAF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135136"/>
                <w:sz w:val="19"/>
              </w:rPr>
              <w:t>D4</w:t>
            </w:r>
          </w:p>
        </w:tc>
        <w:tc>
          <w:tcPr>
            <w:tcW w:type="dxa" w:w="3744"/>
            <w:shd w:fill="F8FAF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Risco de sugerir pratos com contaminação cruzada para usuários celíacos ou veganos no chat de IA.</w:t>
            </w:r>
          </w:p>
        </w:tc>
        <w:tc>
          <w:tcPr>
            <w:tcW w:type="dxa" w:w="4896"/>
            <w:shd w:fill="F8FAF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Adicionamos uma trava determinística de segurança alimentar nas regras do assistente Chef Jacquin e nos filtros de categoria, isolando estritamente os pratos 100% vegetais e sem glúten.</w:t>
            </w:r>
          </w:p>
        </w:tc>
      </w:tr>
    </w:tbl>
    <w:p>
      <w:pPr>
        <w:spacing w:before="40" w:after="80"/>
      </w:pPr>
    </w:p>
    <w:p>
      <w:pPr>
        <w:pStyle w:val="Heading2"/>
        <w:spacing w:before="200" w:after="80"/>
      </w:pPr>
      <w:r>
        <w:rPr>
          <w:rFonts w:ascii="Arial" w:hAnsi="Arial"/>
          <w:b/>
          <w:color w:val="135136"/>
          <w:sz w:val="23"/>
        </w:rPr>
        <w:t>6.3 Próximas Entregas até a Avaliação Final A1 (Semanas S11 a S16)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1008"/>
            <w:shd w:fill="135136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Semana</w:t>
            </w:r>
          </w:p>
        </w:tc>
        <w:tc>
          <w:tcPr>
            <w:tcW w:type="dxa" w:w="3168"/>
            <w:shd w:fill="135136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Meta Técnica e Acadêmica</w:t>
            </w:r>
          </w:p>
        </w:tc>
        <w:tc>
          <w:tcPr>
            <w:tcW w:type="dxa" w:w="2016"/>
            <w:shd w:fill="135136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Responsável Principal</w:t>
            </w:r>
          </w:p>
        </w:tc>
        <w:tc>
          <w:tcPr>
            <w:tcW w:type="dxa" w:w="3168"/>
            <w:shd w:fill="135136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Entregável Previsto</w:t>
            </w:r>
          </w:p>
        </w:tc>
      </w:tr>
      <w:tr>
        <w:tc>
          <w:tcPr>
            <w:tcW w:type="dxa" w:w="1008"/>
            <w:shd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135136"/>
                <w:sz w:val="19"/>
              </w:rPr>
              <w:t>S11</w:t>
            </w:r>
          </w:p>
        </w:tc>
        <w:tc>
          <w:tcPr>
            <w:tcW w:type="dxa" w:w="3168"/>
            <w:shd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Melhoria de Versionamento e Padronização de Branches</w:t>
            </w:r>
          </w:p>
        </w:tc>
        <w:tc>
          <w:tcPr>
            <w:tcW w:type="dxa" w:w="2016"/>
            <w:shd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Gabriel Rodrigues</w:t>
            </w:r>
          </w:p>
        </w:tc>
        <w:tc>
          <w:tcPr>
            <w:tcW w:type="dxa" w:w="3168"/>
            <w:shd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Organização de tags de release, revisão de commits semânticos e documentação técnica do fluxo Git.</w:t>
            </w:r>
          </w:p>
        </w:tc>
      </w:tr>
      <w:tr>
        <w:tc>
          <w:tcPr>
            <w:tcW w:type="dxa" w:w="1008"/>
            <w:shd w:fill="F8FAF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135136"/>
                <w:sz w:val="19"/>
              </w:rPr>
              <w:t>S12</w:t>
            </w:r>
          </w:p>
        </w:tc>
        <w:tc>
          <w:tcPr>
            <w:tcW w:type="dxa" w:w="3168"/>
            <w:shd w:fill="F8FAF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Execução dos Testes de Usabilidade com Usuários Reais</w:t>
            </w:r>
          </w:p>
        </w:tc>
        <w:tc>
          <w:tcPr>
            <w:tcW w:type="dxa" w:w="2016"/>
            <w:shd w:fill="F8FAF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Pedro Simone</w:t>
            </w:r>
          </w:p>
        </w:tc>
        <w:tc>
          <w:tcPr>
            <w:tcW w:type="dxa" w:w="3168"/>
            <w:shd w:fill="F8FAF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Aplicação de roteiro de testes nos fluxos F1 a F5 com moradores de Caraguatatuba e registro de melhorias de interface.</w:t>
            </w:r>
          </w:p>
        </w:tc>
      </w:tr>
      <w:tr>
        <w:tc>
          <w:tcPr>
            <w:tcW w:type="dxa" w:w="1008"/>
            <w:shd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135136"/>
                <w:sz w:val="19"/>
              </w:rPr>
              <w:t>S13</w:t>
            </w:r>
          </w:p>
        </w:tc>
        <w:tc>
          <w:tcPr>
            <w:tcW w:type="dxa" w:w="3168"/>
            <w:shd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Integração de Persistência em Banco de Dados e Deploy</w:t>
            </w:r>
          </w:p>
        </w:tc>
        <w:tc>
          <w:tcPr>
            <w:tcW w:type="dxa" w:w="2016"/>
            <w:shd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Matheus Vicente</w:t>
            </w:r>
          </w:p>
        </w:tc>
        <w:tc>
          <w:tcPr>
            <w:tcW w:type="dxa" w:w="3168"/>
            <w:shd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Consolidação dos scripts de carga inicial (seed) do catálogo dos 53 bairros e validação das rotas de API em produção.</w:t>
            </w:r>
          </w:p>
        </w:tc>
      </w:tr>
      <w:tr>
        <w:tc>
          <w:tcPr>
            <w:tcW w:type="dxa" w:w="1008"/>
            <w:shd w:fill="F8FAF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135136"/>
                <w:sz w:val="19"/>
              </w:rPr>
              <w:t>S14</w:t>
            </w:r>
          </w:p>
        </w:tc>
        <w:tc>
          <w:tcPr>
            <w:tcW w:type="dxa" w:w="3168"/>
            <w:shd w:fill="F8FAF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Configuração de DNS, URL Amigável e SEO Regional</w:t>
            </w:r>
          </w:p>
        </w:tc>
        <w:tc>
          <w:tcPr>
            <w:tcW w:type="dxa" w:w="2016"/>
            <w:shd w:fill="F8FAF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Gabriel Rodrigues</w:t>
            </w:r>
          </w:p>
        </w:tc>
        <w:tc>
          <w:tcPr>
            <w:tcW w:type="dxa" w:w="3168"/>
            <w:shd w:fill="F8FAF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Ajuste de metadados OpenGraph, sitemap, manifesto PWA e verificação de URL pública amigável na Vercel.</w:t>
            </w:r>
          </w:p>
        </w:tc>
      </w:tr>
      <w:tr>
        <w:tc>
          <w:tcPr>
            <w:tcW w:type="dxa" w:w="1008"/>
            <w:shd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135136"/>
                <w:sz w:val="19"/>
              </w:rPr>
              <w:t>S15</w:t>
            </w:r>
          </w:p>
        </w:tc>
        <w:tc>
          <w:tcPr>
            <w:tcW w:type="dxa" w:w="3168"/>
            <w:shd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Checklist Geral de Qualidade e Roteiro de Apresentação</w:t>
            </w:r>
          </w:p>
        </w:tc>
        <w:tc>
          <w:tcPr>
            <w:tcW w:type="dxa" w:w="2016"/>
            <w:shd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Pedro Simone e Matheus Vicente</w:t>
            </w:r>
          </w:p>
        </w:tc>
        <w:tc>
          <w:tcPr>
            <w:tcW w:type="dxa" w:w="3168"/>
            <w:shd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Auditoria completa de todos os links, imagens, responsividade mobile e preparação da demonstração ao vivo.</w:t>
            </w:r>
          </w:p>
        </w:tc>
      </w:tr>
      <w:tr>
        <w:tc>
          <w:tcPr>
            <w:tcW w:type="dxa" w:w="1008"/>
            <w:shd w:fill="F8FAF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135136"/>
                <w:sz w:val="19"/>
              </w:rPr>
              <w:t>S16</w:t>
            </w:r>
          </w:p>
        </w:tc>
        <w:tc>
          <w:tcPr>
            <w:tcW w:type="dxa" w:w="3168"/>
            <w:shd w:fill="F8FAF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Entrega Final Consolidada do Projeto (Avaliação A1)</w:t>
            </w:r>
          </w:p>
        </w:tc>
        <w:tc>
          <w:tcPr>
            <w:tcW w:type="dxa" w:w="2016"/>
            <w:shd w:fill="F8FAF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Gabriel, Matheus e Pedro</w:t>
            </w:r>
          </w:p>
        </w:tc>
        <w:tc>
          <w:tcPr>
            <w:tcW w:type="dxa" w:w="3168"/>
            <w:shd w:fill="F8FAF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color w:val="1F2937"/>
                <w:sz w:val="19"/>
              </w:rPr>
              <w:t>Submissão da versão final do sistema CaráFood e do relatório técnico completo S01–S16 ao Prof. Me. Cristiano S. Negrão.</w:t>
            </w:r>
          </w:p>
        </w:tc>
      </w:tr>
    </w:tbl>
    <w:p>
      <w:pPr>
        <w:spacing w:before="40" w:after="80"/>
      </w:pP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