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8DE" w:rsidRDefault="00214CB2" w:rsidP="00214CB2">
      <w:pPr>
        <w:jc w:val="center"/>
        <w:rPr>
          <w:rFonts w:ascii="Arial" w:hAnsi="Arial" w:cs="Arial"/>
          <w:sz w:val="24"/>
          <w:szCs w:val="24"/>
        </w:rPr>
      </w:pPr>
      <w:r>
        <w:rPr>
          <w:rFonts w:ascii="Arial" w:hAnsi="Arial" w:cs="Arial"/>
          <w:sz w:val="24"/>
          <w:szCs w:val="24"/>
        </w:rPr>
        <w:t>Ejemplo estimación del costo de una aplicación</w:t>
      </w:r>
    </w:p>
    <w:p w:rsidR="00214CB2" w:rsidRDefault="00214CB2" w:rsidP="00214CB2">
      <w:pPr>
        <w:rPr>
          <w:rFonts w:ascii="Arial" w:hAnsi="Arial" w:cs="Arial"/>
          <w:sz w:val="24"/>
          <w:szCs w:val="24"/>
        </w:rPr>
      </w:pPr>
      <w:r>
        <w:rPr>
          <w:rFonts w:ascii="Arial" w:hAnsi="Arial" w:cs="Arial"/>
          <w:sz w:val="24"/>
          <w:szCs w:val="24"/>
        </w:rPr>
        <w:t>Nombres: Gabriel Ricardo Amaya Huertas</w:t>
      </w:r>
    </w:p>
    <w:p w:rsidR="00214CB2" w:rsidRPr="00564212" w:rsidRDefault="00214CB2" w:rsidP="00214CB2">
      <w:pPr>
        <w:rPr>
          <w:rFonts w:ascii="Arial" w:hAnsi="Arial" w:cs="Arial"/>
          <w:sz w:val="24"/>
          <w:szCs w:val="24"/>
        </w:rPr>
      </w:pPr>
      <w:r>
        <w:rPr>
          <w:rFonts w:ascii="Arial" w:hAnsi="Arial" w:cs="Arial"/>
          <w:sz w:val="24"/>
          <w:szCs w:val="24"/>
        </w:rPr>
        <w:tab/>
        <w:t xml:space="preserve">      Cesar Nicolas Cardozo Rincón</w:t>
      </w:r>
    </w:p>
    <w:p w:rsidR="000D58DE" w:rsidRPr="00214CB2" w:rsidRDefault="000D58DE" w:rsidP="00214CB2">
      <w:pPr>
        <w:jc w:val="center"/>
        <w:rPr>
          <w:rFonts w:ascii="Arial" w:hAnsi="Arial" w:cs="Arial"/>
          <w:sz w:val="24"/>
          <w:szCs w:val="24"/>
        </w:rPr>
      </w:pPr>
      <w:r w:rsidRPr="00214CB2">
        <w:rPr>
          <w:rFonts w:ascii="Arial" w:hAnsi="Arial" w:cs="Arial"/>
          <w:sz w:val="24"/>
          <w:szCs w:val="24"/>
        </w:rPr>
        <w:t>Narrativa</w:t>
      </w:r>
      <w:r w:rsidR="00214CB2">
        <w:rPr>
          <w:rFonts w:ascii="Arial" w:hAnsi="Arial" w:cs="Arial"/>
          <w:sz w:val="24"/>
          <w:szCs w:val="24"/>
        </w:rPr>
        <w:t xml:space="preserve"> d</w:t>
      </w:r>
      <w:bookmarkStart w:id="0" w:name="_GoBack"/>
      <w:bookmarkEnd w:id="0"/>
      <w:r w:rsidR="00214CB2">
        <w:rPr>
          <w:rFonts w:ascii="Arial" w:hAnsi="Arial" w:cs="Arial"/>
          <w:sz w:val="24"/>
          <w:szCs w:val="24"/>
        </w:rPr>
        <w:t>el problema</w:t>
      </w:r>
      <w:r w:rsidRPr="00214CB2">
        <w:rPr>
          <w:rFonts w:ascii="Arial" w:hAnsi="Arial" w:cs="Arial"/>
          <w:sz w:val="24"/>
          <w:szCs w:val="24"/>
        </w:rPr>
        <w:t>:</w:t>
      </w:r>
    </w:p>
    <w:p w:rsidR="003C2FF4" w:rsidRPr="00564212" w:rsidRDefault="000D58DE" w:rsidP="003C2FF4">
      <w:pPr>
        <w:jc w:val="both"/>
        <w:rPr>
          <w:rFonts w:ascii="Arial" w:hAnsi="Arial" w:cs="Arial"/>
          <w:sz w:val="24"/>
          <w:szCs w:val="24"/>
          <w:u w:val="single"/>
        </w:rPr>
      </w:pPr>
      <w:r w:rsidRPr="00564212">
        <w:rPr>
          <w:rFonts w:ascii="Arial" w:hAnsi="Arial" w:cs="Arial"/>
          <w:sz w:val="24"/>
          <w:szCs w:val="24"/>
        </w:rPr>
        <w:t xml:space="preserve">Hacer una calculadora para entorno de escritorio, con lenguaje de programación java, con codificación en inglés, que permita sumar, restar, multiplicar y dividir, en esta se dispondrán de 2 campos en los que se podrá ingresar 2 </w:t>
      </w:r>
      <w:r w:rsidR="003C2FF4" w:rsidRPr="00564212">
        <w:rPr>
          <w:rFonts w:ascii="Arial" w:hAnsi="Arial" w:cs="Arial"/>
          <w:sz w:val="24"/>
          <w:szCs w:val="24"/>
        </w:rPr>
        <w:t>números</w:t>
      </w:r>
      <w:r w:rsidRPr="00564212">
        <w:rPr>
          <w:rFonts w:ascii="Arial" w:hAnsi="Arial" w:cs="Arial"/>
          <w:sz w:val="24"/>
          <w:szCs w:val="24"/>
        </w:rPr>
        <w:t xml:space="preserve"> y un campo en el que se mostrara la respuesta, se contaran con 4 botones, uno para cada operación. La calculadora solo permitirá operar números enteros y el resultado se deberá dar solo con su parte entera</w:t>
      </w:r>
      <w:r w:rsidR="002958F5">
        <w:rPr>
          <w:rFonts w:ascii="Arial" w:hAnsi="Arial" w:cs="Arial"/>
          <w:sz w:val="24"/>
          <w:szCs w:val="24"/>
        </w:rPr>
        <w:t>. En lo que respecta a arquitectura se debe manejar arquitectura Modelo Vista Controlador</w:t>
      </w:r>
      <w:r w:rsidR="003C2FF4" w:rsidRPr="00564212">
        <w:rPr>
          <w:rFonts w:ascii="Arial" w:hAnsi="Arial" w:cs="Arial"/>
          <w:sz w:val="24"/>
          <w:szCs w:val="24"/>
        </w:rPr>
        <w:t>, a continuación, se muestra un diseño de la aplicación.</w:t>
      </w:r>
    </w:p>
    <w:p w:rsidR="000D58DE" w:rsidRPr="00564212" w:rsidRDefault="000D58DE" w:rsidP="003C2FF4">
      <w:pPr>
        <w:ind w:left="708" w:hanging="708"/>
        <w:jc w:val="center"/>
        <w:rPr>
          <w:rFonts w:ascii="Arial" w:hAnsi="Arial" w:cs="Arial"/>
          <w:sz w:val="24"/>
          <w:szCs w:val="24"/>
        </w:rPr>
      </w:pPr>
      <w:r w:rsidRPr="00564212">
        <w:rPr>
          <w:rFonts w:ascii="Arial" w:hAnsi="Arial" w:cs="Arial"/>
          <w:noProof/>
          <w:sz w:val="24"/>
          <w:szCs w:val="24"/>
          <w:lang w:eastAsia="es-419"/>
        </w:rPr>
        <w:drawing>
          <wp:inline distT="0" distB="0" distL="0" distR="0" wp14:anchorId="2B425FDC" wp14:editId="2C644627">
            <wp:extent cx="2247900" cy="2852377"/>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458" t="22590" r="52552" b="30035"/>
                    <a:stretch/>
                  </pic:blipFill>
                  <pic:spPr bwMode="auto">
                    <a:xfrm>
                      <a:off x="0" y="0"/>
                      <a:ext cx="2249920" cy="2854941"/>
                    </a:xfrm>
                    <a:prstGeom prst="rect">
                      <a:avLst/>
                    </a:prstGeom>
                    <a:ln>
                      <a:noFill/>
                    </a:ln>
                    <a:extLst>
                      <a:ext uri="{53640926-AAD7-44D8-BBD7-CCE9431645EC}">
                        <a14:shadowObscured xmlns:a14="http://schemas.microsoft.com/office/drawing/2010/main"/>
                      </a:ext>
                    </a:extLst>
                  </pic:spPr>
                </pic:pic>
              </a:graphicData>
            </a:graphic>
          </wp:inline>
        </w:drawing>
      </w:r>
    </w:p>
    <w:p w:rsidR="003C2FF4" w:rsidRPr="000B3972" w:rsidRDefault="003C2FF4" w:rsidP="003C2FF4">
      <w:pPr>
        <w:jc w:val="center"/>
        <w:rPr>
          <w:rFonts w:ascii="Arial" w:hAnsi="Arial" w:cs="Arial"/>
          <w:sz w:val="16"/>
          <w:szCs w:val="24"/>
        </w:rPr>
      </w:pPr>
      <w:r w:rsidRPr="000B3972">
        <w:rPr>
          <w:rFonts w:ascii="Arial" w:hAnsi="Arial" w:cs="Arial"/>
          <w:sz w:val="16"/>
          <w:szCs w:val="24"/>
        </w:rPr>
        <w:t>Imagen 1. Diseño preliminar calculadora</w:t>
      </w:r>
    </w:p>
    <w:p w:rsidR="000D58DE" w:rsidRPr="000B3972" w:rsidRDefault="00564212" w:rsidP="000B3972">
      <w:pPr>
        <w:jc w:val="center"/>
        <w:rPr>
          <w:rFonts w:ascii="Arial" w:hAnsi="Arial" w:cs="Arial"/>
          <w:b/>
          <w:sz w:val="24"/>
          <w:szCs w:val="24"/>
        </w:rPr>
      </w:pPr>
      <w:r w:rsidRPr="000B3972">
        <w:rPr>
          <w:rFonts w:ascii="Arial" w:hAnsi="Arial" w:cs="Arial"/>
          <w:b/>
          <w:sz w:val="24"/>
          <w:szCs w:val="24"/>
        </w:rPr>
        <w:t>Estimación</w:t>
      </w:r>
      <w:r w:rsidR="003C2FF4" w:rsidRPr="000B3972">
        <w:rPr>
          <w:rFonts w:ascii="Arial" w:hAnsi="Arial" w:cs="Arial"/>
          <w:b/>
          <w:sz w:val="24"/>
          <w:szCs w:val="24"/>
        </w:rPr>
        <w:t xml:space="preserve"> </w:t>
      </w:r>
      <w:proofErr w:type="spellStart"/>
      <w:r w:rsidR="003C2FF4" w:rsidRPr="000B3972">
        <w:rPr>
          <w:rFonts w:ascii="Arial" w:hAnsi="Arial" w:cs="Arial"/>
          <w:b/>
          <w:sz w:val="24"/>
          <w:szCs w:val="24"/>
        </w:rPr>
        <w:t>Cocomo</w:t>
      </w:r>
      <w:proofErr w:type="spellEnd"/>
      <w:r w:rsidR="003C2FF4" w:rsidRPr="000B3972">
        <w:rPr>
          <w:rFonts w:ascii="Arial" w:hAnsi="Arial" w:cs="Arial"/>
          <w:b/>
          <w:sz w:val="24"/>
          <w:szCs w:val="24"/>
        </w:rPr>
        <w:t xml:space="preserve"> II</w:t>
      </w:r>
    </w:p>
    <w:p w:rsidR="000B3972" w:rsidRPr="00564212" w:rsidRDefault="008F4263" w:rsidP="003C2FF4">
      <w:pPr>
        <w:jc w:val="both"/>
        <w:rPr>
          <w:rFonts w:ascii="Arial" w:hAnsi="Arial" w:cs="Arial"/>
          <w:sz w:val="24"/>
          <w:szCs w:val="24"/>
        </w:rPr>
      </w:pPr>
      <w:r>
        <w:rPr>
          <w:rFonts w:ascii="Arial" w:hAnsi="Arial" w:cs="Arial"/>
          <w:sz w:val="24"/>
          <w:szCs w:val="24"/>
        </w:rPr>
        <w:t>A continuación, se muestra el proceso para calcular e</w:t>
      </w:r>
      <w:r w:rsidR="000B3972">
        <w:rPr>
          <w:rFonts w:ascii="Arial" w:hAnsi="Arial" w:cs="Arial"/>
          <w:sz w:val="24"/>
          <w:szCs w:val="24"/>
        </w:rPr>
        <w:t>l</w:t>
      </w:r>
      <w:r>
        <w:rPr>
          <w:rFonts w:ascii="Arial" w:hAnsi="Arial" w:cs="Arial"/>
          <w:sz w:val="24"/>
          <w:szCs w:val="24"/>
        </w:rPr>
        <w:t xml:space="preserve"> esfuerzo estimado en función de las personas por mes requeridas para llevar a cabo la aplicación descrita anteriormente. Para facilitar el entendimiento se describirá el proceso llevado a cabo para calcular cada variable y posteriormente se escribirá en color azul, los cálculos realizados para el ejemplo.</w:t>
      </w:r>
    </w:p>
    <w:p w:rsidR="000B3972" w:rsidRPr="000B3972" w:rsidRDefault="000B3972" w:rsidP="003C2FF4">
      <w:pPr>
        <w:jc w:val="both"/>
        <w:rPr>
          <w:rFonts w:ascii="Arial" w:hAnsi="Arial" w:cs="Arial"/>
          <w:b/>
          <w:sz w:val="24"/>
          <w:szCs w:val="24"/>
        </w:rPr>
      </w:pPr>
      <w:r w:rsidRPr="000B3972">
        <w:rPr>
          <w:rFonts w:ascii="Arial" w:hAnsi="Arial" w:cs="Arial"/>
          <w:b/>
          <w:sz w:val="24"/>
          <w:szCs w:val="24"/>
        </w:rPr>
        <w:t>Modelo Diseño Temprano:</w:t>
      </w:r>
    </w:p>
    <w:p w:rsidR="00772235" w:rsidRPr="00564212" w:rsidRDefault="000B3972" w:rsidP="003C2FF4">
      <w:pPr>
        <w:jc w:val="both"/>
        <w:rPr>
          <w:rFonts w:ascii="Arial" w:hAnsi="Arial" w:cs="Arial"/>
          <w:sz w:val="24"/>
          <w:szCs w:val="24"/>
        </w:rPr>
      </w:pPr>
      <w:r>
        <w:rPr>
          <w:rFonts w:ascii="Arial" w:hAnsi="Arial" w:cs="Arial"/>
          <w:sz w:val="24"/>
          <w:szCs w:val="24"/>
        </w:rPr>
        <w:t>Este mo</w:t>
      </w:r>
      <w:r w:rsidR="003C2FF4" w:rsidRPr="00564212">
        <w:rPr>
          <w:rFonts w:ascii="Arial" w:hAnsi="Arial" w:cs="Arial"/>
          <w:sz w:val="24"/>
          <w:szCs w:val="24"/>
        </w:rPr>
        <w:t>delo se usa en las etapas tempranas de un proyect</w:t>
      </w:r>
      <w:r w:rsidR="003C2FF4" w:rsidRPr="00564212">
        <w:rPr>
          <w:rFonts w:ascii="Arial" w:hAnsi="Arial" w:cs="Arial"/>
          <w:sz w:val="24"/>
          <w:szCs w:val="24"/>
        </w:rPr>
        <w:t xml:space="preserve">o de software, cuando se conoce </w:t>
      </w:r>
      <w:r w:rsidR="003C2FF4" w:rsidRPr="00564212">
        <w:rPr>
          <w:rFonts w:ascii="Arial" w:hAnsi="Arial" w:cs="Arial"/>
          <w:sz w:val="24"/>
          <w:szCs w:val="24"/>
        </w:rPr>
        <w:t>muy poco del tamaño del producto a ser desarrollado, de la n</w:t>
      </w:r>
      <w:r w:rsidR="003C2FF4" w:rsidRPr="00564212">
        <w:rPr>
          <w:rFonts w:ascii="Arial" w:hAnsi="Arial" w:cs="Arial"/>
          <w:sz w:val="24"/>
          <w:szCs w:val="24"/>
        </w:rPr>
        <w:t xml:space="preserve">aturaleza de la plataforma, del </w:t>
      </w:r>
      <w:r w:rsidR="003C2FF4" w:rsidRPr="00564212">
        <w:rPr>
          <w:rFonts w:ascii="Arial" w:hAnsi="Arial" w:cs="Arial"/>
          <w:sz w:val="24"/>
          <w:szCs w:val="24"/>
        </w:rPr>
        <w:t xml:space="preserve">personal a ser incorporado al proyecto o detalles específicos del </w:t>
      </w:r>
      <w:r w:rsidR="003C2FF4" w:rsidRPr="00564212">
        <w:rPr>
          <w:rFonts w:ascii="Arial" w:hAnsi="Arial" w:cs="Arial"/>
          <w:sz w:val="24"/>
          <w:szCs w:val="24"/>
        </w:rPr>
        <w:t>proceso a utilizar</w:t>
      </w:r>
    </w:p>
    <w:p w:rsidR="003C2FF4" w:rsidRPr="00564212" w:rsidRDefault="003C2FF4" w:rsidP="003C2FF4">
      <w:pPr>
        <w:jc w:val="both"/>
        <w:rPr>
          <w:rFonts w:ascii="Arial" w:hAnsi="Arial" w:cs="Arial"/>
          <w:sz w:val="24"/>
          <w:szCs w:val="24"/>
        </w:rPr>
      </w:pPr>
      <w:r w:rsidRPr="00564212">
        <w:rPr>
          <w:rFonts w:ascii="Arial" w:hAnsi="Arial" w:cs="Arial"/>
          <w:sz w:val="24"/>
          <w:szCs w:val="24"/>
        </w:rPr>
        <w:t>El modelo de Diseño Temprano ajusta el esfuerzo nominal usa</w:t>
      </w:r>
      <w:r w:rsidRPr="00564212">
        <w:rPr>
          <w:rFonts w:ascii="Arial" w:hAnsi="Arial" w:cs="Arial"/>
          <w:sz w:val="24"/>
          <w:szCs w:val="24"/>
        </w:rPr>
        <w:t xml:space="preserve">ndo siete factores de costo. La </w:t>
      </w:r>
      <w:r w:rsidRPr="00564212">
        <w:rPr>
          <w:rFonts w:ascii="Arial" w:hAnsi="Arial" w:cs="Arial"/>
          <w:sz w:val="24"/>
          <w:szCs w:val="24"/>
        </w:rPr>
        <w:t>fórmula para el cálculo del esfuerzo es la siguiente</w:t>
      </w:r>
    </w:p>
    <w:p w:rsidR="000B3972" w:rsidRDefault="000B3972" w:rsidP="000B3972">
      <w:pPr>
        <w:rPr>
          <w:rFonts w:ascii="Arial" w:hAnsi="Arial" w:cs="Arial"/>
          <w:sz w:val="24"/>
          <w:szCs w:val="24"/>
        </w:rPr>
        <w:sectPr w:rsidR="000B3972">
          <w:pgSz w:w="11906" w:h="16838"/>
          <w:pgMar w:top="1417" w:right="1701" w:bottom="1417" w:left="1701" w:header="708" w:footer="708" w:gutter="0"/>
          <w:cols w:space="708"/>
          <w:docGrid w:linePitch="360"/>
        </w:sectPr>
      </w:pPr>
    </w:p>
    <w:p w:rsidR="000B3972" w:rsidRDefault="000B3972" w:rsidP="003C2FF4">
      <w:pPr>
        <w:jc w:val="center"/>
        <w:rPr>
          <w:rFonts w:ascii="Arial" w:hAnsi="Arial" w:cs="Arial"/>
          <w:sz w:val="24"/>
          <w:szCs w:val="24"/>
        </w:rPr>
      </w:pPr>
    </w:p>
    <w:p w:rsidR="003C2FF4" w:rsidRPr="00564212" w:rsidRDefault="003C2FF4" w:rsidP="003C2FF4">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11725557" wp14:editId="247F1766">
            <wp:extent cx="2428875" cy="5371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86" t="68710" r="51670" b="24074"/>
                    <a:stretch/>
                  </pic:blipFill>
                  <pic:spPr bwMode="auto">
                    <a:xfrm>
                      <a:off x="0" y="0"/>
                      <a:ext cx="2439463" cy="539497"/>
                    </a:xfrm>
                    <a:prstGeom prst="rect">
                      <a:avLst/>
                    </a:prstGeom>
                    <a:ln>
                      <a:noFill/>
                    </a:ln>
                    <a:extLst>
                      <a:ext uri="{53640926-AAD7-44D8-BBD7-CCE9431645EC}">
                        <a14:shadowObscured xmlns:a14="http://schemas.microsoft.com/office/drawing/2010/main"/>
                      </a:ext>
                    </a:extLst>
                  </pic:spPr>
                </pic:pic>
              </a:graphicData>
            </a:graphic>
          </wp:inline>
        </w:drawing>
      </w:r>
    </w:p>
    <w:p w:rsidR="00772235" w:rsidRDefault="00564212" w:rsidP="000B3972">
      <w:pPr>
        <w:jc w:val="center"/>
        <w:rPr>
          <w:rFonts w:ascii="Arial" w:hAnsi="Arial" w:cs="Arial"/>
          <w:sz w:val="16"/>
          <w:szCs w:val="24"/>
        </w:rPr>
      </w:pPr>
      <w:r w:rsidRPr="000B3972">
        <w:rPr>
          <w:rFonts w:ascii="Arial" w:hAnsi="Arial" w:cs="Arial"/>
          <w:sz w:val="16"/>
          <w:szCs w:val="24"/>
        </w:rPr>
        <w:t>Fórmula 1. Esfuerzo estimado</w:t>
      </w:r>
    </w:p>
    <w:p w:rsidR="000B3972" w:rsidRPr="000B3972" w:rsidRDefault="000B3972" w:rsidP="000B3972">
      <w:pPr>
        <w:jc w:val="center"/>
        <w:rPr>
          <w:rFonts w:ascii="Arial" w:hAnsi="Arial" w:cs="Arial"/>
          <w:sz w:val="16"/>
          <w:szCs w:val="24"/>
        </w:rPr>
      </w:pPr>
    </w:p>
    <w:p w:rsidR="000D58DE" w:rsidRPr="00564212" w:rsidRDefault="003C2FF4" w:rsidP="00772235">
      <w:pPr>
        <w:jc w:val="center"/>
        <w:rPr>
          <w:rFonts w:ascii="Arial" w:hAnsi="Arial" w:cs="Arial"/>
          <w:sz w:val="24"/>
          <w:szCs w:val="24"/>
        </w:rPr>
      </w:pPr>
      <w:r w:rsidRPr="00564212">
        <w:rPr>
          <w:rFonts w:ascii="Arial" w:hAnsi="Arial" w:cs="Arial"/>
          <w:noProof/>
          <w:sz w:val="24"/>
          <w:szCs w:val="24"/>
          <w:lang w:eastAsia="es-419"/>
        </w:rPr>
        <w:lastRenderedPageBreak/>
        <w:drawing>
          <wp:inline distT="0" distB="0" distL="0" distR="0" wp14:anchorId="562214F6" wp14:editId="71967BFC">
            <wp:extent cx="2257425" cy="2851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633" t="31374" r="53610" b="64860"/>
                    <a:stretch/>
                  </pic:blipFill>
                  <pic:spPr bwMode="auto">
                    <a:xfrm>
                      <a:off x="0" y="0"/>
                      <a:ext cx="2291962" cy="289512"/>
                    </a:xfrm>
                    <a:prstGeom prst="rect">
                      <a:avLst/>
                    </a:prstGeom>
                    <a:ln>
                      <a:noFill/>
                    </a:ln>
                    <a:extLst>
                      <a:ext uri="{53640926-AAD7-44D8-BBD7-CCE9431645EC}">
                        <a14:shadowObscured xmlns:a14="http://schemas.microsoft.com/office/drawing/2010/main"/>
                      </a:ext>
                    </a:extLst>
                  </pic:spPr>
                </pic:pic>
              </a:graphicData>
            </a:graphic>
          </wp:inline>
        </w:drawing>
      </w:r>
    </w:p>
    <w:p w:rsidR="00564212" w:rsidRPr="000B3972" w:rsidRDefault="00564212" w:rsidP="00772235">
      <w:pPr>
        <w:jc w:val="center"/>
        <w:rPr>
          <w:rFonts w:ascii="Arial" w:hAnsi="Arial" w:cs="Arial"/>
          <w:sz w:val="16"/>
          <w:szCs w:val="24"/>
        </w:rPr>
      </w:pPr>
      <w:r w:rsidRPr="000B3972">
        <w:rPr>
          <w:rFonts w:ascii="Arial" w:hAnsi="Arial" w:cs="Arial"/>
          <w:sz w:val="16"/>
          <w:szCs w:val="24"/>
        </w:rPr>
        <w:t>Fórmula 2. Esfuerzo nominal</w:t>
      </w:r>
    </w:p>
    <w:p w:rsidR="000D58DE" w:rsidRPr="00564212" w:rsidRDefault="003C2FF4" w:rsidP="003C2FF4">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08FCC98E" wp14:editId="01F5FD27">
            <wp:extent cx="1695450" cy="5199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62" t="36708" r="56608" b="56076"/>
                    <a:stretch/>
                  </pic:blipFill>
                  <pic:spPr bwMode="auto">
                    <a:xfrm>
                      <a:off x="0" y="0"/>
                      <a:ext cx="1716402" cy="526363"/>
                    </a:xfrm>
                    <a:prstGeom prst="rect">
                      <a:avLst/>
                    </a:prstGeom>
                    <a:ln>
                      <a:noFill/>
                    </a:ln>
                    <a:extLst>
                      <a:ext uri="{53640926-AAD7-44D8-BBD7-CCE9431645EC}">
                        <a14:shadowObscured xmlns:a14="http://schemas.microsoft.com/office/drawing/2010/main"/>
                      </a:ext>
                    </a:extLst>
                  </pic:spPr>
                </pic:pic>
              </a:graphicData>
            </a:graphic>
          </wp:inline>
        </w:drawing>
      </w:r>
    </w:p>
    <w:p w:rsidR="00564212" w:rsidRPr="000B3972" w:rsidRDefault="00564212" w:rsidP="003C2FF4">
      <w:pPr>
        <w:jc w:val="center"/>
        <w:rPr>
          <w:rFonts w:ascii="Arial" w:hAnsi="Arial" w:cs="Arial"/>
          <w:sz w:val="16"/>
          <w:szCs w:val="24"/>
        </w:rPr>
      </w:pPr>
      <w:r w:rsidRPr="000B3972">
        <w:rPr>
          <w:rFonts w:ascii="Arial" w:hAnsi="Arial" w:cs="Arial"/>
          <w:sz w:val="16"/>
          <w:szCs w:val="24"/>
        </w:rPr>
        <w:t>Fórmula 3. Factor exponencial de escala</w:t>
      </w:r>
    </w:p>
    <w:p w:rsidR="000B3972" w:rsidRDefault="000B3972" w:rsidP="003C2FF4">
      <w:pPr>
        <w:rPr>
          <w:rFonts w:ascii="Arial" w:hAnsi="Arial" w:cs="Arial"/>
          <w:sz w:val="24"/>
          <w:szCs w:val="24"/>
        </w:rPr>
        <w:sectPr w:rsidR="000B3972" w:rsidSect="000B3972">
          <w:type w:val="continuous"/>
          <w:pgSz w:w="11906" w:h="16838"/>
          <w:pgMar w:top="1417" w:right="1701" w:bottom="1417" w:left="1701" w:header="708" w:footer="708" w:gutter="0"/>
          <w:cols w:num="2" w:space="708"/>
          <w:docGrid w:linePitch="360"/>
        </w:sectPr>
      </w:pPr>
    </w:p>
    <w:p w:rsidR="003C2FF4" w:rsidRPr="00564212" w:rsidRDefault="003C2FF4" w:rsidP="003C2FF4">
      <w:pPr>
        <w:rPr>
          <w:rFonts w:ascii="Arial" w:hAnsi="Arial" w:cs="Arial"/>
          <w:sz w:val="24"/>
          <w:szCs w:val="24"/>
        </w:rPr>
      </w:pPr>
      <w:r w:rsidRPr="00564212">
        <w:rPr>
          <w:rFonts w:ascii="Arial" w:hAnsi="Arial" w:cs="Arial"/>
          <w:sz w:val="24"/>
          <w:szCs w:val="24"/>
        </w:rPr>
        <w:lastRenderedPageBreak/>
        <w:t xml:space="preserve">Donde: </w:t>
      </w:r>
    </w:p>
    <w:p w:rsidR="003C2FF4" w:rsidRPr="00564212" w:rsidRDefault="003C2FF4" w:rsidP="003C2FF4">
      <w:pPr>
        <w:rPr>
          <w:rFonts w:ascii="Arial" w:hAnsi="Arial" w:cs="Arial"/>
          <w:sz w:val="24"/>
          <w:szCs w:val="24"/>
        </w:rPr>
      </w:pPr>
      <w:r w:rsidRPr="00564212">
        <w:rPr>
          <w:rFonts w:ascii="Arial" w:hAnsi="Arial" w:cs="Arial"/>
          <w:b/>
          <w:sz w:val="24"/>
          <w:szCs w:val="24"/>
        </w:rPr>
        <w:t>P</w:t>
      </w:r>
      <w:r w:rsidRPr="00564212">
        <w:rPr>
          <w:rFonts w:ascii="Arial" w:hAnsi="Arial" w:cs="Arial"/>
          <w:b/>
          <w:sz w:val="24"/>
          <w:szCs w:val="24"/>
        </w:rPr>
        <w:t>M</w:t>
      </w:r>
      <w:r w:rsidRPr="00564212">
        <w:rPr>
          <w:rFonts w:ascii="Arial" w:hAnsi="Arial" w:cs="Arial"/>
          <w:b/>
          <w:sz w:val="24"/>
          <w:szCs w:val="24"/>
        </w:rPr>
        <w:t xml:space="preserve"> </w:t>
      </w:r>
      <w:r w:rsidRPr="00564212">
        <w:rPr>
          <w:rFonts w:ascii="Arial" w:hAnsi="Arial" w:cs="Arial"/>
          <w:sz w:val="24"/>
          <w:szCs w:val="24"/>
        </w:rPr>
        <w:t>Estimado</w:t>
      </w:r>
      <w:r w:rsidRPr="00564212">
        <w:rPr>
          <w:rFonts w:ascii="Arial" w:hAnsi="Arial" w:cs="Arial"/>
          <w:sz w:val="24"/>
          <w:szCs w:val="24"/>
        </w:rPr>
        <w:t>:</w:t>
      </w:r>
      <w:r w:rsidRPr="00564212">
        <w:rPr>
          <w:rFonts w:ascii="Arial" w:hAnsi="Arial" w:cs="Arial"/>
          <w:sz w:val="24"/>
          <w:szCs w:val="24"/>
        </w:rPr>
        <w:t xml:space="preserve"> esfuerzo Nominal ajustado por 7 factores, que reflejan otros aspectos propios del proyecto que afectan al esfuerzo necesario para la ejecución del mismo. </w:t>
      </w:r>
    </w:p>
    <w:p w:rsidR="003C2FF4" w:rsidRDefault="003C2FF4" w:rsidP="003C2FF4">
      <w:pPr>
        <w:rPr>
          <w:rFonts w:ascii="Arial" w:hAnsi="Arial" w:cs="Arial"/>
          <w:sz w:val="24"/>
          <w:szCs w:val="24"/>
        </w:rPr>
      </w:pPr>
      <w:r w:rsidRPr="00564212">
        <w:rPr>
          <w:rFonts w:ascii="Arial" w:hAnsi="Arial" w:cs="Arial"/>
          <w:b/>
          <w:sz w:val="24"/>
          <w:szCs w:val="24"/>
        </w:rPr>
        <w:t>KSLOC</w:t>
      </w:r>
      <w:r w:rsidRPr="00564212">
        <w:rPr>
          <w:rFonts w:ascii="Arial" w:hAnsi="Arial" w:cs="Arial"/>
          <w:sz w:val="24"/>
          <w:szCs w:val="24"/>
        </w:rPr>
        <w:t xml:space="preserve"> es el tamaño del software a desarrollar expresado en miles de líneas de código fuente.</w:t>
      </w:r>
    </w:p>
    <w:p w:rsidR="008F4263" w:rsidRPr="008F4263" w:rsidRDefault="008F4263" w:rsidP="003C2FF4">
      <w:pPr>
        <w:rPr>
          <w:rFonts w:ascii="Arial" w:hAnsi="Arial" w:cs="Arial"/>
          <w:color w:val="5B9BD5" w:themeColor="accent1"/>
          <w:sz w:val="24"/>
          <w:szCs w:val="24"/>
        </w:rPr>
      </w:pPr>
      <w:r>
        <w:rPr>
          <w:rFonts w:ascii="Arial" w:hAnsi="Arial" w:cs="Arial"/>
          <w:color w:val="5B9BD5" w:themeColor="accent1"/>
          <w:sz w:val="24"/>
          <w:szCs w:val="24"/>
        </w:rPr>
        <w:t xml:space="preserve">Con respecto a la aplicación de escritorio se hace una estimación de </w:t>
      </w:r>
      <w:r w:rsidRPr="000B3972">
        <w:rPr>
          <w:rFonts w:ascii="Arial" w:hAnsi="Arial" w:cs="Arial"/>
          <w:color w:val="FF0000"/>
          <w:sz w:val="24"/>
          <w:szCs w:val="24"/>
        </w:rPr>
        <w:t>n</w:t>
      </w:r>
      <w:r w:rsidR="000B3972">
        <w:rPr>
          <w:rFonts w:ascii="Arial" w:hAnsi="Arial" w:cs="Arial"/>
          <w:color w:val="FF0000"/>
          <w:sz w:val="24"/>
          <w:szCs w:val="24"/>
        </w:rPr>
        <w:t xml:space="preserve"> </w:t>
      </w:r>
      <w:proofErr w:type="spellStart"/>
      <w:r w:rsidR="000B3972">
        <w:rPr>
          <w:rFonts w:ascii="Arial" w:hAnsi="Arial" w:cs="Arial"/>
          <w:color w:val="FF0000"/>
          <w:sz w:val="24"/>
          <w:szCs w:val="24"/>
        </w:rPr>
        <w:t>aca</w:t>
      </w:r>
      <w:proofErr w:type="spellEnd"/>
      <w:r>
        <w:rPr>
          <w:rFonts w:ascii="Arial" w:hAnsi="Arial" w:cs="Arial"/>
          <w:color w:val="5B9BD5" w:themeColor="accent1"/>
          <w:sz w:val="24"/>
          <w:szCs w:val="24"/>
        </w:rPr>
        <w:t xml:space="preserve"> líneas de código.</w:t>
      </w:r>
    </w:p>
    <w:p w:rsidR="003C2FF4" w:rsidRPr="00564212" w:rsidRDefault="003C2FF4" w:rsidP="003C2FF4">
      <w:pPr>
        <w:rPr>
          <w:rFonts w:ascii="Arial" w:hAnsi="Arial" w:cs="Arial"/>
          <w:sz w:val="24"/>
          <w:szCs w:val="24"/>
        </w:rPr>
      </w:pPr>
      <w:r w:rsidRPr="00564212">
        <w:rPr>
          <w:rFonts w:ascii="Arial" w:hAnsi="Arial" w:cs="Arial"/>
          <w:b/>
          <w:sz w:val="24"/>
          <w:szCs w:val="24"/>
        </w:rPr>
        <w:t>A</w:t>
      </w:r>
      <w:r w:rsidRPr="00564212">
        <w:rPr>
          <w:rFonts w:ascii="Arial" w:hAnsi="Arial" w:cs="Arial"/>
          <w:sz w:val="24"/>
          <w:szCs w:val="24"/>
        </w:rPr>
        <w:t xml:space="preserve"> es una constante que captura los efectos lineales sobre el esfuerzo de acuerdo a la variación del tamaño, (A=2.94). </w:t>
      </w:r>
    </w:p>
    <w:p w:rsidR="00C1241B" w:rsidRPr="00564212" w:rsidRDefault="003C2FF4" w:rsidP="003C2FF4">
      <w:pPr>
        <w:rPr>
          <w:rFonts w:ascii="Arial" w:hAnsi="Arial" w:cs="Arial"/>
          <w:sz w:val="24"/>
          <w:szCs w:val="24"/>
        </w:rPr>
      </w:pPr>
      <w:r w:rsidRPr="00564212">
        <w:rPr>
          <w:rFonts w:ascii="Arial" w:hAnsi="Arial" w:cs="Arial"/>
          <w:b/>
          <w:sz w:val="24"/>
          <w:szCs w:val="24"/>
        </w:rPr>
        <w:t>B</w:t>
      </w:r>
      <w:r w:rsidRPr="00564212">
        <w:rPr>
          <w:rFonts w:ascii="Arial" w:hAnsi="Arial" w:cs="Arial"/>
          <w:sz w:val="24"/>
          <w:szCs w:val="24"/>
        </w:rPr>
        <w:t xml:space="preserve"> es el factor exponencial de escala, toma en cuenta las características relacionadas con las economías y </w:t>
      </w:r>
      <w:r w:rsidR="00C1241B" w:rsidRPr="00564212">
        <w:rPr>
          <w:rFonts w:ascii="Arial" w:hAnsi="Arial" w:cs="Arial"/>
          <w:sz w:val="24"/>
          <w:szCs w:val="24"/>
        </w:rPr>
        <w:t>des economías</w:t>
      </w:r>
      <w:r w:rsidRPr="00564212">
        <w:rPr>
          <w:rFonts w:ascii="Arial" w:hAnsi="Arial" w:cs="Arial"/>
          <w:sz w:val="24"/>
          <w:szCs w:val="24"/>
        </w:rPr>
        <w:t xml:space="preserve"> de escala producidas cuando un proyecto de software incrementa su tamaño. </w:t>
      </w:r>
    </w:p>
    <w:p w:rsidR="00C1241B" w:rsidRPr="00564212" w:rsidRDefault="00C1241B" w:rsidP="003C2FF4">
      <w:pPr>
        <w:rPr>
          <w:rFonts w:ascii="Arial" w:hAnsi="Arial" w:cs="Arial"/>
          <w:sz w:val="24"/>
          <w:szCs w:val="24"/>
        </w:rPr>
      </w:pPr>
      <w:r w:rsidRPr="00564212">
        <w:rPr>
          <w:rFonts w:ascii="Arial" w:hAnsi="Arial" w:cs="Arial"/>
          <w:sz w:val="24"/>
          <w:szCs w:val="24"/>
        </w:rPr>
        <w:t>Estas características vienen dadas por:</w:t>
      </w:r>
    </w:p>
    <w:p w:rsidR="00772235" w:rsidRPr="00564212" w:rsidRDefault="00C1241B" w:rsidP="003C2FF4">
      <w:pPr>
        <w:rPr>
          <w:rFonts w:ascii="Arial" w:hAnsi="Arial" w:cs="Arial"/>
          <w:sz w:val="24"/>
          <w:szCs w:val="24"/>
        </w:rPr>
      </w:pPr>
      <w:r w:rsidRPr="00564212">
        <w:rPr>
          <w:rFonts w:ascii="Arial" w:hAnsi="Arial" w:cs="Arial"/>
          <w:noProof/>
          <w:sz w:val="24"/>
          <w:szCs w:val="24"/>
          <w:lang w:eastAsia="es-419"/>
        </w:rPr>
        <w:drawing>
          <wp:inline distT="0" distB="0" distL="0" distR="0" wp14:anchorId="15F01ECF" wp14:editId="4DE72AD5">
            <wp:extent cx="5561666" cy="2628900"/>
            <wp:effectExtent l="19050" t="19050" r="2032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24" t="23531" r="20449" b="30793"/>
                    <a:stretch/>
                  </pic:blipFill>
                  <pic:spPr bwMode="auto">
                    <a:xfrm>
                      <a:off x="0" y="0"/>
                      <a:ext cx="5566380" cy="2631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64212" w:rsidRPr="002958F5" w:rsidRDefault="00564212" w:rsidP="00564212">
      <w:pPr>
        <w:jc w:val="center"/>
        <w:rPr>
          <w:rFonts w:ascii="Arial" w:hAnsi="Arial" w:cs="Arial"/>
          <w:sz w:val="16"/>
          <w:szCs w:val="24"/>
        </w:rPr>
      </w:pPr>
      <w:r w:rsidRPr="002958F5">
        <w:rPr>
          <w:rFonts w:ascii="Arial" w:hAnsi="Arial" w:cs="Arial"/>
          <w:sz w:val="16"/>
          <w:szCs w:val="24"/>
        </w:rPr>
        <w:t>Tabla 1. Características económicas</w:t>
      </w:r>
    </w:p>
    <w:p w:rsidR="00C1241B" w:rsidRDefault="00772235" w:rsidP="003C2FF4">
      <w:pPr>
        <w:rPr>
          <w:rFonts w:ascii="Arial" w:hAnsi="Arial" w:cs="Arial"/>
          <w:color w:val="FF0000"/>
          <w:sz w:val="24"/>
          <w:szCs w:val="24"/>
        </w:rPr>
      </w:pPr>
      <w:r w:rsidRPr="00564212">
        <w:rPr>
          <w:rFonts w:ascii="Arial" w:hAnsi="Arial" w:cs="Arial"/>
          <w:sz w:val="24"/>
          <w:szCs w:val="24"/>
        </w:rPr>
        <w:t xml:space="preserve">En esta tabla al asignársele un valor desde muy bajo hasta extra alto al compararlo con la siguiente tabla se consiguen unos valores numéricos que servirán para obtener el valor del factor exponencial de escala. Como se </w:t>
      </w:r>
      <w:r w:rsidRPr="00564212">
        <w:rPr>
          <w:rFonts w:ascii="Arial" w:hAnsi="Arial" w:cs="Arial"/>
          <w:sz w:val="24"/>
          <w:szCs w:val="24"/>
        </w:rPr>
        <w:lastRenderedPageBreak/>
        <w:t xml:space="preserve">describe en la </w:t>
      </w:r>
      <w:r w:rsidR="00B812CA">
        <w:rPr>
          <w:rFonts w:ascii="Arial" w:hAnsi="Arial" w:cs="Arial"/>
          <w:color w:val="000000" w:themeColor="text1"/>
          <w:sz w:val="24"/>
          <w:szCs w:val="24"/>
        </w:rPr>
        <w:t>fórmula</w:t>
      </w:r>
      <w:r w:rsidR="00564212">
        <w:rPr>
          <w:rFonts w:ascii="Arial" w:hAnsi="Arial" w:cs="Arial"/>
          <w:color w:val="000000" w:themeColor="text1"/>
          <w:sz w:val="24"/>
          <w:szCs w:val="24"/>
        </w:rPr>
        <w:t xml:space="preserve"> 3</w:t>
      </w:r>
      <w:r w:rsidR="001E2304" w:rsidRPr="00564212">
        <w:rPr>
          <w:rFonts w:ascii="Arial" w:hAnsi="Arial" w:cs="Arial"/>
          <w:color w:val="000000" w:themeColor="text1"/>
          <w:sz w:val="24"/>
          <w:szCs w:val="24"/>
        </w:rPr>
        <w:drawing>
          <wp:inline distT="0" distB="0" distL="0" distR="0" wp14:anchorId="34AF8772" wp14:editId="4CEC0112">
            <wp:extent cx="5343525" cy="1162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1162050"/>
                    </a:xfrm>
                    <a:prstGeom prst="rect">
                      <a:avLst/>
                    </a:prstGeom>
                    <a:noFill/>
                    <a:ln>
                      <a:noFill/>
                    </a:ln>
                  </pic:spPr>
                </pic:pic>
              </a:graphicData>
            </a:graphic>
          </wp:inline>
        </w:drawing>
      </w:r>
    </w:p>
    <w:p w:rsidR="00564212" w:rsidRPr="002958F5" w:rsidRDefault="00564212" w:rsidP="00564212">
      <w:pPr>
        <w:jc w:val="center"/>
        <w:rPr>
          <w:rFonts w:ascii="Arial" w:hAnsi="Arial" w:cs="Arial"/>
          <w:color w:val="000000" w:themeColor="text1"/>
          <w:sz w:val="16"/>
          <w:szCs w:val="24"/>
        </w:rPr>
      </w:pPr>
      <w:r w:rsidRPr="002958F5">
        <w:rPr>
          <w:rFonts w:ascii="Arial" w:hAnsi="Arial" w:cs="Arial"/>
          <w:color w:val="000000" w:themeColor="text1"/>
          <w:sz w:val="16"/>
          <w:szCs w:val="24"/>
        </w:rPr>
        <w:t>Tabla 2. Valor por característica económica.</w:t>
      </w:r>
    </w:p>
    <w:p w:rsidR="00772235" w:rsidRPr="00564212" w:rsidRDefault="00772235" w:rsidP="003C2FF4">
      <w:pPr>
        <w:rPr>
          <w:rFonts w:ascii="Arial" w:hAnsi="Arial" w:cs="Arial"/>
          <w:sz w:val="24"/>
          <w:szCs w:val="24"/>
        </w:rPr>
      </w:pPr>
      <w:r w:rsidRPr="00564212">
        <w:rPr>
          <w:rFonts w:ascii="Arial" w:hAnsi="Arial" w:cs="Arial"/>
          <w:sz w:val="24"/>
          <w:szCs w:val="24"/>
        </w:rPr>
        <w:t xml:space="preserve">Para determinar en qué rango de </w:t>
      </w:r>
      <w:r w:rsidR="00564212">
        <w:rPr>
          <w:rFonts w:ascii="Arial" w:hAnsi="Arial" w:cs="Arial"/>
          <w:color w:val="000000" w:themeColor="text1"/>
          <w:sz w:val="24"/>
          <w:szCs w:val="24"/>
        </w:rPr>
        <w:t>la tabla 2</w:t>
      </w:r>
      <w:r w:rsidRPr="00564212">
        <w:rPr>
          <w:rFonts w:ascii="Arial" w:hAnsi="Arial" w:cs="Arial"/>
          <w:color w:val="000000" w:themeColor="text1"/>
          <w:sz w:val="24"/>
          <w:szCs w:val="24"/>
        </w:rPr>
        <w:t xml:space="preserve"> </w:t>
      </w:r>
      <w:r w:rsidRPr="00564212">
        <w:rPr>
          <w:rFonts w:ascii="Arial" w:hAnsi="Arial" w:cs="Arial"/>
          <w:sz w:val="24"/>
          <w:szCs w:val="24"/>
        </w:rPr>
        <w:t>se encuentra cada característica relacionada con las economías o des economías se siguen las siguientes métricas.</w:t>
      </w:r>
    </w:p>
    <w:p w:rsidR="001E2304" w:rsidRPr="00564212" w:rsidRDefault="001E2304" w:rsidP="003C2FF4">
      <w:pPr>
        <w:rPr>
          <w:rFonts w:ascii="Arial" w:hAnsi="Arial" w:cs="Arial"/>
          <w:sz w:val="24"/>
          <w:szCs w:val="24"/>
        </w:rPr>
      </w:pPr>
      <w:r w:rsidRPr="00564212">
        <w:rPr>
          <w:rFonts w:ascii="Arial" w:hAnsi="Arial" w:cs="Arial"/>
          <w:b/>
          <w:sz w:val="24"/>
          <w:szCs w:val="24"/>
        </w:rPr>
        <w:t>El factor de precedencia (PREC)</w:t>
      </w:r>
      <w:r w:rsidRPr="00564212">
        <w:rPr>
          <w:rFonts w:ascii="Arial" w:hAnsi="Arial" w:cs="Arial"/>
          <w:sz w:val="24"/>
          <w:szCs w:val="24"/>
        </w:rPr>
        <w:t xml:space="preserve"> toma en cuenta el grado de experiencia previa en relación al producto a desarrollar, tanto en aspectos organizacionales como en el conocimiento del software y hardware a utilizar.</w:t>
      </w:r>
    </w:p>
    <w:p w:rsidR="001E2304" w:rsidRPr="00564212" w:rsidRDefault="001E2304" w:rsidP="003C2FF4">
      <w:pPr>
        <w:rPr>
          <w:rFonts w:ascii="Arial" w:hAnsi="Arial" w:cs="Arial"/>
          <w:sz w:val="24"/>
          <w:szCs w:val="24"/>
        </w:rPr>
      </w:pPr>
      <w:r w:rsidRPr="00564212">
        <w:rPr>
          <w:rFonts w:ascii="Arial" w:hAnsi="Arial" w:cs="Arial"/>
          <w:b/>
          <w:sz w:val="24"/>
          <w:szCs w:val="24"/>
        </w:rPr>
        <w:t>El factor de flexibilidad (FLEX)</w:t>
      </w:r>
      <w:r w:rsidRPr="00564212">
        <w:rPr>
          <w:rFonts w:ascii="Arial" w:hAnsi="Arial" w:cs="Arial"/>
          <w:sz w:val="24"/>
          <w:szCs w:val="24"/>
        </w:rPr>
        <w:t xml:space="preserve"> considera el nivel de exigencia en el cumplimiento de los requerimientos preestablecidos, plazos de tiempos y especificaciones de </w:t>
      </w:r>
      <w:r w:rsidR="00772235" w:rsidRPr="00564212">
        <w:rPr>
          <w:rFonts w:ascii="Arial" w:hAnsi="Arial" w:cs="Arial"/>
          <w:sz w:val="24"/>
          <w:szCs w:val="24"/>
        </w:rPr>
        <w:t>interface</w:t>
      </w:r>
      <w:r w:rsidRPr="00564212">
        <w:rPr>
          <w:rFonts w:ascii="Arial" w:hAnsi="Arial" w:cs="Arial"/>
          <w:sz w:val="24"/>
          <w:szCs w:val="24"/>
        </w:rPr>
        <w:t xml:space="preserve">. </w:t>
      </w:r>
    </w:p>
    <w:p w:rsidR="001E2304" w:rsidRDefault="001E2304" w:rsidP="003C2FF4">
      <w:pPr>
        <w:rPr>
          <w:rFonts w:ascii="Arial" w:hAnsi="Arial" w:cs="Arial"/>
          <w:sz w:val="24"/>
          <w:szCs w:val="24"/>
        </w:rPr>
      </w:pPr>
      <w:r w:rsidRPr="00564212">
        <w:rPr>
          <w:rFonts w:ascii="Arial" w:hAnsi="Arial" w:cs="Arial"/>
          <w:noProof/>
          <w:sz w:val="24"/>
          <w:szCs w:val="24"/>
          <w:lang w:eastAsia="es-419"/>
        </w:rPr>
        <w:drawing>
          <wp:inline distT="0" distB="0" distL="0" distR="0" wp14:anchorId="3A785358" wp14:editId="33983BBE">
            <wp:extent cx="5734050" cy="3009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71" t="30119" r="22037" b="20310"/>
                    <a:stretch/>
                  </pic:blipFill>
                  <pic:spPr bwMode="auto">
                    <a:xfrm>
                      <a:off x="0" y="0"/>
                      <a:ext cx="5748519" cy="3017495"/>
                    </a:xfrm>
                    <a:prstGeom prst="rect">
                      <a:avLst/>
                    </a:prstGeom>
                    <a:ln>
                      <a:noFill/>
                    </a:ln>
                    <a:extLst>
                      <a:ext uri="{53640926-AAD7-44D8-BBD7-CCE9431645EC}">
                        <a14:shadowObscured xmlns:a14="http://schemas.microsoft.com/office/drawing/2010/main"/>
                      </a:ext>
                    </a:extLst>
                  </pic:spPr>
                </pic:pic>
              </a:graphicData>
            </a:graphic>
          </wp:inline>
        </w:drawing>
      </w:r>
    </w:p>
    <w:p w:rsidR="00564212" w:rsidRPr="002958F5" w:rsidRDefault="00564212" w:rsidP="00564212">
      <w:pPr>
        <w:jc w:val="center"/>
        <w:rPr>
          <w:rFonts w:ascii="Arial" w:hAnsi="Arial" w:cs="Arial"/>
          <w:sz w:val="16"/>
          <w:szCs w:val="24"/>
        </w:rPr>
      </w:pPr>
      <w:r w:rsidRPr="002958F5">
        <w:rPr>
          <w:rFonts w:ascii="Arial" w:hAnsi="Arial" w:cs="Arial"/>
          <w:sz w:val="16"/>
          <w:szCs w:val="24"/>
        </w:rPr>
        <w:t>Tabla 3. Métrica para características de precedencia y flexibilidad</w:t>
      </w:r>
    </w:p>
    <w:p w:rsidR="00772235" w:rsidRPr="00564212" w:rsidRDefault="00772235" w:rsidP="003C2FF4">
      <w:pPr>
        <w:rPr>
          <w:rFonts w:ascii="Arial" w:hAnsi="Arial" w:cs="Arial"/>
          <w:sz w:val="24"/>
          <w:szCs w:val="24"/>
        </w:rPr>
      </w:pPr>
      <w:r w:rsidRPr="00564212">
        <w:rPr>
          <w:rFonts w:ascii="Arial" w:hAnsi="Arial" w:cs="Arial"/>
          <w:sz w:val="24"/>
          <w:szCs w:val="24"/>
        </w:rPr>
        <w:t>En esta tabla para saber en qué rango final de cada característica se encuentra.</w:t>
      </w:r>
    </w:p>
    <w:p w:rsidR="00772235" w:rsidRPr="00564212" w:rsidRDefault="00772235" w:rsidP="003C2FF4">
      <w:pPr>
        <w:rPr>
          <w:rFonts w:ascii="Arial" w:hAnsi="Arial" w:cs="Arial"/>
          <w:sz w:val="24"/>
          <w:szCs w:val="24"/>
        </w:rPr>
      </w:pPr>
      <w:r w:rsidRPr="00564212">
        <w:rPr>
          <w:rFonts w:ascii="Arial" w:hAnsi="Arial" w:cs="Arial"/>
          <w:sz w:val="24"/>
          <w:szCs w:val="24"/>
        </w:rPr>
        <w:t>A la columna bajo-muy bajo se le asigna un valor de 3, a la columna nominal-alto, se le asigna un valor de 7, y en la columna muy alto-extra alto se le asigna un valor de 11</w:t>
      </w:r>
    </w:p>
    <w:p w:rsidR="00772235" w:rsidRPr="00564212" w:rsidRDefault="00772235" w:rsidP="003C2FF4">
      <w:pPr>
        <w:rPr>
          <w:rFonts w:ascii="Arial" w:hAnsi="Arial" w:cs="Arial"/>
          <w:sz w:val="24"/>
          <w:szCs w:val="24"/>
        </w:rPr>
      </w:pPr>
      <w:r w:rsidRPr="00564212">
        <w:rPr>
          <w:rFonts w:ascii="Arial" w:hAnsi="Arial" w:cs="Arial"/>
          <w:sz w:val="24"/>
          <w:szCs w:val="24"/>
        </w:rPr>
        <w:t xml:space="preserve">Posteriormente al tener la sumatoria de cada fila referente a cada característica se </w:t>
      </w:r>
      <w:r w:rsidR="00564212" w:rsidRPr="00564212">
        <w:rPr>
          <w:rFonts w:ascii="Arial" w:hAnsi="Arial" w:cs="Arial"/>
          <w:sz w:val="24"/>
          <w:szCs w:val="24"/>
        </w:rPr>
        <w:t>aplicará</w:t>
      </w:r>
      <w:r w:rsidRPr="00564212">
        <w:rPr>
          <w:rFonts w:ascii="Arial" w:hAnsi="Arial" w:cs="Arial"/>
          <w:sz w:val="24"/>
          <w:szCs w:val="24"/>
        </w:rPr>
        <w:t xml:space="preserve"> la siguiente formula:</w:t>
      </w:r>
    </w:p>
    <w:p w:rsidR="00772235" w:rsidRPr="00564212" w:rsidRDefault="00772235" w:rsidP="003C2FF4">
      <w:pPr>
        <w:rPr>
          <w:rFonts w:ascii="Arial" w:eastAsiaTheme="minorEastAsia" w:hAnsi="Arial" w:cs="Arial"/>
          <w:sz w:val="24"/>
          <w:szCs w:val="24"/>
        </w:rPr>
      </w:pPr>
      <m:oMathPara>
        <m:oMath>
          <m:r>
            <w:rPr>
              <w:rFonts w:ascii="Cambria Math" w:hAnsi="Cambria Math" w:cs="Arial"/>
              <w:sz w:val="24"/>
              <w:szCs w:val="24"/>
            </w:rPr>
            <w:lastRenderedPageBreak/>
            <m:t>VALOR=</m:t>
          </m:r>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1=0</m:t>
                  </m:r>
                </m:sub>
                <m:sup>
                  <m:r>
                    <w:rPr>
                      <w:rFonts w:ascii="Cambria Math" w:hAnsi="Cambria Math" w:cs="Arial"/>
                      <w:sz w:val="24"/>
                      <w:szCs w:val="24"/>
                    </w:rPr>
                    <m:t>n</m:t>
                  </m:r>
                </m:sup>
                <m:e>
                  <m:r>
                    <w:rPr>
                      <w:rFonts w:ascii="Cambria Math" w:hAnsi="Cambria Math" w:cs="Arial"/>
                      <w:sz w:val="24"/>
                      <w:szCs w:val="24"/>
                    </w:rPr>
                    <m:t>equivalencia Fila</m:t>
                  </m:r>
                </m:e>
              </m:nary>
            </m:num>
            <m:den>
              <m:r>
                <w:rPr>
                  <w:rFonts w:ascii="Cambria Math" w:hAnsi="Cambria Math" w:cs="Arial"/>
                  <w:sz w:val="24"/>
                  <w:szCs w:val="24"/>
                </w:rPr>
                <m:t>n*2</m:t>
              </m:r>
            </m:den>
          </m:f>
        </m:oMath>
      </m:oMathPara>
    </w:p>
    <w:p w:rsidR="00564212" w:rsidRPr="00B812CA" w:rsidRDefault="00564212" w:rsidP="00564212">
      <w:pPr>
        <w:jc w:val="center"/>
        <w:rPr>
          <w:rFonts w:ascii="Arial" w:eastAsiaTheme="minorEastAsia" w:hAnsi="Arial" w:cs="Arial"/>
          <w:sz w:val="16"/>
          <w:szCs w:val="24"/>
        </w:rPr>
      </w:pPr>
      <w:r w:rsidRPr="00B812CA">
        <w:rPr>
          <w:rFonts w:ascii="Arial" w:eastAsiaTheme="minorEastAsia" w:hAnsi="Arial" w:cs="Arial"/>
          <w:sz w:val="16"/>
          <w:szCs w:val="24"/>
        </w:rPr>
        <w:t>Fórmula 4. Valor equivalente</w:t>
      </w:r>
      <w:r w:rsidR="008F4263" w:rsidRPr="00B812CA">
        <w:rPr>
          <w:rFonts w:ascii="Arial" w:eastAsiaTheme="minorEastAsia" w:hAnsi="Arial" w:cs="Arial"/>
          <w:sz w:val="16"/>
          <w:szCs w:val="24"/>
        </w:rPr>
        <w:t xml:space="preserve"> a tabla 2 con respecto a métrica (tabla 3)</w:t>
      </w:r>
    </w:p>
    <w:p w:rsidR="00564212" w:rsidRPr="00564212" w:rsidRDefault="00564212" w:rsidP="003C2FF4">
      <w:pPr>
        <w:rPr>
          <w:rFonts w:ascii="Arial" w:eastAsiaTheme="minorEastAsia" w:hAnsi="Arial" w:cs="Arial"/>
          <w:sz w:val="24"/>
          <w:szCs w:val="24"/>
        </w:rPr>
      </w:pPr>
      <w:r w:rsidRPr="00564212">
        <w:rPr>
          <w:rFonts w:ascii="Arial" w:eastAsiaTheme="minorEastAsia" w:hAnsi="Arial" w:cs="Arial"/>
          <w:sz w:val="24"/>
          <w:szCs w:val="24"/>
        </w:rPr>
        <w:t>Donde n será el número de filas por cada característica. Cuando se tenga este valor se utilizará la siguiente tabla para obtener el valor final que se intentaba descubrir de las características, en caso de que el valor sea un numero decimal, se redondeara por la parte superior.</w:t>
      </w:r>
    </w:p>
    <w:p w:rsidR="00772235" w:rsidRDefault="00564212" w:rsidP="00564212">
      <w:pPr>
        <w:jc w:val="center"/>
        <w:rPr>
          <w:rFonts w:ascii="Arial" w:hAnsi="Arial" w:cs="Arial"/>
          <w:sz w:val="24"/>
          <w:szCs w:val="24"/>
        </w:rPr>
      </w:pPr>
      <w:r w:rsidRPr="00564212">
        <w:rPr>
          <w:rFonts w:ascii="Arial" w:hAnsi="Arial" w:cs="Arial"/>
          <w:sz w:val="24"/>
          <w:szCs w:val="24"/>
        </w:rPr>
        <w:drawing>
          <wp:inline distT="0" distB="0" distL="0" distR="0">
            <wp:extent cx="1628775" cy="141995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3885" cy="1424413"/>
                    </a:xfrm>
                    <a:prstGeom prst="rect">
                      <a:avLst/>
                    </a:prstGeom>
                    <a:noFill/>
                    <a:ln>
                      <a:noFill/>
                    </a:ln>
                  </pic:spPr>
                </pic:pic>
              </a:graphicData>
            </a:graphic>
          </wp:inline>
        </w:drawing>
      </w:r>
    </w:p>
    <w:p w:rsidR="008F4263" w:rsidRPr="002958F5" w:rsidRDefault="008F4263" w:rsidP="008F4263">
      <w:pPr>
        <w:jc w:val="center"/>
        <w:rPr>
          <w:rFonts w:ascii="Arial" w:eastAsiaTheme="minorEastAsia" w:hAnsi="Arial" w:cs="Arial"/>
          <w:sz w:val="16"/>
          <w:szCs w:val="24"/>
        </w:rPr>
      </w:pPr>
      <w:r w:rsidRPr="002958F5">
        <w:rPr>
          <w:rFonts w:ascii="Arial" w:hAnsi="Arial" w:cs="Arial"/>
          <w:sz w:val="16"/>
          <w:szCs w:val="24"/>
        </w:rPr>
        <w:t xml:space="preserve">Tabla 4. Equivalencia final </w:t>
      </w:r>
      <w:r w:rsidRPr="002958F5">
        <w:rPr>
          <w:rFonts w:ascii="Arial" w:eastAsiaTheme="minorEastAsia" w:hAnsi="Arial" w:cs="Arial"/>
          <w:sz w:val="16"/>
          <w:szCs w:val="24"/>
        </w:rPr>
        <w:t>a tabla 2 con respecto a métrica (tabla 3)</w:t>
      </w:r>
    </w:p>
    <w:p w:rsidR="00B812CA" w:rsidRPr="00B812CA" w:rsidRDefault="008F4263" w:rsidP="00B812CA">
      <w:pPr>
        <w:pStyle w:val="Prrafodelista"/>
        <w:numPr>
          <w:ilvl w:val="0"/>
          <w:numId w:val="1"/>
        </w:numPr>
        <w:rPr>
          <w:rFonts w:ascii="Arial" w:hAnsi="Arial" w:cs="Arial"/>
          <w:color w:val="5B9BD5" w:themeColor="accent1"/>
          <w:sz w:val="24"/>
          <w:szCs w:val="24"/>
        </w:rPr>
      </w:pPr>
      <w:r w:rsidRPr="00B812CA">
        <w:rPr>
          <w:rFonts w:ascii="Arial" w:eastAsiaTheme="minorEastAsia" w:hAnsi="Arial" w:cs="Arial"/>
          <w:color w:val="5B9BD5" w:themeColor="accent1"/>
          <w:sz w:val="24"/>
          <w:szCs w:val="24"/>
        </w:rPr>
        <w:t>En</w:t>
      </w:r>
      <w:r w:rsidR="00B812CA" w:rsidRPr="00B812CA">
        <w:rPr>
          <w:rFonts w:ascii="Arial" w:eastAsiaTheme="minorEastAsia" w:hAnsi="Arial" w:cs="Arial"/>
          <w:color w:val="5B9BD5" w:themeColor="accent1"/>
          <w:sz w:val="24"/>
          <w:szCs w:val="24"/>
        </w:rPr>
        <w:t xml:space="preserve"> e</w:t>
      </w:r>
      <w:r w:rsidR="00B812CA" w:rsidRPr="00B812CA">
        <w:rPr>
          <w:rFonts w:ascii="Arial" w:hAnsi="Arial" w:cs="Arial"/>
          <w:color w:val="5B9BD5" w:themeColor="accent1"/>
          <w:sz w:val="24"/>
          <w:szCs w:val="24"/>
        </w:rPr>
        <w:t>l factor de precedencia (PREC)</w:t>
      </w:r>
      <w:r w:rsidR="00B812CA" w:rsidRPr="00B812CA">
        <w:rPr>
          <w:rFonts w:ascii="Arial" w:hAnsi="Arial" w:cs="Arial"/>
          <w:color w:val="5B9BD5" w:themeColor="accent1"/>
          <w:sz w:val="24"/>
          <w:szCs w:val="24"/>
        </w:rPr>
        <w:t xml:space="preserve"> se obtuvo con la fórmula 5, que el valor </w:t>
      </w:r>
      <w:r w:rsidR="00B812CA">
        <w:rPr>
          <w:rFonts w:ascii="Arial" w:hAnsi="Arial" w:cs="Arial"/>
          <w:color w:val="5B9BD5" w:themeColor="accent1"/>
          <w:sz w:val="24"/>
          <w:szCs w:val="24"/>
        </w:rPr>
        <w:t>es</w:t>
      </w:r>
      <w:r w:rsidR="00B812CA" w:rsidRPr="00B812CA">
        <w:rPr>
          <w:rFonts w:ascii="Arial" w:hAnsi="Arial" w:cs="Arial"/>
          <w:color w:val="5B9BD5" w:themeColor="accent1"/>
          <w:sz w:val="24"/>
          <w:szCs w:val="24"/>
        </w:rPr>
        <w:t xml:space="preserve"> 5.5 </w:t>
      </w:r>
    </w:p>
    <w:p w:rsidR="00B812CA" w:rsidRPr="00B812CA" w:rsidRDefault="00B812CA" w:rsidP="003C2FF4">
      <w:pPr>
        <w:rPr>
          <w:rFonts w:ascii="Arial" w:hAnsi="Arial" w:cs="Arial"/>
          <w:color w:val="5B9BD5" w:themeColor="accent1"/>
          <w:sz w:val="24"/>
          <w:szCs w:val="24"/>
        </w:rPr>
      </w:pPr>
      <m:oMathPara>
        <m:oMath>
          <m:r>
            <w:rPr>
              <w:rFonts w:ascii="Cambria Math" w:hAnsi="Cambria Math" w:cs="Arial"/>
              <w:color w:val="5B9BD5" w:themeColor="accent1"/>
              <w:sz w:val="24"/>
              <w:szCs w:val="24"/>
            </w:rPr>
            <m:t>5.5=</m:t>
          </m:r>
          <m:f>
            <m:fPr>
              <m:ctrlPr>
                <w:rPr>
                  <w:rFonts w:ascii="Cambria Math" w:hAnsi="Cambria Math" w:cs="Arial"/>
                  <w:i/>
                  <w:color w:val="5B9BD5" w:themeColor="accent1"/>
                  <w:sz w:val="24"/>
                  <w:szCs w:val="24"/>
                </w:rPr>
              </m:ctrlPr>
            </m:fPr>
            <m:num>
              <m:r>
                <w:rPr>
                  <w:rFonts w:ascii="Cambria Math" w:hAnsi="Cambria Math" w:cs="Arial"/>
                  <w:color w:val="5B9BD5" w:themeColor="accent1"/>
                  <w:sz w:val="24"/>
                  <w:szCs w:val="24"/>
                </w:rPr>
                <m:t>11+11+11+11</m:t>
              </m:r>
            </m:num>
            <m:den>
              <m:r>
                <w:rPr>
                  <w:rFonts w:ascii="Cambria Math" w:hAnsi="Cambria Math" w:cs="Arial"/>
                  <w:color w:val="5B9BD5" w:themeColor="accent1"/>
                  <w:sz w:val="24"/>
                  <w:szCs w:val="24"/>
                </w:rPr>
                <m:t>4*2</m:t>
              </m:r>
            </m:den>
          </m:f>
        </m:oMath>
      </m:oMathPara>
    </w:p>
    <w:p w:rsidR="00B812CA" w:rsidRDefault="00B812CA" w:rsidP="003C2FF4">
      <w:pPr>
        <w:rPr>
          <w:rFonts w:ascii="Arial" w:hAnsi="Arial" w:cs="Arial"/>
          <w:color w:val="5B9BD5" w:themeColor="accent1"/>
          <w:sz w:val="24"/>
          <w:szCs w:val="24"/>
        </w:rPr>
      </w:pPr>
      <w:r>
        <w:rPr>
          <w:rFonts w:ascii="Arial" w:hAnsi="Arial" w:cs="Arial"/>
          <w:noProof/>
          <w:color w:val="5B9BD5" w:themeColor="accent1"/>
          <w:sz w:val="24"/>
          <w:szCs w:val="24"/>
          <w:lang w:eastAsia="es-419"/>
        </w:rPr>
        <w:drawing>
          <wp:inline distT="0" distB="0" distL="0" distR="0">
            <wp:extent cx="5391150"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B812CA" w:rsidRDefault="00B812CA" w:rsidP="00B812CA">
      <w:pPr>
        <w:ind w:left="360"/>
        <w:rPr>
          <w:rFonts w:ascii="Arial" w:hAnsi="Arial" w:cs="Arial"/>
          <w:color w:val="5B9BD5" w:themeColor="accent1"/>
          <w:sz w:val="24"/>
          <w:szCs w:val="24"/>
        </w:rPr>
      </w:pPr>
      <w:r>
        <w:rPr>
          <w:rFonts w:ascii="Arial" w:hAnsi="Arial" w:cs="Arial"/>
          <w:color w:val="5B9BD5" w:themeColor="accent1"/>
          <w:sz w:val="24"/>
          <w:szCs w:val="24"/>
        </w:rPr>
        <w:t>Y gracias a la tabla 4 de equivalencia final se encontró que la equivalencia es XHI.</w:t>
      </w:r>
    </w:p>
    <w:p w:rsidR="002958F5" w:rsidRPr="002958F5" w:rsidRDefault="00B812CA" w:rsidP="002958F5">
      <w:pPr>
        <w:pStyle w:val="Prrafodelista"/>
        <w:numPr>
          <w:ilvl w:val="0"/>
          <w:numId w:val="1"/>
        </w:numPr>
        <w:rPr>
          <w:rFonts w:ascii="Arial" w:hAnsi="Arial" w:cs="Arial"/>
          <w:color w:val="5B9BD5" w:themeColor="accent1"/>
          <w:sz w:val="24"/>
          <w:szCs w:val="24"/>
        </w:rPr>
      </w:pPr>
      <w:r w:rsidRPr="00B812CA">
        <w:rPr>
          <w:rFonts w:ascii="Arial" w:hAnsi="Arial" w:cs="Arial"/>
          <w:color w:val="5B9BD5" w:themeColor="accent1"/>
          <w:sz w:val="24"/>
          <w:szCs w:val="24"/>
        </w:rPr>
        <w:t xml:space="preserve">En el factor </w:t>
      </w:r>
      <w:r w:rsidRPr="00B812CA">
        <w:rPr>
          <w:rFonts w:ascii="Arial" w:hAnsi="Arial" w:cs="Arial"/>
          <w:color w:val="5B9BD5" w:themeColor="accent1"/>
          <w:sz w:val="24"/>
          <w:szCs w:val="24"/>
        </w:rPr>
        <w:t>El factor de flexibilidad (FLEX)</w:t>
      </w:r>
      <w:r>
        <w:rPr>
          <w:rFonts w:ascii="Arial" w:hAnsi="Arial" w:cs="Arial"/>
          <w:color w:val="5B9BD5" w:themeColor="accent1"/>
          <w:sz w:val="24"/>
          <w:szCs w:val="24"/>
        </w:rPr>
        <w:t xml:space="preserve"> se obtuvo c</w:t>
      </w:r>
      <w:r w:rsidR="002958F5">
        <w:rPr>
          <w:rFonts w:ascii="Arial" w:hAnsi="Arial" w:cs="Arial"/>
          <w:color w:val="5B9BD5" w:themeColor="accent1"/>
          <w:sz w:val="24"/>
          <w:szCs w:val="24"/>
        </w:rPr>
        <w:t>on la fórmula 5, que el valor es 4.8</w:t>
      </w:r>
    </w:p>
    <w:p w:rsidR="002958F5" w:rsidRPr="00B812CA" w:rsidRDefault="002958F5" w:rsidP="002958F5">
      <w:pPr>
        <w:rPr>
          <w:rFonts w:ascii="Arial" w:hAnsi="Arial" w:cs="Arial"/>
          <w:color w:val="5B9BD5" w:themeColor="accent1"/>
          <w:sz w:val="24"/>
          <w:szCs w:val="24"/>
        </w:rPr>
      </w:pPr>
      <m:oMathPara>
        <m:oMath>
          <m:r>
            <w:rPr>
              <w:rFonts w:ascii="Cambria Math" w:hAnsi="Cambria Math" w:cs="Arial"/>
              <w:color w:val="5B9BD5" w:themeColor="accent1"/>
              <w:sz w:val="24"/>
              <w:szCs w:val="24"/>
            </w:rPr>
            <m:t>4.8</m:t>
          </m:r>
          <m:r>
            <w:rPr>
              <w:rFonts w:ascii="Cambria Math" w:hAnsi="Cambria Math" w:cs="Arial"/>
              <w:color w:val="5B9BD5" w:themeColor="accent1"/>
              <w:sz w:val="24"/>
              <w:szCs w:val="24"/>
            </w:rPr>
            <m:t>=</m:t>
          </m:r>
          <m:f>
            <m:fPr>
              <m:ctrlPr>
                <w:rPr>
                  <w:rFonts w:ascii="Cambria Math" w:hAnsi="Cambria Math" w:cs="Arial"/>
                  <w:i/>
                  <w:color w:val="5B9BD5" w:themeColor="accent1"/>
                  <w:sz w:val="24"/>
                  <w:szCs w:val="24"/>
                </w:rPr>
              </m:ctrlPr>
            </m:fPr>
            <m:num>
              <m:r>
                <w:rPr>
                  <w:rFonts w:ascii="Cambria Math" w:hAnsi="Cambria Math" w:cs="Arial"/>
                  <w:color w:val="5B9BD5" w:themeColor="accent1"/>
                  <w:sz w:val="24"/>
                  <w:szCs w:val="24"/>
                </w:rPr>
                <m:t>11+7</m:t>
              </m:r>
              <m:r>
                <w:rPr>
                  <w:rFonts w:ascii="Cambria Math" w:hAnsi="Cambria Math" w:cs="Arial"/>
                  <w:color w:val="5B9BD5" w:themeColor="accent1"/>
                  <w:sz w:val="24"/>
                  <w:szCs w:val="24"/>
                </w:rPr>
                <m:t>+11</m:t>
              </m:r>
            </m:num>
            <m:den>
              <m:r>
                <w:rPr>
                  <w:rFonts w:ascii="Cambria Math" w:hAnsi="Cambria Math" w:cs="Arial"/>
                  <w:color w:val="5B9BD5" w:themeColor="accent1"/>
                  <w:sz w:val="24"/>
                  <w:szCs w:val="24"/>
                </w:rPr>
                <m:t>3</m:t>
              </m:r>
              <m:r>
                <w:rPr>
                  <w:rFonts w:ascii="Cambria Math" w:hAnsi="Cambria Math" w:cs="Arial"/>
                  <w:color w:val="5B9BD5" w:themeColor="accent1"/>
                  <w:sz w:val="24"/>
                  <w:szCs w:val="24"/>
                </w:rPr>
                <m:t>*2</m:t>
              </m:r>
            </m:den>
          </m:f>
        </m:oMath>
      </m:oMathPara>
    </w:p>
    <w:p w:rsidR="00B812CA" w:rsidRDefault="002958F5" w:rsidP="002958F5">
      <w:pPr>
        <w:rPr>
          <w:rFonts w:ascii="Arial" w:hAnsi="Arial" w:cs="Arial"/>
          <w:color w:val="5B9BD5" w:themeColor="accent1"/>
          <w:sz w:val="24"/>
          <w:szCs w:val="24"/>
        </w:rPr>
      </w:pPr>
      <w:r>
        <w:rPr>
          <w:noProof/>
          <w:lang w:eastAsia="es-419"/>
        </w:rPr>
        <w:drawing>
          <wp:inline distT="0" distB="0" distL="0" distR="0">
            <wp:extent cx="5400675" cy="1085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085850"/>
                    </a:xfrm>
                    <a:prstGeom prst="rect">
                      <a:avLst/>
                    </a:prstGeom>
                    <a:noFill/>
                    <a:ln>
                      <a:noFill/>
                    </a:ln>
                  </pic:spPr>
                </pic:pic>
              </a:graphicData>
            </a:graphic>
          </wp:inline>
        </w:drawing>
      </w:r>
    </w:p>
    <w:p w:rsidR="00B812CA" w:rsidRPr="002958F5" w:rsidRDefault="002958F5" w:rsidP="002958F5">
      <w:pPr>
        <w:ind w:left="360"/>
        <w:rPr>
          <w:rFonts w:ascii="Arial" w:hAnsi="Arial" w:cs="Arial"/>
          <w:color w:val="5B9BD5" w:themeColor="accent1"/>
          <w:sz w:val="24"/>
          <w:szCs w:val="24"/>
        </w:rPr>
      </w:pPr>
      <w:r>
        <w:rPr>
          <w:rFonts w:ascii="Arial" w:hAnsi="Arial" w:cs="Arial"/>
          <w:color w:val="5B9BD5" w:themeColor="accent1"/>
          <w:sz w:val="24"/>
          <w:szCs w:val="24"/>
        </w:rPr>
        <w:lastRenderedPageBreak/>
        <w:t>Y gracias a la tabla 4 de equivalencia final se encontró que la equivalencia</w:t>
      </w:r>
      <w:r>
        <w:rPr>
          <w:rFonts w:ascii="Arial" w:hAnsi="Arial" w:cs="Arial"/>
          <w:color w:val="5B9BD5" w:themeColor="accent1"/>
          <w:sz w:val="24"/>
          <w:szCs w:val="24"/>
        </w:rPr>
        <w:t xml:space="preserve"> de este factor </w:t>
      </w:r>
      <w:r>
        <w:rPr>
          <w:rFonts w:ascii="Arial" w:hAnsi="Arial" w:cs="Arial"/>
          <w:color w:val="5B9BD5" w:themeColor="accent1"/>
          <w:sz w:val="24"/>
          <w:szCs w:val="24"/>
        </w:rPr>
        <w:t xml:space="preserve">es </w:t>
      </w:r>
      <w:r>
        <w:rPr>
          <w:rFonts w:ascii="Arial" w:hAnsi="Arial" w:cs="Arial"/>
          <w:color w:val="5B9BD5" w:themeColor="accent1"/>
          <w:sz w:val="24"/>
          <w:szCs w:val="24"/>
        </w:rPr>
        <w:t>V</w:t>
      </w:r>
      <w:r>
        <w:rPr>
          <w:rFonts w:ascii="Arial" w:hAnsi="Arial" w:cs="Arial"/>
          <w:color w:val="5B9BD5" w:themeColor="accent1"/>
          <w:sz w:val="24"/>
          <w:szCs w:val="24"/>
        </w:rPr>
        <w:t>HI.</w:t>
      </w:r>
    </w:p>
    <w:p w:rsidR="001E2304" w:rsidRPr="00564212" w:rsidRDefault="001E2304" w:rsidP="003C2FF4">
      <w:pPr>
        <w:rPr>
          <w:rFonts w:ascii="Arial" w:hAnsi="Arial" w:cs="Arial"/>
          <w:sz w:val="24"/>
          <w:szCs w:val="24"/>
        </w:rPr>
      </w:pPr>
      <w:r w:rsidRPr="00B812CA">
        <w:rPr>
          <w:rFonts w:ascii="Arial" w:hAnsi="Arial" w:cs="Arial"/>
          <w:b/>
          <w:color w:val="000000" w:themeColor="text1"/>
          <w:sz w:val="24"/>
          <w:szCs w:val="24"/>
        </w:rPr>
        <w:t>Arquitectura y Determinación del Riesgo</w:t>
      </w:r>
      <w:r w:rsidRPr="00B812CA">
        <w:rPr>
          <w:rFonts w:ascii="Arial" w:hAnsi="Arial" w:cs="Arial"/>
          <w:color w:val="000000" w:themeColor="text1"/>
          <w:sz w:val="24"/>
          <w:szCs w:val="24"/>
        </w:rPr>
        <w:t xml:space="preserve"> </w:t>
      </w:r>
      <w:r w:rsidRPr="00564212">
        <w:rPr>
          <w:rFonts w:ascii="Arial" w:hAnsi="Arial" w:cs="Arial"/>
          <w:b/>
          <w:sz w:val="24"/>
          <w:szCs w:val="24"/>
        </w:rPr>
        <w:t xml:space="preserve">(RESL) </w:t>
      </w:r>
      <w:r w:rsidRPr="00564212">
        <w:rPr>
          <w:rFonts w:ascii="Arial" w:hAnsi="Arial" w:cs="Arial"/>
          <w:sz w:val="24"/>
          <w:szCs w:val="24"/>
        </w:rPr>
        <w:t>Este factor involucra aspectos relacionados al conocimiento de los ítems de riesgo crítico y al modo de abordarlos dentro del proyecto. El nivel del factor RESL es el resultado de un promedio de los niveles de las características listadas en la Tabla 17.</w:t>
      </w:r>
    </w:p>
    <w:p w:rsidR="00C1241B" w:rsidRDefault="001E2304" w:rsidP="003C2FF4">
      <w:pPr>
        <w:rPr>
          <w:rFonts w:ascii="Arial" w:hAnsi="Arial" w:cs="Arial"/>
          <w:sz w:val="24"/>
          <w:szCs w:val="24"/>
        </w:rPr>
      </w:pPr>
      <w:r w:rsidRPr="00564212">
        <w:rPr>
          <w:rFonts w:ascii="Arial" w:hAnsi="Arial" w:cs="Arial"/>
          <w:noProof/>
          <w:sz w:val="24"/>
          <w:szCs w:val="24"/>
          <w:lang w:eastAsia="es-419"/>
        </w:rPr>
        <w:drawing>
          <wp:inline distT="0" distB="0" distL="0" distR="0" wp14:anchorId="781D1120" wp14:editId="02734C2E">
            <wp:extent cx="5753100" cy="4186198"/>
            <wp:effectExtent l="19050" t="19050" r="1905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104" t="23531" r="27505" b="20310"/>
                    <a:stretch/>
                  </pic:blipFill>
                  <pic:spPr bwMode="auto">
                    <a:xfrm>
                      <a:off x="0" y="0"/>
                      <a:ext cx="5759260" cy="4190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F4263" w:rsidRPr="002958F5" w:rsidRDefault="008F4263" w:rsidP="008F4263">
      <w:pPr>
        <w:jc w:val="center"/>
        <w:rPr>
          <w:rFonts w:ascii="Arial" w:hAnsi="Arial" w:cs="Arial"/>
          <w:sz w:val="16"/>
          <w:szCs w:val="24"/>
        </w:rPr>
      </w:pPr>
      <w:r w:rsidRPr="002958F5">
        <w:rPr>
          <w:rFonts w:ascii="Arial" w:hAnsi="Arial" w:cs="Arial"/>
          <w:sz w:val="16"/>
          <w:szCs w:val="24"/>
        </w:rPr>
        <w:t>Tabla 5. Métrica para característica de determinación del riesgo</w:t>
      </w:r>
    </w:p>
    <w:p w:rsidR="00564212" w:rsidRDefault="00564212" w:rsidP="003C2FF4">
      <w:pPr>
        <w:rPr>
          <w:rFonts w:ascii="Arial" w:hAnsi="Arial" w:cs="Arial"/>
          <w:sz w:val="24"/>
          <w:szCs w:val="24"/>
        </w:rPr>
      </w:pPr>
      <w:r w:rsidRPr="00564212">
        <w:rPr>
          <w:rFonts w:ascii="Arial" w:hAnsi="Arial" w:cs="Arial"/>
          <w:sz w:val="24"/>
          <w:szCs w:val="24"/>
        </w:rPr>
        <w:t>En esta tabla se sumarán los valores de las diferentes filas donde muy bajo es igual a 0 hasta extra alto = 6 y se promediaran para obtener el valor final de la característica</w:t>
      </w:r>
    </w:p>
    <w:p w:rsidR="002958F5" w:rsidRDefault="00FA4418" w:rsidP="002958F5">
      <w:pPr>
        <w:pStyle w:val="Prrafodelista"/>
        <w:numPr>
          <w:ilvl w:val="0"/>
          <w:numId w:val="1"/>
        </w:numPr>
        <w:rPr>
          <w:rFonts w:ascii="Arial" w:hAnsi="Arial" w:cs="Arial"/>
          <w:color w:val="5B9BD5" w:themeColor="accent1"/>
          <w:sz w:val="24"/>
          <w:szCs w:val="24"/>
        </w:rPr>
      </w:pPr>
      <w:r>
        <w:rPr>
          <w:rFonts w:ascii="Arial" w:hAnsi="Arial" w:cs="Arial"/>
          <w:color w:val="5B9BD5" w:themeColor="accent1"/>
          <w:sz w:val="24"/>
          <w:szCs w:val="24"/>
        </w:rPr>
        <w:t>En e</w:t>
      </w:r>
      <w:r w:rsidR="002958F5" w:rsidRPr="00B812CA">
        <w:rPr>
          <w:rFonts w:ascii="Arial" w:hAnsi="Arial" w:cs="Arial"/>
          <w:color w:val="5B9BD5" w:themeColor="accent1"/>
          <w:sz w:val="24"/>
          <w:szCs w:val="24"/>
        </w:rPr>
        <w:t xml:space="preserve">l factor </w:t>
      </w:r>
      <w:r w:rsidR="002958F5" w:rsidRPr="002958F5">
        <w:rPr>
          <w:rFonts w:ascii="Arial" w:hAnsi="Arial" w:cs="Arial"/>
          <w:color w:val="5B9BD5" w:themeColor="accent1"/>
          <w:sz w:val="24"/>
          <w:szCs w:val="24"/>
        </w:rPr>
        <w:t xml:space="preserve">de Arquitectura y Determinación del Riesgo </w:t>
      </w:r>
      <w:r w:rsidR="002958F5">
        <w:rPr>
          <w:rFonts w:ascii="Arial" w:hAnsi="Arial" w:cs="Arial"/>
          <w:color w:val="5B9BD5" w:themeColor="accent1"/>
          <w:sz w:val="24"/>
          <w:szCs w:val="24"/>
        </w:rPr>
        <w:t>(RESL) se obtuvo que el valor ponderado de esta es 3, así, con respecto a la tabla 4 de equivalencia final, se obtiene que este factor tiene una equivalencia de NOM</w:t>
      </w:r>
    </w:p>
    <w:p w:rsidR="002958F5" w:rsidRPr="002958F5" w:rsidRDefault="002958F5" w:rsidP="002958F5">
      <w:pPr>
        <w:ind w:left="720"/>
        <w:jc w:val="center"/>
        <w:rPr>
          <w:rFonts w:ascii="Arial" w:eastAsiaTheme="minorEastAsia" w:hAnsi="Arial" w:cs="Arial"/>
          <w:color w:val="5B9BD5" w:themeColor="accent1"/>
          <w:sz w:val="24"/>
          <w:szCs w:val="24"/>
        </w:rPr>
      </w:pPr>
      <w:r>
        <w:rPr>
          <w:rFonts w:ascii="Arial" w:hAnsi="Arial" w:cs="Arial"/>
          <w:color w:val="5B9BD5" w:themeColor="accent1"/>
          <w:sz w:val="24"/>
          <w:szCs w:val="24"/>
        </w:rPr>
        <w:t xml:space="preserve">Valor = </w:t>
      </w:r>
      <m:oMath>
        <m:f>
          <m:fPr>
            <m:ctrlPr>
              <w:rPr>
                <w:rFonts w:ascii="Cambria Math" w:hAnsi="Cambria Math" w:cs="Arial"/>
                <w:color w:val="5B9BD5" w:themeColor="accent1"/>
                <w:sz w:val="24"/>
                <w:szCs w:val="24"/>
              </w:rPr>
            </m:ctrlPr>
          </m:fPr>
          <m:num>
            <m:r>
              <m:rPr>
                <m:sty m:val="p"/>
              </m:rPr>
              <w:rPr>
                <w:rFonts w:ascii="Cambria Math" w:hAnsi="Cambria Math" w:cs="Arial"/>
                <w:color w:val="5B9BD5" w:themeColor="accent1"/>
                <w:sz w:val="24"/>
                <w:szCs w:val="24"/>
              </w:rPr>
              <m:t>2+2+4+0+1+6+6</m:t>
            </m:r>
          </m:num>
          <m:den>
            <m:r>
              <w:rPr>
                <w:rFonts w:ascii="Cambria Math" w:hAnsi="Cambria Math" w:cs="Arial"/>
                <w:color w:val="5B9BD5" w:themeColor="accent1"/>
                <w:sz w:val="24"/>
                <w:szCs w:val="24"/>
              </w:rPr>
              <m:t>7</m:t>
            </m:r>
          </m:den>
        </m:f>
      </m:oMath>
      <w:r>
        <w:rPr>
          <w:rFonts w:ascii="Arial" w:eastAsiaTheme="minorEastAsia" w:hAnsi="Arial" w:cs="Arial"/>
          <w:color w:val="5B9BD5" w:themeColor="accent1"/>
          <w:sz w:val="24"/>
          <w:szCs w:val="24"/>
        </w:rPr>
        <w:t xml:space="preserve"> = 3</w:t>
      </w:r>
    </w:p>
    <w:p w:rsidR="002958F5" w:rsidRDefault="002958F5" w:rsidP="003C2FF4">
      <w:pPr>
        <w:rPr>
          <w:rFonts w:ascii="Arial" w:hAnsi="Arial" w:cs="Arial"/>
          <w:sz w:val="24"/>
          <w:szCs w:val="24"/>
        </w:rPr>
      </w:pPr>
      <w:r>
        <w:rPr>
          <w:rFonts w:ascii="Arial" w:hAnsi="Arial" w:cs="Arial"/>
          <w:noProof/>
          <w:sz w:val="24"/>
          <w:szCs w:val="24"/>
          <w:lang w:eastAsia="es-419"/>
        </w:rPr>
        <w:lastRenderedPageBreak/>
        <w:drawing>
          <wp:inline distT="0" distB="0" distL="0" distR="0">
            <wp:extent cx="5400675" cy="3914775"/>
            <wp:effectExtent l="19050" t="19050" r="2857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914775"/>
                    </a:xfrm>
                    <a:prstGeom prst="rect">
                      <a:avLst/>
                    </a:prstGeom>
                    <a:noFill/>
                    <a:ln>
                      <a:solidFill>
                        <a:schemeClr val="tx1"/>
                      </a:solidFill>
                    </a:ln>
                  </pic:spPr>
                </pic:pic>
              </a:graphicData>
            </a:graphic>
          </wp:inline>
        </w:drawing>
      </w:r>
    </w:p>
    <w:p w:rsidR="002958F5" w:rsidRPr="00564212" w:rsidRDefault="002958F5" w:rsidP="003C2FF4">
      <w:pPr>
        <w:rPr>
          <w:rFonts w:ascii="Arial" w:hAnsi="Arial" w:cs="Arial"/>
          <w:sz w:val="24"/>
          <w:szCs w:val="24"/>
        </w:rPr>
      </w:pPr>
    </w:p>
    <w:p w:rsidR="001E2304" w:rsidRPr="00564212" w:rsidRDefault="001E2304" w:rsidP="003C2FF4">
      <w:pPr>
        <w:rPr>
          <w:rFonts w:ascii="Arial" w:hAnsi="Arial" w:cs="Arial"/>
          <w:b/>
          <w:sz w:val="24"/>
          <w:szCs w:val="24"/>
        </w:rPr>
      </w:pPr>
      <w:r w:rsidRPr="00564212">
        <w:rPr>
          <w:rFonts w:ascii="Arial" w:hAnsi="Arial" w:cs="Arial"/>
          <w:b/>
          <w:sz w:val="24"/>
          <w:szCs w:val="24"/>
        </w:rPr>
        <w:t xml:space="preserve">Cohesión del Equipo (TEAM) </w:t>
      </w:r>
    </w:p>
    <w:p w:rsidR="001E2304" w:rsidRPr="00564212" w:rsidRDefault="001E2304" w:rsidP="003C2FF4">
      <w:pPr>
        <w:rPr>
          <w:rFonts w:ascii="Arial" w:hAnsi="Arial" w:cs="Arial"/>
          <w:sz w:val="24"/>
          <w:szCs w:val="24"/>
        </w:rPr>
      </w:pPr>
      <w:r w:rsidRPr="00564212">
        <w:rPr>
          <w:rFonts w:ascii="Arial" w:hAnsi="Arial" w:cs="Arial"/>
          <w:sz w:val="24"/>
          <w:szCs w:val="24"/>
        </w:rPr>
        <w:t>El factor de escala denominado Cohesión del Equipo tiene en cuenta las dificultades de sincronización entre los participantes del proyecto: usuarios, clientes, desarrolladores, encargados de mantenimiento, etc. Estas dificultades pueden surgir por diferencias culturales, dificultad en la conciliación de objetivos, falta de experiencia y familiaridad con el trabajo en equipo. El valor del factor TEAM se calcula como un promedio ponderado de las características listadas en Tabla 18.</w:t>
      </w:r>
    </w:p>
    <w:p w:rsidR="00564212" w:rsidRDefault="001E2304" w:rsidP="003C2FF4">
      <w:pPr>
        <w:rPr>
          <w:rFonts w:ascii="Arial" w:hAnsi="Arial" w:cs="Arial"/>
          <w:b/>
          <w:sz w:val="24"/>
          <w:szCs w:val="24"/>
        </w:rPr>
      </w:pPr>
      <w:r w:rsidRPr="00564212">
        <w:rPr>
          <w:rFonts w:ascii="Arial" w:hAnsi="Arial" w:cs="Arial"/>
          <w:noProof/>
          <w:sz w:val="24"/>
          <w:szCs w:val="24"/>
          <w:lang w:eastAsia="es-419"/>
        </w:rPr>
        <w:drawing>
          <wp:inline distT="0" distB="0" distL="0" distR="0" wp14:anchorId="5F80D031" wp14:editId="280815BF">
            <wp:extent cx="5742734" cy="1447800"/>
            <wp:effectExtent l="19050" t="19050" r="10795"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94" t="44552" r="22037" b="31561"/>
                    <a:stretch/>
                  </pic:blipFill>
                  <pic:spPr bwMode="auto">
                    <a:xfrm>
                      <a:off x="0" y="0"/>
                      <a:ext cx="5767416" cy="14540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4263" w:rsidRPr="002958F5" w:rsidRDefault="008F4263" w:rsidP="008F4263">
      <w:pPr>
        <w:jc w:val="center"/>
        <w:rPr>
          <w:rFonts w:ascii="Arial" w:hAnsi="Arial" w:cs="Arial"/>
          <w:sz w:val="16"/>
          <w:szCs w:val="24"/>
        </w:rPr>
      </w:pPr>
      <w:r w:rsidRPr="002958F5">
        <w:rPr>
          <w:rFonts w:ascii="Arial" w:hAnsi="Arial" w:cs="Arial"/>
          <w:sz w:val="16"/>
          <w:szCs w:val="24"/>
        </w:rPr>
        <w:t>Tabla 6 Métrica para característica cohesión del equipo</w:t>
      </w:r>
    </w:p>
    <w:p w:rsidR="00564212" w:rsidRPr="00564212" w:rsidRDefault="00564212" w:rsidP="00564212">
      <w:pPr>
        <w:rPr>
          <w:rFonts w:ascii="Arial" w:hAnsi="Arial" w:cs="Arial"/>
          <w:sz w:val="24"/>
          <w:szCs w:val="24"/>
        </w:rPr>
      </w:pPr>
      <w:r w:rsidRPr="00564212">
        <w:rPr>
          <w:rFonts w:ascii="Arial" w:hAnsi="Arial" w:cs="Arial"/>
          <w:sz w:val="24"/>
          <w:szCs w:val="24"/>
        </w:rPr>
        <w:t>En esta tabla se sumarán los valores de las diferentes filas donde muy bajo es igual a 0 hasta extra alto = 6 y se promediaran para obtener el valor final de la característica</w:t>
      </w:r>
    </w:p>
    <w:p w:rsidR="00FA4418" w:rsidRPr="00FA4418" w:rsidRDefault="00FA4418" w:rsidP="00FA4418">
      <w:pPr>
        <w:pStyle w:val="Prrafodelista"/>
        <w:numPr>
          <w:ilvl w:val="0"/>
          <w:numId w:val="1"/>
        </w:numPr>
        <w:rPr>
          <w:rFonts w:ascii="Arial" w:hAnsi="Arial" w:cs="Arial"/>
          <w:sz w:val="24"/>
          <w:szCs w:val="24"/>
        </w:rPr>
      </w:pPr>
      <w:r w:rsidRPr="00FA4418">
        <w:rPr>
          <w:rFonts w:ascii="Arial" w:hAnsi="Arial" w:cs="Arial"/>
          <w:color w:val="5B9BD5" w:themeColor="accent1"/>
          <w:sz w:val="24"/>
          <w:szCs w:val="24"/>
        </w:rPr>
        <w:lastRenderedPageBreak/>
        <w:t xml:space="preserve">En el factor </w:t>
      </w:r>
      <w:r>
        <w:rPr>
          <w:rFonts w:ascii="Arial" w:hAnsi="Arial" w:cs="Arial"/>
          <w:color w:val="5B9BD5" w:themeColor="accent1"/>
          <w:sz w:val="24"/>
          <w:szCs w:val="24"/>
        </w:rPr>
        <w:t>de Cohesión del Equipo (TEAM)</w:t>
      </w:r>
      <w:r w:rsidRPr="00FA4418">
        <w:rPr>
          <w:rFonts w:ascii="Arial" w:hAnsi="Arial" w:cs="Arial"/>
          <w:color w:val="5B9BD5" w:themeColor="accent1"/>
          <w:sz w:val="24"/>
          <w:szCs w:val="24"/>
        </w:rPr>
        <w:t xml:space="preserve"> </w:t>
      </w:r>
      <w:r>
        <w:rPr>
          <w:rFonts w:ascii="Arial" w:hAnsi="Arial" w:cs="Arial"/>
          <w:color w:val="5B9BD5" w:themeColor="accent1"/>
          <w:sz w:val="24"/>
          <w:szCs w:val="24"/>
        </w:rPr>
        <w:t xml:space="preserve">se obtuvo que el valor ponderado de esta es </w:t>
      </w:r>
      <w:r>
        <w:rPr>
          <w:rFonts w:ascii="Arial" w:hAnsi="Arial" w:cs="Arial"/>
          <w:color w:val="5B9BD5" w:themeColor="accent1"/>
          <w:sz w:val="24"/>
          <w:szCs w:val="24"/>
        </w:rPr>
        <w:t>5</w:t>
      </w:r>
      <w:r>
        <w:rPr>
          <w:rFonts w:ascii="Arial" w:hAnsi="Arial" w:cs="Arial"/>
          <w:color w:val="5B9BD5" w:themeColor="accent1"/>
          <w:sz w:val="24"/>
          <w:szCs w:val="24"/>
        </w:rPr>
        <w:t>, así, con respecto a la tabla 4 de equivalencia final, se obtiene</w:t>
      </w:r>
      <w:r>
        <w:rPr>
          <w:rFonts w:ascii="Arial" w:hAnsi="Arial" w:cs="Arial"/>
          <w:color w:val="5B9BD5" w:themeColor="accent1"/>
          <w:sz w:val="24"/>
          <w:szCs w:val="24"/>
        </w:rPr>
        <w:t xml:space="preserve"> que este factor tiene una equivalencia de VHI</w:t>
      </w:r>
    </w:p>
    <w:p w:rsidR="00FA4418" w:rsidRPr="00FA4418" w:rsidRDefault="00FA4418" w:rsidP="00FA4418">
      <w:pPr>
        <w:pStyle w:val="Prrafodelista"/>
        <w:rPr>
          <w:rFonts w:ascii="Arial" w:hAnsi="Arial" w:cs="Arial"/>
          <w:sz w:val="24"/>
          <w:szCs w:val="24"/>
        </w:rPr>
      </w:pPr>
    </w:p>
    <w:p w:rsidR="00FA4418" w:rsidRPr="00FA4418" w:rsidRDefault="00FA4418" w:rsidP="00FA4418">
      <w:pPr>
        <w:pStyle w:val="Prrafodelista"/>
        <w:jc w:val="center"/>
        <w:rPr>
          <w:rFonts w:ascii="Arial" w:eastAsiaTheme="minorEastAsia" w:hAnsi="Arial" w:cs="Arial"/>
          <w:color w:val="5B9BD5" w:themeColor="accent1"/>
          <w:sz w:val="24"/>
          <w:szCs w:val="24"/>
        </w:rPr>
      </w:pPr>
      <w:r w:rsidRPr="00FA4418">
        <w:rPr>
          <w:rFonts w:ascii="Arial" w:hAnsi="Arial" w:cs="Arial"/>
          <w:color w:val="5B9BD5" w:themeColor="accent1"/>
          <w:sz w:val="24"/>
          <w:szCs w:val="24"/>
        </w:rPr>
        <w:t xml:space="preserve">Valor = </w:t>
      </w:r>
      <m:oMath>
        <m:f>
          <m:fPr>
            <m:ctrlPr>
              <w:rPr>
                <w:rFonts w:ascii="Cambria Math" w:hAnsi="Cambria Math" w:cs="Arial"/>
                <w:color w:val="5B9BD5" w:themeColor="accent1"/>
                <w:sz w:val="24"/>
                <w:szCs w:val="24"/>
              </w:rPr>
            </m:ctrlPr>
          </m:fPr>
          <m:num>
            <m:r>
              <m:rPr>
                <m:sty m:val="p"/>
              </m:rPr>
              <w:rPr>
                <w:rFonts w:ascii="Cambria Math" w:hAnsi="Cambria Math" w:cs="Arial"/>
                <w:color w:val="5B9BD5" w:themeColor="accent1"/>
                <w:sz w:val="24"/>
                <w:szCs w:val="24"/>
              </w:rPr>
              <m:t>6</m:t>
            </m:r>
            <m:r>
              <m:rPr>
                <m:sty m:val="p"/>
              </m:rPr>
              <w:rPr>
                <w:rFonts w:ascii="Cambria Math" w:hAnsi="Cambria Math" w:cs="Arial"/>
                <w:color w:val="5B9BD5" w:themeColor="accent1"/>
                <w:sz w:val="24"/>
                <w:szCs w:val="24"/>
              </w:rPr>
              <m:t>+</m:t>
            </m:r>
            <m:r>
              <m:rPr>
                <m:sty m:val="p"/>
              </m:rPr>
              <w:rPr>
                <w:rFonts w:ascii="Cambria Math" w:hAnsi="Cambria Math" w:cs="Arial"/>
                <w:color w:val="5B9BD5" w:themeColor="accent1"/>
                <w:sz w:val="24"/>
                <w:szCs w:val="24"/>
              </w:rPr>
              <m:t>3</m:t>
            </m:r>
            <m:r>
              <m:rPr>
                <m:sty m:val="p"/>
              </m:rPr>
              <w:rPr>
                <w:rFonts w:ascii="Cambria Math" w:hAnsi="Cambria Math" w:cs="Arial"/>
                <w:color w:val="5B9BD5" w:themeColor="accent1"/>
                <w:sz w:val="24"/>
                <w:szCs w:val="24"/>
              </w:rPr>
              <m:t>+</m:t>
            </m:r>
            <m:r>
              <m:rPr>
                <m:sty m:val="p"/>
              </m:rPr>
              <w:rPr>
                <w:rFonts w:ascii="Cambria Math" w:hAnsi="Cambria Math" w:cs="Arial"/>
                <w:color w:val="5B9BD5" w:themeColor="accent1"/>
                <w:sz w:val="24"/>
                <w:szCs w:val="24"/>
              </w:rPr>
              <m:t>6</m:t>
            </m:r>
            <m:r>
              <m:rPr>
                <m:sty m:val="p"/>
              </m:rPr>
              <w:rPr>
                <w:rFonts w:ascii="Cambria Math" w:hAnsi="Cambria Math" w:cs="Arial"/>
                <w:color w:val="5B9BD5" w:themeColor="accent1"/>
                <w:sz w:val="24"/>
                <w:szCs w:val="24"/>
              </w:rPr>
              <m:t>+</m:t>
            </m:r>
            <m:r>
              <m:rPr>
                <m:sty m:val="p"/>
              </m:rPr>
              <w:rPr>
                <w:rFonts w:ascii="Cambria Math" w:hAnsi="Cambria Math" w:cs="Arial"/>
                <w:color w:val="5B9BD5" w:themeColor="accent1"/>
                <w:sz w:val="24"/>
                <w:szCs w:val="24"/>
              </w:rPr>
              <m:t>5</m:t>
            </m:r>
          </m:num>
          <m:den>
            <m:r>
              <w:rPr>
                <w:rFonts w:ascii="Cambria Math" w:hAnsi="Cambria Math" w:cs="Arial"/>
                <w:color w:val="5B9BD5" w:themeColor="accent1"/>
                <w:sz w:val="24"/>
                <w:szCs w:val="24"/>
              </w:rPr>
              <m:t>4</m:t>
            </m:r>
          </m:den>
        </m:f>
      </m:oMath>
      <w:r>
        <w:rPr>
          <w:rFonts w:ascii="Arial" w:eastAsiaTheme="minorEastAsia" w:hAnsi="Arial" w:cs="Arial"/>
          <w:color w:val="5B9BD5" w:themeColor="accent1"/>
          <w:sz w:val="24"/>
          <w:szCs w:val="24"/>
        </w:rPr>
        <w:t xml:space="preserve"> = 5</w:t>
      </w:r>
    </w:p>
    <w:p w:rsidR="00FA4418" w:rsidRPr="00FA4418" w:rsidRDefault="00FA4418" w:rsidP="00FA4418">
      <w:pPr>
        <w:rPr>
          <w:rFonts w:ascii="Arial" w:hAnsi="Arial" w:cs="Arial"/>
          <w:sz w:val="24"/>
          <w:szCs w:val="24"/>
        </w:rPr>
      </w:pPr>
      <w:r>
        <w:rPr>
          <w:noProof/>
          <w:lang w:eastAsia="es-419"/>
        </w:rPr>
        <w:drawing>
          <wp:inline distT="0" distB="0" distL="0" distR="0">
            <wp:extent cx="5400675" cy="1362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1E2304" w:rsidRPr="00FA4418" w:rsidRDefault="001E2304" w:rsidP="00FA4418">
      <w:pPr>
        <w:rPr>
          <w:rFonts w:ascii="Arial" w:hAnsi="Arial" w:cs="Arial"/>
          <w:b/>
          <w:color w:val="000000" w:themeColor="text1"/>
          <w:sz w:val="24"/>
          <w:szCs w:val="24"/>
        </w:rPr>
      </w:pPr>
      <w:r w:rsidRPr="00FA4418">
        <w:rPr>
          <w:rFonts w:ascii="Arial" w:hAnsi="Arial" w:cs="Arial"/>
          <w:b/>
          <w:color w:val="000000" w:themeColor="text1"/>
          <w:sz w:val="24"/>
          <w:szCs w:val="24"/>
        </w:rPr>
        <w:t xml:space="preserve">Madurez del Proceso (PMAT) </w:t>
      </w:r>
    </w:p>
    <w:p w:rsidR="001E2304" w:rsidRPr="00564212" w:rsidRDefault="001E2304" w:rsidP="006B0B79">
      <w:pPr>
        <w:rPr>
          <w:rFonts w:ascii="Arial" w:hAnsi="Arial" w:cs="Arial"/>
          <w:sz w:val="24"/>
          <w:szCs w:val="24"/>
        </w:rPr>
      </w:pPr>
      <w:r w:rsidRPr="00564212">
        <w:rPr>
          <w:rFonts w:ascii="Arial" w:hAnsi="Arial" w:cs="Arial"/>
          <w:sz w:val="24"/>
          <w:szCs w:val="24"/>
        </w:rPr>
        <w:t xml:space="preserve">El procedimiento para determinar el factor PMAT se basa en el Modelo de CMM propuesto por el Software </w:t>
      </w:r>
      <w:proofErr w:type="spellStart"/>
      <w:r w:rsidRPr="00564212">
        <w:rPr>
          <w:rFonts w:ascii="Arial" w:hAnsi="Arial" w:cs="Arial"/>
          <w:sz w:val="24"/>
          <w:szCs w:val="24"/>
        </w:rPr>
        <w:t>Engineering</w:t>
      </w:r>
      <w:proofErr w:type="spellEnd"/>
      <w:r w:rsidRPr="00564212">
        <w:rPr>
          <w:rFonts w:ascii="Arial" w:hAnsi="Arial" w:cs="Arial"/>
          <w:sz w:val="24"/>
          <w:szCs w:val="24"/>
        </w:rPr>
        <w:t xml:space="preserve"> </w:t>
      </w:r>
      <w:proofErr w:type="spellStart"/>
      <w:r w:rsidRPr="00564212">
        <w:rPr>
          <w:rFonts w:ascii="Arial" w:hAnsi="Arial" w:cs="Arial"/>
          <w:sz w:val="24"/>
          <w:szCs w:val="24"/>
        </w:rPr>
        <w:t>Institute</w:t>
      </w:r>
      <w:proofErr w:type="spellEnd"/>
      <w:r w:rsidRPr="00564212">
        <w:rPr>
          <w:rFonts w:ascii="Arial" w:hAnsi="Arial" w:cs="Arial"/>
          <w:sz w:val="24"/>
          <w:szCs w:val="24"/>
        </w:rPr>
        <w:t xml:space="preserve">. </w:t>
      </w:r>
      <w:r w:rsidR="006B0B79">
        <w:rPr>
          <w:rFonts w:ascii="Arial" w:hAnsi="Arial" w:cs="Arial"/>
          <w:sz w:val="24"/>
          <w:szCs w:val="24"/>
        </w:rPr>
        <w:t>Este se puede calcular</w:t>
      </w:r>
      <w:r w:rsidR="006B0B79">
        <w:t xml:space="preserve"> </w:t>
      </w:r>
      <w:r w:rsidR="006B0B79">
        <w:rPr>
          <w:rFonts w:ascii="Arial" w:hAnsi="Arial" w:cs="Arial"/>
          <w:sz w:val="24"/>
          <w:szCs w:val="24"/>
        </w:rPr>
        <w:t xml:space="preserve">resultado de la evaluación </w:t>
      </w:r>
      <w:r w:rsidR="006B0B79" w:rsidRPr="006B0B79">
        <w:rPr>
          <w:rFonts w:ascii="Arial" w:hAnsi="Arial" w:cs="Arial"/>
          <w:sz w:val="24"/>
          <w:szCs w:val="24"/>
        </w:rPr>
        <w:t>según CMM</w:t>
      </w:r>
      <w:r w:rsidR="006B0B79">
        <w:rPr>
          <w:rFonts w:ascii="Arial" w:hAnsi="Arial" w:cs="Arial"/>
          <w:sz w:val="24"/>
          <w:szCs w:val="24"/>
        </w:rPr>
        <w:t>.</w:t>
      </w:r>
    </w:p>
    <w:p w:rsidR="001E2304" w:rsidRDefault="001E2304" w:rsidP="008F4263">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02A76F37" wp14:editId="6C624102">
            <wp:extent cx="2371725" cy="1547509"/>
            <wp:effectExtent l="19050" t="19050" r="9525"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098" t="52709" r="38451" b="23555"/>
                    <a:stretch/>
                  </pic:blipFill>
                  <pic:spPr bwMode="auto">
                    <a:xfrm>
                      <a:off x="0" y="0"/>
                      <a:ext cx="2387902" cy="1558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4263" w:rsidRDefault="008F4263" w:rsidP="008F4263">
      <w:pPr>
        <w:jc w:val="center"/>
        <w:rPr>
          <w:rFonts w:ascii="Arial" w:hAnsi="Arial" w:cs="Arial"/>
          <w:sz w:val="24"/>
          <w:szCs w:val="24"/>
        </w:rPr>
      </w:pPr>
      <w:r>
        <w:rPr>
          <w:rFonts w:ascii="Arial" w:hAnsi="Arial" w:cs="Arial"/>
          <w:sz w:val="24"/>
          <w:szCs w:val="24"/>
        </w:rPr>
        <w:t>Tabla 7. Métrica para característica de madurez del proceso</w:t>
      </w:r>
    </w:p>
    <w:p w:rsidR="006B0B79" w:rsidRPr="006B0B79" w:rsidRDefault="006B0B79" w:rsidP="006B0B79">
      <w:pPr>
        <w:pStyle w:val="Prrafodelista"/>
        <w:numPr>
          <w:ilvl w:val="0"/>
          <w:numId w:val="1"/>
        </w:numPr>
        <w:rPr>
          <w:rFonts w:ascii="Arial" w:hAnsi="Arial" w:cs="Arial"/>
          <w:sz w:val="24"/>
          <w:szCs w:val="24"/>
        </w:rPr>
      </w:pPr>
      <w:r w:rsidRPr="006B0B79">
        <w:rPr>
          <w:rFonts w:ascii="Arial" w:hAnsi="Arial" w:cs="Arial"/>
          <w:color w:val="5B9BD5" w:themeColor="accent1"/>
          <w:sz w:val="24"/>
          <w:szCs w:val="24"/>
        </w:rPr>
        <w:t xml:space="preserve">En el factor </w:t>
      </w:r>
      <w:r w:rsidRPr="006B0B79">
        <w:rPr>
          <w:rFonts w:ascii="Arial" w:hAnsi="Arial" w:cs="Arial"/>
          <w:color w:val="5B9BD5" w:themeColor="accent1"/>
          <w:sz w:val="24"/>
          <w:szCs w:val="24"/>
        </w:rPr>
        <w:t>de</w:t>
      </w:r>
      <w:r w:rsidRPr="006B0B79">
        <w:t xml:space="preserve"> </w:t>
      </w:r>
      <w:r w:rsidRPr="006B0B79">
        <w:rPr>
          <w:rFonts w:ascii="Arial" w:hAnsi="Arial" w:cs="Arial"/>
          <w:color w:val="5B9BD5" w:themeColor="accent1"/>
          <w:sz w:val="24"/>
          <w:szCs w:val="24"/>
        </w:rPr>
        <w:t xml:space="preserve">Madurez del Proceso (PMAT) </w:t>
      </w:r>
      <w:r w:rsidRPr="006B0B79">
        <w:rPr>
          <w:rFonts w:ascii="Arial" w:hAnsi="Arial" w:cs="Arial"/>
          <w:color w:val="5B9BD5" w:themeColor="accent1"/>
          <w:sz w:val="24"/>
          <w:szCs w:val="24"/>
        </w:rPr>
        <w:t xml:space="preserve">se obtuvo que el valor es </w:t>
      </w:r>
      <w:r>
        <w:rPr>
          <w:rFonts w:ascii="Arial" w:hAnsi="Arial" w:cs="Arial"/>
          <w:color w:val="5B9BD5" w:themeColor="accent1"/>
          <w:sz w:val="24"/>
          <w:szCs w:val="24"/>
        </w:rPr>
        <w:t xml:space="preserve">NOM pues él se dispuso un valor ficticio a la evaluación CMM que se posee en el que se describe que se tiene un proceso con </w:t>
      </w:r>
      <w:r w:rsidRPr="006B0B79">
        <w:rPr>
          <w:rFonts w:ascii="Arial" w:hAnsi="Arial" w:cs="Arial"/>
          <w:color w:val="5B9BD5" w:themeColor="accent1"/>
          <w:sz w:val="24"/>
          <w:szCs w:val="24"/>
        </w:rPr>
        <w:t>prácticas institucionalizadas de gestión de proyectos, existen unas métricas básicas y un razonable seguimiento de la calidad.</w:t>
      </w:r>
    </w:p>
    <w:p w:rsidR="006B0B79" w:rsidRDefault="006B0B79" w:rsidP="008F4263">
      <w:pPr>
        <w:jc w:val="center"/>
        <w:rPr>
          <w:rFonts w:ascii="Arial" w:hAnsi="Arial" w:cs="Arial"/>
          <w:sz w:val="24"/>
          <w:szCs w:val="24"/>
        </w:rPr>
      </w:pPr>
      <w:r>
        <w:rPr>
          <w:rFonts w:ascii="Arial" w:hAnsi="Arial" w:cs="Arial"/>
          <w:noProof/>
          <w:sz w:val="24"/>
          <w:szCs w:val="24"/>
          <w:lang w:eastAsia="es-419"/>
        </w:rPr>
        <w:drawing>
          <wp:inline distT="0" distB="0" distL="0" distR="0">
            <wp:extent cx="2343150" cy="1524000"/>
            <wp:effectExtent l="19050" t="19050" r="19050"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2439" r="1992"/>
                    <a:stretch/>
                  </pic:blipFill>
                  <pic:spPr bwMode="auto">
                    <a:xfrm>
                      <a:off x="0" y="0"/>
                      <a:ext cx="2343150" cy="1524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D77B4" w:rsidRDefault="006D77B4" w:rsidP="006D77B4">
      <w:pPr>
        <w:rPr>
          <w:rFonts w:ascii="Arial" w:hAnsi="Arial" w:cs="Arial"/>
          <w:color w:val="5B9BD5" w:themeColor="accent1"/>
          <w:sz w:val="24"/>
          <w:szCs w:val="24"/>
        </w:rPr>
      </w:pPr>
      <w:r w:rsidRPr="006D77B4">
        <w:rPr>
          <w:rFonts w:ascii="Arial" w:hAnsi="Arial" w:cs="Arial"/>
          <w:color w:val="5B9BD5" w:themeColor="accent1"/>
          <w:sz w:val="24"/>
          <w:szCs w:val="24"/>
        </w:rPr>
        <w:t>Así</w:t>
      </w:r>
      <w:r>
        <w:rPr>
          <w:rFonts w:ascii="Arial" w:hAnsi="Arial" w:cs="Arial"/>
          <w:color w:val="5B9BD5" w:themeColor="accent1"/>
          <w:sz w:val="24"/>
          <w:szCs w:val="24"/>
        </w:rPr>
        <w:t>, teniendo calculados los ítems anteriores, se puede calcular el factor exponencial de escala (B) haciendo uso de la fórmula 3 con los valores obtenidos de la tabla 2 de v</w:t>
      </w:r>
      <w:r w:rsidRPr="006D77B4">
        <w:rPr>
          <w:rFonts w:ascii="Arial" w:hAnsi="Arial" w:cs="Arial"/>
          <w:color w:val="5B9BD5" w:themeColor="accent1"/>
          <w:sz w:val="24"/>
          <w:szCs w:val="24"/>
        </w:rPr>
        <w:t>al</w:t>
      </w:r>
      <w:r>
        <w:rPr>
          <w:rFonts w:ascii="Arial" w:hAnsi="Arial" w:cs="Arial"/>
          <w:color w:val="5B9BD5" w:themeColor="accent1"/>
          <w:sz w:val="24"/>
          <w:szCs w:val="24"/>
        </w:rPr>
        <w:t>or por característica económica</w:t>
      </w:r>
      <w:r w:rsidRPr="006D77B4">
        <w:rPr>
          <w:rFonts w:ascii="Arial" w:hAnsi="Arial" w:cs="Arial"/>
          <w:color w:val="5B9BD5" w:themeColor="accent1"/>
          <w:sz w:val="24"/>
          <w:szCs w:val="24"/>
        </w:rPr>
        <w:t>:</w:t>
      </w:r>
    </w:p>
    <w:p w:rsidR="006D77B4" w:rsidRDefault="006D77B4" w:rsidP="006D77B4">
      <w:pPr>
        <w:rPr>
          <w:rFonts w:ascii="Arial" w:hAnsi="Arial" w:cs="Arial"/>
          <w:color w:val="5B9BD5" w:themeColor="accent1"/>
          <w:sz w:val="24"/>
          <w:szCs w:val="24"/>
        </w:rPr>
      </w:pPr>
    </w:p>
    <w:p w:rsidR="006D77B4" w:rsidRDefault="006D77B4" w:rsidP="006D77B4">
      <w:pPr>
        <w:jc w:val="center"/>
        <w:rPr>
          <w:rFonts w:ascii="Arial" w:hAnsi="Arial" w:cs="Arial"/>
          <w:color w:val="5B9BD5" w:themeColor="accent1"/>
          <w:sz w:val="24"/>
          <w:szCs w:val="24"/>
        </w:rPr>
      </w:pPr>
      <w:r w:rsidRPr="00564212">
        <w:rPr>
          <w:rFonts w:ascii="Arial" w:hAnsi="Arial" w:cs="Arial"/>
          <w:noProof/>
          <w:sz w:val="24"/>
          <w:szCs w:val="24"/>
          <w:lang w:eastAsia="es-419"/>
        </w:rPr>
        <w:drawing>
          <wp:inline distT="0" distB="0" distL="0" distR="0" wp14:anchorId="07FCD07A" wp14:editId="08D68DAC">
            <wp:extent cx="1695450" cy="5199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62" t="36708" r="56608" b="56076"/>
                    <a:stretch/>
                  </pic:blipFill>
                  <pic:spPr bwMode="auto">
                    <a:xfrm>
                      <a:off x="0" y="0"/>
                      <a:ext cx="1716402" cy="526363"/>
                    </a:xfrm>
                    <a:prstGeom prst="rect">
                      <a:avLst/>
                    </a:prstGeom>
                    <a:ln>
                      <a:noFill/>
                    </a:ln>
                    <a:extLst>
                      <a:ext uri="{53640926-AAD7-44D8-BBD7-CCE9431645EC}">
                        <a14:shadowObscured xmlns:a14="http://schemas.microsoft.com/office/drawing/2010/main"/>
                      </a:ext>
                    </a:extLst>
                  </pic:spPr>
                </pic:pic>
              </a:graphicData>
            </a:graphic>
          </wp:inline>
        </w:drawing>
      </w:r>
    </w:p>
    <w:p w:rsidR="006D77B4" w:rsidRPr="006D77B4" w:rsidRDefault="006D77B4" w:rsidP="006D77B4">
      <w:pPr>
        <w:jc w:val="center"/>
        <w:rPr>
          <w:rFonts w:ascii="Arial" w:eastAsiaTheme="minorEastAsia" w:hAnsi="Arial" w:cs="Arial"/>
          <w:color w:val="5B9BD5" w:themeColor="accent1"/>
          <w:sz w:val="24"/>
          <w:szCs w:val="24"/>
        </w:rPr>
      </w:pPr>
      <m:oMathPara>
        <m:oMath>
          <m:r>
            <w:rPr>
              <w:rFonts w:ascii="Cambria Math" w:hAnsi="Cambria Math" w:cs="Arial"/>
              <w:color w:val="5B9BD5" w:themeColor="accent1"/>
              <w:sz w:val="24"/>
              <w:szCs w:val="24"/>
            </w:rPr>
            <m:t>B= 1.01+0.01*(0+1.01+2.83+1.1+4.68)</m:t>
          </m:r>
        </m:oMath>
      </m:oMathPara>
    </w:p>
    <w:p w:rsidR="006D77B4" w:rsidRDefault="006D77B4" w:rsidP="006D77B4">
      <w:pPr>
        <w:jc w:val="center"/>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B = 1.1062</w:t>
      </w:r>
    </w:p>
    <w:p w:rsidR="0034038C" w:rsidRDefault="0034038C" w:rsidP="0034038C">
      <w:pPr>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 xml:space="preserve">Luego como ya se tiene el valor de B se puede hacer uso de la </w:t>
      </w:r>
      <w:proofErr w:type="spellStart"/>
      <w:r>
        <w:rPr>
          <w:rFonts w:ascii="Arial" w:eastAsiaTheme="minorEastAsia" w:hAnsi="Arial" w:cs="Arial"/>
          <w:color w:val="5B9BD5" w:themeColor="accent1"/>
          <w:sz w:val="24"/>
          <w:szCs w:val="24"/>
        </w:rPr>
        <w:t>formula</w:t>
      </w:r>
      <w:proofErr w:type="spellEnd"/>
      <w:r>
        <w:rPr>
          <w:rFonts w:ascii="Arial" w:eastAsiaTheme="minorEastAsia" w:hAnsi="Arial" w:cs="Arial"/>
          <w:color w:val="5B9BD5" w:themeColor="accent1"/>
          <w:sz w:val="24"/>
          <w:szCs w:val="24"/>
        </w:rPr>
        <w:t xml:space="preserve"> 2 de esfuerzo nominal, entonces se tiene:</w:t>
      </w:r>
    </w:p>
    <w:p w:rsidR="0034038C" w:rsidRDefault="0034038C" w:rsidP="0034038C">
      <w:pPr>
        <w:jc w:val="center"/>
        <w:rPr>
          <w:rFonts w:ascii="Arial" w:hAnsi="Arial" w:cs="Arial"/>
          <w:color w:val="5B9BD5" w:themeColor="accent1"/>
          <w:sz w:val="24"/>
          <w:szCs w:val="24"/>
        </w:rPr>
      </w:pPr>
      <w:r w:rsidRPr="00564212">
        <w:rPr>
          <w:rFonts w:ascii="Arial" w:hAnsi="Arial" w:cs="Arial"/>
          <w:noProof/>
          <w:sz w:val="24"/>
          <w:szCs w:val="24"/>
          <w:lang w:eastAsia="es-419"/>
        </w:rPr>
        <w:drawing>
          <wp:inline distT="0" distB="0" distL="0" distR="0" wp14:anchorId="53437D95" wp14:editId="5F359984">
            <wp:extent cx="2257425" cy="285149"/>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633" t="31374" r="53610" b="64860"/>
                    <a:stretch/>
                  </pic:blipFill>
                  <pic:spPr bwMode="auto">
                    <a:xfrm>
                      <a:off x="0" y="0"/>
                      <a:ext cx="2291962" cy="289512"/>
                    </a:xfrm>
                    <a:prstGeom prst="rect">
                      <a:avLst/>
                    </a:prstGeom>
                    <a:ln>
                      <a:noFill/>
                    </a:ln>
                    <a:extLst>
                      <a:ext uri="{53640926-AAD7-44D8-BBD7-CCE9431645EC}">
                        <a14:shadowObscured xmlns:a14="http://schemas.microsoft.com/office/drawing/2010/main"/>
                      </a:ext>
                    </a:extLst>
                  </pic:spPr>
                </pic:pic>
              </a:graphicData>
            </a:graphic>
          </wp:inline>
        </w:drawing>
      </w:r>
    </w:p>
    <w:p w:rsidR="00B5672E" w:rsidRPr="00B5672E" w:rsidRDefault="00B5672E" w:rsidP="00B5672E">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nominal</m:t>
              </m:r>
            </m:sub>
          </m:sSub>
          <m:r>
            <w:rPr>
              <w:rFonts w:ascii="Cambria Math" w:hAnsi="Cambria Math" w:cs="Arial"/>
              <w:color w:val="5B9BD5" w:themeColor="accent1"/>
              <w:sz w:val="24"/>
              <w:szCs w:val="24"/>
            </w:rPr>
            <m:t>=2.49*</m:t>
          </m:r>
          <m:sSup>
            <m:sSupPr>
              <m:ctrlPr>
                <w:rPr>
                  <w:rFonts w:ascii="Cambria Math" w:hAnsi="Cambria Math" w:cs="Arial"/>
                  <w:i/>
                  <w:color w:val="5B9BD5" w:themeColor="accent1"/>
                  <w:sz w:val="24"/>
                  <w:szCs w:val="24"/>
                </w:rPr>
              </m:ctrlPr>
            </m:sSupPr>
            <m:e>
              <m:r>
                <w:rPr>
                  <w:rFonts w:ascii="Cambria Math" w:hAnsi="Cambria Math" w:cs="Arial"/>
                  <w:color w:val="FF0000"/>
                  <w:sz w:val="24"/>
                  <w:szCs w:val="24"/>
                </w:rPr>
                <m:t>KSLOC</m:t>
              </m:r>
            </m:e>
            <m:sup>
              <m:r>
                <w:rPr>
                  <w:rFonts w:ascii="Cambria Math" w:hAnsi="Cambria Math" w:cs="Arial"/>
                  <w:color w:val="5B9BD5" w:themeColor="accent1"/>
                  <w:sz w:val="24"/>
                  <w:szCs w:val="24"/>
                </w:rPr>
                <m:t>1.1062</m:t>
              </m:r>
            </m:sup>
          </m:sSup>
        </m:oMath>
      </m:oMathPara>
    </w:p>
    <w:p w:rsidR="00B5672E" w:rsidRPr="00B5672E" w:rsidRDefault="00B5672E" w:rsidP="00B5672E">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nominal</m:t>
              </m:r>
            </m:sub>
          </m:sSub>
          <m:r>
            <w:rPr>
              <w:rFonts w:ascii="Cambria Math" w:hAnsi="Cambria Math" w:cs="Arial"/>
              <w:color w:val="5B9BD5" w:themeColor="accent1"/>
              <w:sz w:val="24"/>
              <w:szCs w:val="24"/>
            </w:rPr>
            <m:t>=</m:t>
          </m:r>
          <m:r>
            <w:rPr>
              <w:rFonts w:ascii="Cambria Math" w:hAnsi="Cambria Math" w:cs="Arial"/>
              <w:color w:val="FF0000"/>
              <w:sz w:val="24"/>
              <w:szCs w:val="24"/>
            </w:rPr>
            <m:t>gabo meta la mano aca</m:t>
          </m:r>
        </m:oMath>
      </m:oMathPara>
    </w:p>
    <w:p w:rsidR="00B5672E" w:rsidRPr="006D77B4" w:rsidRDefault="00B5672E" w:rsidP="0034038C">
      <w:pPr>
        <w:jc w:val="center"/>
        <w:rPr>
          <w:rFonts w:ascii="Arial" w:hAnsi="Arial" w:cs="Arial"/>
          <w:color w:val="5B9BD5" w:themeColor="accent1"/>
          <w:sz w:val="24"/>
          <w:szCs w:val="24"/>
        </w:rPr>
      </w:pPr>
    </w:p>
    <w:p w:rsidR="003C2FF4" w:rsidRPr="00564212" w:rsidRDefault="003C2FF4" w:rsidP="003C2FF4">
      <w:pPr>
        <w:rPr>
          <w:rFonts w:ascii="Arial" w:hAnsi="Arial" w:cs="Arial"/>
          <w:sz w:val="24"/>
          <w:szCs w:val="24"/>
        </w:rPr>
      </w:pPr>
      <w:proofErr w:type="spellStart"/>
      <w:r w:rsidRPr="008F4263">
        <w:rPr>
          <w:rFonts w:ascii="Arial" w:hAnsi="Arial" w:cs="Arial"/>
          <w:b/>
          <w:sz w:val="24"/>
          <w:szCs w:val="24"/>
        </w:rPr>
        <w:t>EMi</w:t>
      </w:r>
      <w:proofErr w:type="spellEnd"/>
      <w:r w:rsidRPr="00564212">
        <w:rPr>
          <w:rFonts w:ascii="Arial" w:hAnsi="Arial" w:cs="Arial"/>
          <w:sz w:val="24"/>
          <w:szCs w:val="24"/>
        </w:rPr>
        <w:t xml:space="preserve"> corresponde a los factores de costo que tienen un efecto multiplicativo sobre el esfuerzo, llamados Multiplicadores de Esfuerzo (</w:t>
      </w:r>
      <w:proofErr w:type="spellStart"/>
      <w:r w:rsidRPr="00564212">
        <w:rPr>
          <w:rFonts w:ascii="Arial" w:hAnsi="Arial" w:cs="Arial"/>
          <w:sz w:val="24"/>
          <w:szCs w:val="24"/>
        </w:rPr>
        <w:t>Effort</w:t>
      </w:r>
      <w:proofErr w:type="spellEnd"/>
      <w:r w:rsidRPr="00564212">
        <w:rPr>
          <w:rFonts w:ascii="Arial" w:hAnsi="Arial" w:cs="Arial"/>
          <w:sz w:val="24"/>
          <w:szCs w:val="24"/>
        </w:rPr>
        <w:t xml:space="preserve"> </w:t>
      </w:r>
      <w:proofErr w:type="spellStart"/>
      <w:r w:rsidRPr="00564212">
        <w:rPr>
          <w:rFonts w:ascii="Arial" w:hAnsi="Arial" w:cs="Arial"/>
          <w:sz w:val="24"/>
          <w:szCs w:val="24"/>
        </w:rPr>
        <w:t>Multipliers</w:t>
      </w:r>
      <w:proofErr w:type="spellEnd"/>
      <w:r w:rsidRPr="00564212">
        <w:rPr>
          <w:rFonts w:ascii="Arial" w:hAnsi="Arial" w:cs="Arial"/>
          <w:sz w:val="24"/>
          <w:szCs w:val="24"/>
        </w:rPr>
        <w:t xml:space="preserve">). Cada factor se puede clasificar en seis niveles diferentes que expresan el impacto del multiplicador sobre el esfuerzo de desarrollo. Esta escala varía desde un nivel Extra Bajo hasta un nivel Extra Alto. Cada nivel tiene un peso asociado. El peso promedio o nominal es 1.0. Si el factor provoca un efecto nocivo en el esfuerzo de un proyecto, el valor del multiplicador correspondiente será mayor que 1.0, caso contrario el multiplicador será inferior a 1.0. La </w:t>
      </w:r>
      <w:r w:rsidR="008F4263">
        <w:rPr>
          <w:rFonts w:ascii="Arial" w:hAnsi="Arial" w:cs="Arial"/>
          <w:sz w:val="24"/>
          <w:szCs w:val="24"/>
        </w:rPr>
        <w:t xml:space="preserve">tabla 8 </w:t>
      </w:r>
      <w:r w:rsidRPr="00564212">
        <w:rPr>
          <w:rFonts w:ascii="Arial" w:hAnsi="Arial" w:cs="Arial"/>
          <w:sz w:val="24"/>
          <w:szCs w:val="24"/>
        </w:rPr>
        <w:t xml:space="preserve">muestra una pantalla del software COCOMO II.1999.0, donde se aprecian los valores de los factores de acuerdo a cada nivel, según la calibración efectuada para el año 1999. </w:t>
      </w:r>
    </w:p>
    <w:p w:rsidR="003C2FF4" w:rsidRPr="00564212" w:rsidRDefault="003C2FF4" w:rsidP="003C2FF4">
      <w:pPr>
        <w:rPr>
          <w:rFonts w:ascii="Arial" w:hAnsi="Arial" w:cs="Arial"/>
          <w:sz w:val="24"/>
          <w:szCs w:val="24"/>
        </w:rPr>
      </w:pPr>
      <w:r w:rsidRPr="00564212">
        <w:rPr>
          <w:rFonts w:ascii="Arial" w:hAnsi="Arial" w:cs="Arial"/>
          <w:sz w:val="24"/>
          <w:szCs w:val="24"/>
        </w:rPr>
        <w:t>Clasificados en categorías, los 7 Multiplicadores de Esfuerzo son:</w:t>
      </w:r>
    </w:p>
    <w:p w:rsidR="006B0B79" w:rsidRPr="00564212" w:rsidRDefault="006B0B79" w:rsidP="006B0B79">
      <w:pPr>
        <w:rPr>
          <w:rFonts w:ascii="Arial" w:hAnsi="Arial" w:cs="Arial"/>
          <w:sz w:val="24"/>
          <w:szCs w:val="24"/>
        </w:rPr>
      </w:pPr>
      <w:r w:rsidRPr="008F4263">
        <w:rPr>
          <w:rFonts w:ascii="Arial" w:hAnsi="Arial" w:cs="Arial"/>
          <w:b/>
          <w:sz w:val="24"/>
          <w:szCs w:val="24"/>
        </w:rPr>
        <w:t>Del Producto RCPX:</w:t>
      </w:r>
      <w:r w:rsidRPr="00564212">
        <w:rPr>
          <w:rFonts w:ascii="Arial" w:hAnsi="Arial" w:cs="Arial"/>
          <w:sz w:val="24"/>
          <w:szCs w:val="24"/>
        </w:rPr>
        <w:t xml:space="preserve"> Confiabilidad y Complejidad del producto </w:t>
      </w:r>
    </w:p>
    <w:p w:rsidR="006B0B79" w:rsidRPr="00564212" w:rsidRDefault="006B0B79" w:rsidP="006B0B79">
      <w:pPr>
        <w:rPr>
          <w:rFonts w:ascii="Arial" w:hAnsi="Arial" w:cs="Arial"/>
          <w:sz w:val="24"/>
          <w:szCs w:val="24"/>
        </w:rPr>
      </w:pPr>
      <w:r w:rsidRPr="008F4263">
        <w:rPr>
          <w:rFonts w:ascii="Arial" w:hAnsi="Arial" w:cs="Arial"/>
          <w:b/>
          <w:sz w:val="24"/>
          <w:szCs w:val="24"/>
        </w:rPr>
        <w:t>RUSE</w:t>
      </w:r>
      <w:r w:rsidRPr="00564212">
        <w:rPr>
          <w:rFonts w:ascii="Arial" w:hAnsi="Arial" w:cs="Arial"/>
          <w:sz w:val="24"/>
          <w:szCs w:val="24"/>
        </w:rPr>
        <w:t xml:space="preserve">: Reusabilidad Requerida De la Plataforma </w:t>
      </w:r>
    </w:p>
    <w:p w:rsidR="006B0B79" w:rsidRPr="00564212" w:rsidRDefault="006B0B79" w:rsidP="006B0B79">
      <w:pPr>
        <w:rPr>
          <w:rFonts w:ascii="Arial" w:hAnsi="Arial" w:cs="Arial"/>
          <w:sz w:val="24"/>
          <w:szCs w:val="24"/>
        </w:rPr>
      </w:pPr>
      <w:r w:rsidRPr="008F4263">
        <w:rPr>
          <w:rFonts w:ascii="Arial" w:hAnsi="Arial" w:cs="Arial"/>
          <w:b/>
          <w:sz w:val="24"/>
          <w:szCs w:val="24"/>
        </w:rPr>
        <w:t>PDIF:</w:t>
      </w:r>
      <w:r w:rsidRPr="00564212">
        <w:rPr>
          <w:rFonts w:ascii="Arial" w:hAnsi="Arial" w:cs="Arial"/>
          <w:sz w:val="24"/>
          <w:szCs w:val="24"/>
        </w:rPr>
        <w:t xml:space="preserve"> Dificultad de la Plataforma Del Personal </w:t>
      </w:r>
    </w:p>
    <w:p w:rsidR="006B0B79" w:rsidRPr="00564212" w:rsidRDefault="006B0B79" w:rsidP="006B0B79">
      <w:pPr>
        <w:rPr>
          <w:rFonts w:ascii="Arial" w:hAnsi="Arial" w:cs="Arial"/>
          <w:sz w:val="24"/>
          <w:szCs w:val="24"/>
        </w:rPr>
      </w:pPr>
      <w:r w:rsidRPr="008F4263">
        <w:rPr>
          <w:rFonts w:ascii="Arial" w:hAnsi="Arial" w:cs="Arial"/>
          <w:b/>
          <w:sz w:val="24"/>
          <w:szCs w:val="24"/>
        </w:rPr>
        <w:t>PERS:</w:t>
      </w:r>
      <w:r w:rsidRPr="00564212">
        <w:rPr>
          <w:rFonts w:ascii="Arial" w:hAnsi="Arial" w:cs="Arial"/>
          <w:sz w:val="24"/>
          <w:szCs w:val="24"/>
        </w:rPr>
        <w:t xml:space="preserve"> Aptitud del Personal </w:t>
      </w:r>
    </w:p>
    <w:p w:rsidR="006B0B79" w:rsidRPr="00564212" w:rsidRDefault="006B0B79" w:rsidP="006B0B79">
      <w:pPr>
        <w:rPr>
          <w:rFonts w:ascii="Arial" w:hAnsi="Arial" w:cs="Arial"/>
          <w:sz w:val="24"/>
          <w:szCs w:val="24"/>
        </w:rPr>
      </w:pPr>
      <w:r w:rsidRPr="008F4263">
        <w:rPr>
          <w:rFonts w:ascii="Arial" w:hAnsi="Arial" w:cs="Arial"/>
          <w:b/>
          <w:sz w:val="24"/>
          <w:szCs w:val="24"/>
        </w:rPr>
        <w:t>PREX</w:t>
      </w:r>
      <w:r w:rsidRPr="00564212">
        <w:rPr>
          <w:rFonts w:ascii="Arial" w:hAnsi="Arial" w:cs="Arial"/>
          <w:sz w:val="24"/>
          <w:szCs w:val="24"/>
        </w:rPr>
        <w:t xml:space="preserve">: Experiencia del Personal Del Proyecto </w:t>
      </w:r>
    </w:p>
    <w:p w:rsidR="006B0B79" w:rsidRPr="00564212" w:rsidRDefault="006B0B79" w:rsidP="006B0B79">
      <w:pPr>
        <w:rPr>
          <w:rFonts w:ascii="Arial" w:hAnsi="Arial" w:cs="Arial"/>
          <w:sz w:val="24"/>
          <w:szCs w:val="24"/>
        </w:rPr>
      </w:pPr>
      <w:r w:rsidRPr="008F4263">
        <w:rPr>
          <w:rFonts w:ascii="Arial" w:hAnsi="Arial" w:cs="Arial"/>
          <w:b/>
          <w:sz w:val="24"/>
          <w:szCs w:val="24"/>
        </w:rPr>
        <w:t>FCIL:</w:t>
      </w:r>
      <w:r w:rsidRPr="00564212">
        <w:rPr>
          <w:rFonts w:ascii="Arial" w:hAnsi="Arial" w:cs="Arial"/>
          <w:sz w:val="24"/>
          <w:szCs w:val="24"/>
        </w:rPr>
        <w:t xml:space="preserve"> Facilidades</w:t>
      </w:r>
    </w:p>
    <w:p w:rsidR="006B0B79" w:rsidRPr="00564212" w:rsidRDefault="006B0B79" w:rsidP="006B0B79">
      <w:pPr>
        <w:rPr>
          <w:rFonts w:ascii="Arial" w:hAnsi="Arial" w:cs="Arial"/>
          <w:sz w:val="24"/>
          <w:szCs w:val="24"/>
        </w:rPr>
      </w:pPr>
      <w:r w:rsidRPr="008F4263">
        <w:rPr>
          <w:rFonts w:ascii="Arial" w:hAnsi="Arial" w:cs="Arial"/>
          <w:b/>
          <w:sz w:val="24"/>
          <w:szCs w:val="24"/>
        </w:rPr>
        <w:t>SCED:</w:t>
      </w:r>
      <w:r w:rsidRPr="00564212">
        <w:rPr>
          <w:rFonts w:ascii="Arial" w:hAnsi="Arial" w:cs="Arial"/>
          <w:sz w:val="24"/>
          <w:szCs w:val="24"/>
        </w:rPr>
        <w:t xml:space="preserve"> Cronograma de Desarrollo Requerido</w:t>
      </w:r>
    </w:p>
    <w:p w:rsidR="003C2FF4" w:rsidRDefault="00C1241B" w:rsidP="003C2FF4">
      <w:pPr>
        <w:rPr>
          <w:rFonts w:ascii="Arial" w:hAnsi="Arial" w:cs="Arial"/>
          <w:sz w:val="24"/>
          <w:szCs w:val="24"/>
        </w:rPr>
      </w:pPr>
      <w:r w:rsidRPr="00564212">
        <w:rPr>
          <w:rFonts w:ascii="Arial" w:hAnsi="Arial" w:cs="Arial"/>
          <w:sz w:val="24"/>
          <w:szCs w:val="24"/>
        </w:rPr>
        <w:lastRenderedPageBreak/>
        <w:drawing>
          <wp:inline distT="0" distB="0" distL="0" distR="0">
            <wp:extent cx="5400040" cy="136475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364753"/>
                    </a:xfrm>
                    <a:prstGeom prst="rect">
                      <a:avLst/>
                    </a:prstGeom>
                    <a:noFill/>
                    <a:ln>
                      <a:noFill/>
                    </a:ln>
                  </pic:spPr>
                </pic:pic>
              </a:graphicData>
            </a:graphic>
          </wp:inline>
        </w:drawing>
      </w:r>
    </w:p>
    <w:p w:rsidR="008F4263" w:rsidRPr="00564212" w:rsidRDefault="008F4263" w:rsidP="008F4263">
      <w:pPr>
        <w:jc w:val="center"/>
        <w:rPr>
          <w:rFonts w:ascii="Arial" w:hAnsi="Arial" w:cs="Arial"/>
          <w:sz w:val="24"/>
          <w:szCs w:val="24"/>
        </w:rPr>
      </w:pPr>
      <w:r>
        <w:rPr>
          <w:rFonts w:ascii="Arial" w:hAnsi="Arial" w:cs="Arial"/>
          <w:sz w:val="24"/>
          <w:szCs w:val="24"/>
        </w:rPr>
        <w:t>Tabla 8. Valores de factores de acuerdo a cada nivel, calibración para año 1999</w:t>
      </w:r>
    </w:p>
    <w:p w:rsidR="00C1241B" w:rsidRPr="006D77B4" w:rsidRDefault="006B0B79" w:rsidP="006D77B4">
      <w:pPr>
        <w:pStyle w:val="Prrafodelista"/>
        <w:numPr>
          <w:ilvl w:val="0"/>
          <w:numId w:val="1"/>
        </w:numPr>
        <w:rPr>
          <w:rFonts w:ascii="Arial" w:hAnsi="Arial" w:cs="Arial"/>
          <w:color w:val="5B9BD5" w:themeColor="accent1"/>
          <w:sz w:val="24"/>
          <w:szCs w:val="24"/>
        </w:rPr>
      </w:pPr>
      <w:r w:rsidRPr="006D77B4">
        <w:rPr>
          <w:rFonts w:ascii="Arial" w:hAnsi="Arial" w:cs="Arial"/>
          <w:color w:val="5B9BD5" w:themeColor="accent1"/>
          <w:sz w:val="24"/>
          <w:szCs w:val="24"/>
        </w:rPr>
        <w:t>En la evaluación de los multiplicadores de esfuerzo se concluyó que:</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RCPX: Confiabilidad y Complejidad del producto </w:t>
      </w:r>
      <w:r>
        <w:rPr>
          <w:rFonts w:ascii="Arial" w:hAnsi="Arial" w:cs="Arial"/>
          <w:color w:val="5B9BD5" w:themeColor="accent1"/>
          <w:sz w:val="24"/>
          <w:szCs w:val="24"/>
        </w:rPr>
        <w:t>= &gt; NOM</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RUSE: Reusabilidad Requerida De la Plataforma </w:t>
      </w:r>
      <w:r>
        <w:rPr>
          <w:rFonts w:ascii="Arial" w:hAnsi="Arial" w:cs="Arial"/>
          <w:color w:val="5B9BD5" w:themeColor="accent1"/>
          <w:sz w:val="24"/>
          <w:szCs w:val="24"/>
        </w:rPr>
        <w:t>= &gt; HI</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PDIF: Dificultad de la Plataforma Del </w:t>
      </w:r>
      <w:r w:rsidRPr="006B0B79">
        <w:rPr>
          <w:rFonts w:ascii="Arial" w:hAnsi="Arial" w:cs="Arial"/>
          <w:color w:val="5B9BD5" w:themeColor="accent1"/>
          <w:sz w:val="24"/>
          <w:szCs w:val="24"/>
        </w:rPr>
        <w:t xml:space="preserve">Personal </w:t>
      </w:r>
      <w:r>
        <w:rPr>
          <w:rFonts w:ascii="Arial" w:hAnsi="Arial" w:cs="Arial"/>
          <w:color w:val="5B9BD5" w:themeColor="accent1"/>
          <w:sz w:val="24"/>
          <w:szCs w:val="24"/>
        </w:rPr>
        <w:t>=</w:t>
      </w:r>
      <w:r w:rsidR="0034038C">
        <w:rPr>
          <w:rFonts w:ascii="Arial" w:hAnsi="Arial" w:cs="Arial"/>
          <w:color w:val="5B9BD5" w:themeColor="accent1"/>
          <w:sz w:val="24"/>
          <w:szCs w:val="24"/>
        </w:rPr>
        <w:t xml:space="preserve">&gt; </w:t>
      </w:r>
      <w:r>
        <w:rPr>
          <w:rFonts w:ascii="Arial" w:hAnsi="Arial" w:cs="Arial"/>
          <w:color w:val="5B9BD5" w:themeColor="accent1"/>
          <w:sz w:val="24"/>
          <w:szCs w:val="24"/>
        </w:rPr>
        <w:t>LO</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PERS: Aptitud del Personal </w:t>
      </w:r>
      <w:r>
        <w:rPr>
          <w:rFonts w:ascii="Arial" w:hAnsi="Arial" w:cs="Arial"/>
          <w:color w:val="5B9BD5" w:themeColor="accent1"/>
          <w:sz w:val="24"/>
          <w:szCs w:val="24"/>
        </w:rPr>
        <w:t xml:space="preserve">=&gt; </w:t>
      </w:r>
      <w:r w:rsidR="006D77B4">
        <w:rPr>
          <w:rFonts w:ascii="Arial" w:hAnsi="Arial" w:cs="Arial"/>
          <w:color w:val="5B9BD5" w:themeColor="accent1"/>
          <w:sz w:val="24"/>
          <w:szCs w:val="24"/>
        </w:rPr>
        <w:t>VHI</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PREX: Experiencia del Personal Del Proyecto </w:t>
      </w:r>
      <w:r>
        <w:rPr>
          <w:rFonts w:ascii="Arial" w:hAnsi="Arial" w:cs="Arial"/>
          <w:color w:val="5B9BD5" w:themeColor="accent1"/>
          <w:sz w:val="24"/>
          <w:szCs w:val="24"/>
        </w:rPr>
        <w:t xml:space="preserve">=&gt; </w:t>
      </w:r>
      <w:r w:rsidR="006D77B4">
        <w:rPr>
          <w:rFonts w:ascii="Arial" w:hAnsi="Arial" w:cs="Arial"/>
          <w:color w:val="5B9BD5" w:themeColor="accent1"/>
          <w:sz w:val="24"/>
          <w:szCs w:val="24"/>
        </w:rPr>
        <w:t>LO</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FCIL: Facilidades</w:t>
      </w:r>
      <w:r w:rsidR="006D77B4">
        <w:rPr>
          <w:rFonts w:ascii="Arial" w:hAnsi="Arial" w:cs="Arial"/>
          <w:color w:val="5B9BD5" w:themeColor="accent1"/>
          <w:sz w:val="24"/>
          <w:szCs w:val="24"/>
        </w:rPr>
        <w:t xml:space="preserve"> =&gt; NOM</w:t>
      </w:r>
    </w:p>
    <w:p w:rsidR="0034038C" w:rsidRDefault="006B0B79" w:rsidP="0034038C">
      <w:pPr>
        <w:ind w:firstLine="708"/>
        <w:rPr>
          <w:rFonts w:ascii="Arial" w:hAnsi="Arial" w:cs="Arial"/>
          <w:color w:val="5B9BD5" w:themeColor="accent1"/>
          <w:sz w:val="24"/>
          <w:szCs w:val="24"/>
        </w:rPr>
      </w:pPr>
      <w:r w:rsidRPr="006B0B79">
        <w:rPr>
          <w:rFonts w:ascii="Arial" w:hAnsi="Arial" w:cs="Arial"/>
          <w:color w:val="5B9BD5" w:themeColor="accent1"/>
          <w:sz w:val="24"/>
          <w:szCs w:val="24"/>
        </w:rPr>
        <w:t>SCED: Cronograma de Desarrollo Requerido</w:t>
      </w:r>
      <w:r w:rsidR="006D77B4">
        <w:rPr>
          <w:rFonts w:ascii="Arial" w:hAnsi="Arial" w:cs="Arial"/>
          <w:color w:val="5B9BD5" w:themeColor="accent1"/>
          <w:sz w:val="24"/>
          <w:szCs w:val="24"/>
        </w:rPr>
        <w:t xml:space="preserve"> =&gt; LO</w:t>
      </w:r>
    </w:p>
    <w:p w:rsidR="006D77B4" w:rsidRPr="0034038C" w:rsidRDefault="006D77B4" w:rsidP="0034038C">
      <w:pPr>
        <w:rPr>
          <w:rFonts w:ascii="Arial" w:hAnsi="Arial" w:cs="Arial"/>
          <w:color w:val="5B9BD5" w:themeColor="accent1"/>
          <w:sz w:val="24"/>
          <w:szCs w:val="24"/>
        </w:rPr>
      </w:pPr>
      <w:r w:rsidRPr="0034038C">
        <w:rPr>
          <w:rFonts w:ascii="Arial" w:hAnsi="Arial" w:cs="Arial"/>
          <w:color w:val="5B9BD5" w:themeColor="accent1"/>
          <w:sz w:val="24"/>
          <w:szCs w:val="24"/>
        </w:rPr>
        <w:t>Así, teniendo calculados los ítems anteriores</w:t>
      </w:r>
      <w:r w:rsidRPr="0034038C">
        <w:rPr>
          <w:rFonts w:ascii="Arial" w:hAnsi="Arial" w:cs="Arial"/>
          <w:color w:val="5B9BD5" w:themeColor="accent1"/>
          <w:sz w:val="24"/>
          <w:szCs w:val="24"/>
        </w:rPr>
        <w:t xml:space="preserve"> y haciendo uso de la tabla 8 de Valores de factores de acuerdo a cada nivel con calibración para el año 1999 se obtiene</w:t>
      </w:r>
      <w:r w:rsidR="0034038C" w:rsidRPr="0034038C">
        <w:rPr>
          <w:rFonts w:ascii="Arial" w:hAnsi="Arial" w:cs="Arial"/>
          <w:color w:val="5B9BD5" w:themeColor="accent1"/>
          <w:sz w:val="24"/>
          <w:szCs w:val="24"/>
        </w:rPr>
        <w:t>,</w:t>
      </w:r>
      <w:r w:rsidRPr="0034038C">
        <w:rPr>
          <w:rFonts w:ascii="Arial" w:hAnsi="Arial" w:cs="Arial"/>
          <w:color w:val="5B9BD5" w:themeColor="accent1"/>
          <w:sz w:val="24"/>
          <w:szCs w:val="24"/>
        </w:rPr>
        <w:t xml:space="preserve"> en conjunto a la fórmula 1 de esfuerzo estimado</w:t>
      </w:r>
      <w:r w:rsidR="0034038C" w:rsidRPr="0034038C">
        <w:rPr>
          <w:rFonts w:ascii="Arial" w:hAnsi="Arial" w:cs="Arial"/>
          <w:color w:val="5B9BD5" w:themeColor="accent1"/>
          <w:sz w:val="24"/>
          <w:szCs w:val="24"/>
        </w:rPr>
        <w:t xml:space="preserve"> el valor del esfuerzo estimado de personas mes para realizar el proyecto descrito.</w:t>
      </w:r>
    </w:p>
    <w:p w:rsidR="0034038C" w:rsidRDefault="0034038C" w:rsidP="0034038C">
      <w:pPr>
        <w:jc w:val="center"/>
        <w:rPr>
          <w:rFonts w:ascii="Arial" w:hAnsi="Arial" w:cs="Arial"/>
          <w:color w:val="5B9BD5" w:themeColor="accent1"/>
          <w:sz w:val="24"/>
          <w:szCs w:val="24"/>
        </w:rPr>
      </w:pPr>
      <w:r w:rsidRPr="00564212">
        <w:rPr>
          <w:rFonts w:ascii="Arial" w:hAnsi="Arial" w:cs="Arial"/>
          <w:noProof/>
          <w:sz w:val="24"/>
          <w:szCs w:val="24"/>
          <w:lang w:eastAsia="es-419"/>
        </w:rPr>
        <w:drawing>
          <wp:inline distT="0" distB="0" distL="0" distR="0" wp14:anchorId="2F3E70A3" wp14:editId="0973DAF6">
            <wp:extent cx="2428875" cy="5371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86" t="68710" r="51670" b="24074"/>
                    <a:stretch/>
                  </pic:blipFill>
                  <pic:spPr bwMode="auto">
                    <a:xfrm>
                      <a:off x="0" y="0"/>
                      <a:ext cx="2439463" cy="539497"/>
                    </a:xfrm>
                    <a:prstGeom prst="rect">
                      <a:avLst/>
                    </a:prstGeom>
                    <a:ln>
                      <a:noFill/>
                    </a:ln>
                    <a:extLst>
                      <a:ext uri="{53640926-AAD7-44D8-BBD7-CCE9431645EC}">
                        <a14:shadowObscured xmlns:a14="http://schemas.microsoft.com/office/drawing/2010/main"/>
                      </a:ext>
                    </a:extLst>
                  </pic:spPr>
                </pic:pic>
              </a:graphicData>
            </a:graphic>
          </wp:inline>
        </w:drawing>
      </w:r>
    </w:p>
    <w:p w:rsidR="0034038C" w:rsidRPr="0034038C" w:rsidRDefault="0034038C" w:rsidP="0034038C">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 xml:space="preserve">estimado </m:t>
              </m:r>
            </m:sub>
          </m:sSub>
          <m:r>
            <w:rPr>
              <w:rFonts w:ascii="Cambria Math" w:hAnsi="Cambria Math" w:cs="Arial"/>
              <w:color w:val="5B9BD5" w:themeColor="accent1"/>
              <w:sz w:val="24"/>
              <w:szCs w:val="24"/>
            </w:rPr>
            <m:t xml:space="preserve">= </m:t>
          </m:r>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nominal</m:t>
              </m:r>
            </m:sub>
          </m:sSub>
          <m:r>
            <w:rPr>
              <w:rFonts w:ascii="Cambria Math" w:hAnsi="Cambria Math" w:cs="Arial"/>
              <w:color w:val="5B9BD5" w:themeColor="accent1"/>
              <w:sz w:val="24"/>
              <w:szCs w:val="24"/>
            </w:rPr>
            <m:t>*(1*1.07*0.87*0.63*1.12*1*1.14)</m:t>
          </m:r>
        </m:oMath>
      </m:oMathPara>
    </w:p>
    <w:p w:rsidR="00B5672E" w:rsidRPr="00B5672E" w:rsidRDefault="00B5672E" w:rsidP="00B5672E">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 xml:space="preserve">estimado </m:t>
              </m:r>
            </m:sub>
          </m:sSub>
          <m:r>
            <w:rPr>
              <w:rFonts w:ascii="Cambria Math" w:hAnsi="Cambria Math" w:cs="Arial"/>
              <w:color w:val="5B9BD5" w:themeColor="accent1"/>
              <w:sz w:val="24"/>
              <w:szCs w:val="24"/>
            </w:rPr>
            <m:t xml:space="preserve">= </m:t>
          </m:r>
          <m:sSub>
            <m:sSubPr>
              <m:ctrlPr>
                <w:rPr>
                  <w:rFonts w:ascii="Cambria Math" w:hAnsi="Cambria Math" w:cs="Arial"/>
                  <w:i/>
                  <w:color w:val="FF0000"/>
                  <w:sz w:val="24"/>
                  <w:szCs w:val="24"/>
                </w:rPr>
              </m:ctrlPr>
            </m:sSubPr>
            <m:e>
              <m:r>
                <w:rPr>
                  <w:rFonts w:ascii="Cambria Math" w:hAnsi="Cambria Math" w:cs="Arial"/>
                  <w:color w:val="FF0000"/>
                  <w:sz w:val="24"/>
                  <w:szCs w:val="24"/>
                </w:rPr>
                <m:t>PM</m:t>
              </m:r>
            </m:e>
            <m:sub>
              <m:r>
                <w:rPr>
                  <w:rFonts w:ascii="Cambria Math" w:hAnsi="Cambria Math" w:cs="Arial"/>
                  <w:color w:val="FF0000"/>
                  <w:sz w:val="24"/>
                  <w:szCs w:val="24"/>
                </w:rPr>
                <m:t>nominal</m:t>
              </m:r>
            </m:sub>
          </m:sSub>
          <m:r>
            <w:rPr>
              <w:rFonts w:ascii="Cambria Math" w:hAnsi="Cambria Math" w:cs="Arial"/>
              <w:color w:val="5B9BD5" w:themeColor="accent1"/>
              <w:sz w:val="24"/>
              <w:szCs w:val="24"/>
            </w:rPr>
            <m:t>*(0.748801)</m:t>
          </m:r>
        </m:oMath>
      </m:oMathPara>
    </w:p>
    <w:p w:rsidR="00B5672E" w:rsidRPr="00B5672E" w:rsidRDefault="00B5672E" w:rsidP="00B5672E">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 xml:space="preserve">estimado </m:t>
              </m:r>
            </m:sub>
          </m:sSub>
          <m:r>
            <w:rPr>
              <w:rFonts w:ascii="Cambria Math" w:hAnsi="Cambria Math" w:cs="Arial"/>
              <w:color w:val="5B9BD5" w:themeColor="accent1"/>
              <w:sz w:val="24"/>
              <w:szCs w:val="24"/>
            </w:rPr>
            <m:t xml:space="preserve">= </m:t>
          </m:r>
          <m:r>
            <w:rPr>
              <w:rFonts w:ascii="Cambria Math" w:hAnsi="Cambria Math" w:cs="Arial"/>
              <w:color w:val="FF0000"/>
              <w:sz w:val="24"/>
              <w:szCs w:val="24"/>
            </w:rPr>
            <m:t>gabo meta la mano aca y de el ultimo resultado</m:t>
          </m:r>
        </m:oMath>
      </m:oMathPara>
    </w:p>
    <w:p w:rsidR="00B5672E" w:rsidRPr="0034038C" w:rsidRDefault="00B5672E" w:rsidP="0034038C">
      <w:pPr>
        <w:jc w:val="center"/>
        <w:rPr>
          <w:rFonts w:ascii="Arial" w:eastAsiaTheme="minorEastAsia" w:hAnsi="Arial" w:cs="Arial"/>
          <w:color w:val="5B9BD5" w:themeColor="accent1"/>
          <w:sz w:val="24"/>
          <w:szCs w:val="24"/>
        </w:rPr>
      </w:pPr>
    </w:p>
    <w:p w:rsidR="0034038C" w:rsidRPr="006B0B79" w:rsidRDefault="0034038C" w:rsidP="0034038C">
      <w:pPr>
        <w:jc w:val="center"/>
        <w:rPr>
          <w:rFonts w:ascii="Arial" w:hAnsi="Arial" w:cs="Arial"/>
          <w:color w:val="5B9BD5" w:themeColor="accent1"/>
          <w:sz w:val="24"/>
          <w:szCs w:val="24"/>
        </w:rPr>
      </w:pPr>
    </w:p>
    <w:sectPr w:rsidR="0034038C" w:rsidRPr="006B0B79" w:rsidSect="000B3972">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C7AB6"/>
    <w:multiLevelType w:val="hybridMultilevel"/>
    <w:tmpl w:val="DFFA124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8DE"/>
    <w:rsid w:val="00067EDD"/>
    <w:rsid w:val="000B3972"/>
    <w:rsid w:val="000D58DE"/>
    <w:rsid w:val="001E2304"/>
    <w:rsid w:val="00214CB2"/>
    <w:rsid w:val="002958F5"/>
    <w:rsid w:val="002E7B0B"/>
    <w:rsid w:val="0034038C"/>
    <w:rsid w:val="003C2FF4"/>
    <w:rsid w:val="00564212"/>
    <w:rsid w:val="006B0B79"/>
    <w:rsid w:val="006D77B4"/>
    <w:rsid w:val="00772235"/>
    <w:rsid w:val="008F4263"/>
    <w:rsid w:val="00B5672E"/>
    <w:rsid w:val="00B812CA"/>
    <w:rsid w:val="00C1241B"/>
    <w:rsid w:val="00FA441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4D9BE"/>
  <w15:chartTrackingRefBased/>
  <w15:docId w15:val="{498C7B73-8DFE-4217-BDCC-AE9EFB5E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72235"/>
    <w:rPr>
      <w:color w:val="808080"/>
    </w:rPr>
  </w:style>
  <w:style w:type="paragraph" w:styleId="Prrafodelista">
    <w:name w:val="List Paragraph"/>
    <w:basedOn w:val="Normal"/>
    <w:uiPriority w:val="34"/>
    <w:qFormat/>
    <w:rsid w:val="00B81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4201">
      <w:bodyDiv w:val="1"/>
      <w:marLeft w:val="0"/>
      <w:marRight w:val="0"/>
      <w:marTop w:val="0"/>
      <w:marBottom w:val="0"/>
      <w:divBdr>
        <w:top w:val="none" w:sz="0" w:space="0" w:color="auto"/>
        <w:left w:val="none" w:sz="0" w:space="0" w:color="auto"/>
        <w:bottom w:val="none" w:sz="0" w:space="0" w:color="auto"/>
        <w:right w:val="none" w:sz="0" w:space="0" w:color="auto"/>
      </w:divBdr>
    </w:div>
    <w:div w:id="71462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FC285-D652-4226-8E15-8ECA3EF53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1484</Words>
  <Characters>8163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Nicolas Cardozo Rincon</dc:creator>
  <cp:keywords/>
  <dc:description/>
  <cp:lastModifiedBy>Cesar Nicolas Cardozo Rincon</cp:lastModifiedBy>
  <cp:revision>2</cp:revision>
  <dcterms:created xsi:type="dcterms:W3CDTF">2017-11-16T02:05:00Z</dcterms:created>
  <dcterms:modified xsi:type="dcterms:W3CDTF">2017-11-16T02:05:00Z</dcterms:modified>
</cp:coreProperties>
</file>