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CLINICA - CASO-006</w:t>
      </w:r>
    </w:p>
    <w:p>
      <w:r>
        <w:t>Documento sintetico de demostracion. No corresponde a un paciente real.</w:t>
      </w:r>
    </w:p>
    <w:p>
      <w:pPr>
        <w:pStyle w:val="Heading2"/>
      </w:pPr>
      <w:r>
        <w:t>Datos Del Paciente</w:t>
      </w:r>
    </w:p>
    <w:p>
      <w:r>
        <w:t>Varon de 28 anios, estudiante universitario.</w:t>
      </w:r>
    </w:p>
    <w:p>
      <w:pPr>
        <w:pStyle w:val="Heading2"/>
      </w:pPr>
      <w:r>
        <w:t>Motivo De Consulta</w:t>
      </w:r>
    </w:p>
    <w:p>
      <w:r>
        <w:t>Diplopia y ataxia de la marcha de seis semanas de evolucion.</w:t>
      </w:r>
    </w:p>
    <w:p>
      <w:pPr>
        <w:pStyle w:val="Heading2"/>
      </w:pPr>
      <w:r>
        <w:t>Enfermedad Actual</w:t>
      </w:r>
    </w:p>
    <w:p>
      <w:r>
        <w:t>Vision doble binocular horizontal, de instalacion progresiva, con posterior</w:t>
      </w:r>
    </w:p>
    <w:p>
      <w:r>
        <w:t>agregado de inestabilidad en la marcha y disfagia leve para liquidos.</w:t>
      </w:r>
    </w:p>
    <w:p>
      <w:pPr>
        <w:pStyle w:val="Heading2"/>
      </w:pPr>
      <w:r>
        <w:t>Examen Neurologico Al Ingreso</w:t>
      </w:r>
    </w:p>
    <w:p>
      <w:r>
        <w:t>Vigil, orientado. Paresia del VI par craneal izquierdo. Nistagmo horizontal</w:t>
      </w:r>
    </w:p>
    <w:p>
      <w:r>
        <w:t>en la mirada lateral. Ataxia de tronco con marcha de base amplia.</w:t>
      </w:r>
    </w:p>
    <w:p>
      <w:r>
        <w:t>Reflejo nauseoso disminuido. Fuerza 5/5 en los cuatro miembros.</w:t>
      </w:r>
    </w:p>
    <w:p>
      <w:pPr>
        <w:pStyle w:val="Heading2"/>
      </w:pPr>
      <w:r>
        <w:t>Antecedentes Personales</w:t>
      </w:r>
    </w:p>
    <w:p>
      <w:r>
        <w:t>Sin antecedentes de relevancia. Sin medicacion habitual.</w:t>
      </w:r>
    </w:p>
    <w:p>
      <w:pPr>
        <w:pStyle w:val="Heading2"/>
      </w:pPr>
      <w:r>
        <w:t>Evolucion Y Tratamiento</w:t>
      </w:r>
    </w:p>
    <w:p>
      <w:r>
        <w:t>Dada la localizacion protuberancial de la lesion, se desestima la reseccion.</w:t>
      </w:r>
    </w:p>
    <w:p>
      <w:r>
        <w:t>Se realiza biopsia estereotaxica guiada por neuronavegacion, con obtencion</w:t>
      </w:r>
    </w:p>
    <w:p>
      <w:r>
        <w:t>de material representativo y sin complicaciones.</w:t>
      </w:r>
    </w:p>
    <w:p>
      <w:r>
        <w:t>Inicia radioterapia focal 54 Gy en 30 fracciones de 1,8 Gy.</w:t>
      </w:r>
    </w:p>
    <w:p>
      <w:r>
        <w:t>Se indica temozolomida concomitante, si bien se consigna en la discusion</w:t>
      </w:r>
    </w:p>
    <w:p>
      <w:r>
        <w:t>del caso que el beneficio de los agentes alquilantes en esta entidad no</w:t>
      </w:r>
    </w:p>
    <w:p>
      <w:r>
        <w:t>se encuentra establecido con el mismo nivel de evidencia que en el</w:t>
      </w:r>
    </w:p>
    <w:p>
      <w:r>
        <w:t>glioblastoma IDH wild-type.</w:t>
      </w:r>
    </w:p>
    <w:p>
      <w:r>
        <w:t>Dexametasona 8 mg por dia con mejoria parcial de la diplopia.</w:t>
      </w:r>
    </w:p>
    <w:p>
      <w:pPr>
        <w:pStyle w:val="Heading2"/>
      </w:pPr>
      <w:r>
        <w:t>Situacion Actual</w:t>
      </w:r>
    </w:p>
    <w:p>
      <w:r>
        <w:t>Karnofsky 70. En curso de radioterapia. Evaluacion de deglucion por</w:t>
      </w:r>
    </w:p>
    <w:p>
      <w:r>
        <w:t>fonoaudiologia con indicacion de dieta de consistencia modificada.</w:t>
      </w:r>
    </w:p>
    <w:p>
      <w:pPr>
        <w:pStyle w:val="Heading2"/>
      </w:pPr>
      <w:r>
        <w:t>Resumen de determinaciones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Determinacion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Escala funcional de Karnofsky</w:t>
            </w:r>
          </w:p>
        </w:tc>
        <w:tc>
          <w:tcPr>
            <w:tcW w:type="dxa" w:w="4320"/>
          </w:tcPr>
          <w:p>
            <w:r>
              <w:t>70.</w:t>
            </w:r>
          </w:p>
        </w:tc>
      </w:tr>
      <w:tr>
        <w:tc>
          <w:tcPr>
            <w:tcW w:type="dxa" w:w="4320"/>
          </w:tcPr>
          <w:p>
            <w:r>
              <w:t>Escala NANO</w:t>
            </w:r>
          </w:p>
        </w:tc>
        <w:tc>
          <w:tcPr>
            <w:tcW w:type="dxa" w:w="4320"/>
          </w:tcPr>
          <w:p>
            <w:r>
              <w:t>marcha 2, ataxia 2, resto de los dominios sin alteracion.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le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esquematica sin valor diagnostico.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