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00685188" w:rsidP="00C412F1" w:rsidRDefault="00685188" w14:paraId="7655DB5D" w14:textId="77777777">
      <w:pPr>
        <w:spacing w:after="0"/>
        <w:rPr>
          <w:sz w:val="8"/>
        </w:rPr>
      </w:pPr>
    </w:p>
    <w:p w:rsidR="00695233" w:rsidP="00C412F1" w:rsidRDefault="00695233" w14:paraId="21C14EF1" w14:textId="77777777">
      <w:pPr>
        <w:spacing w:after="0"/>
        <w:rPr>
          <w:sz w:val="8"/>
        </w:rPr>
      </w:pPr>
    </w:p>
    <w:p w:rsidR="0061723E" w:rsidP="00C412F1" w:rsidRDefault="0061723E" w14:paraId="267349A4" w14:textId="77777777">
      <w:pPr>
        <w:spacing w:after="0"/>
        <w:rPr>
          <w:sz w:val="8"/>
        </w:rPr>
      </w:pPr>
    </w:p>
    <w:p w:rsidRPr="00A029CF" w:rsidR="0061723E" w:rsidP="00C412F1" w:rsidRDefault="0061723E" w14:paraId="2FDCEF1F" w14:textId="77777777">
      <w:pPr>
        <w:spacing w:after="0"/>
        <w:rPr>
          <w:sz w:val="8"/>
        </w:rPr>
      </w:pPr>
    </w:p>
    <w:tbl>
      <w:tblPr>
        <w:tblpPr w:leftFromText="141" w:rightFromText="141" w:vertAnchor="text" w:horzAnchor="margin" w:tblpY="13"/>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3017"/>
        <w:gridCol w:w="842"/>
        <w:gridCol w:w="1260"/>
        <w:gridCol w:w="1642"/>
        <w:gridCol w:w="754"/>
        <w:gridCol w:w="1463"/>
      </w:tblGrid>
      <w:tr w:rsidRPr="00F20109" w:rsidR="00374B3F" w:rsidTr="003A0A83" w14:paraId="04DB4592" w14:textId="77777777">
        <w:trPr>
          <w:trHeight w:val="283"/>
        </w:trPr>
        <w:tc>
          <w:tcPr>
            <w:tcW w:w="1681" w:type="pct"/>
            <w:shd w:val="clear" w:color="auto" w:fill="D9D9D9"/>
            <w:vAlign w:val="center"/>
          </w:tcPr>
          <w:p w:rsidRPr="00F20109" w:rsidR="00CB782F" w:rsidP="00700C90" w:rsidRDefault="00CB782F" w14:paraId="56CD80C9" w14:textId="77777777">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rsidRPr="00D139C0" w:rsidR="00CB782F" w:rsidP="00700C90" w:rsidRDefault="0061723E" w14:paraId="24D27E8E" w14:textId="65A712ED">
            <w:pPr>
              <w:pStyle w:val="Subttulo"/>
              <w:spacing w:before="100" w:beforeAutospacing="1" w:after="100" w:afterAutospacing="1"/>
              <w:rPr>
                <w:rFonts w:asciiTheme="minorHAnsi" w:hAnsiTheme="minorHAnsi" w:cstheme="minorHAnsi"/>
                <w:bCs/>
                <w:i/>
                <w:iCs/>
                <w:sz w:val="18"/>
                <w:szCs w:val="18"/>
              </w:rPr>
            </w:pPr>
            <w:r>
              <w:rPr>
                <w:rStyle w:val="normaltextrun"/>
                <w:rFonts w:ascii="Calibri" w:hAnsi="Calibri" w:cs="Calibri"/>
                <w:b w:val="0"/>
                <w:bCs/>
                <w:i/>
                <w:iCs/>
                <w:color w:val="000000"/>
                <w:sz w:val="18"/>
                <w:szCs w:val="18"/>
                <w:shd w:val="clear" w:color="auto" w:fill="FFFFFF"/>
              </w:rPr>
              <w:t>BDY1102</w:t>
            </w:r>
            <w:r>
              <w:rPr>
                <w:rStyle w:val="eop"/>
                <w:rFonts w:ascii="Calibri" w:hAnsi="Calibri" w:cs="Calibri"/>
                <w:b w:val="0"/>
                <w:bCs/>
                <w:color w:val="000000"/>
                <w:sz w:val="18"/>
                <w:szCs w:val="18"/>
                <w:shd w:val="clear" w:color="auto" w:fill="FFFFFF"/>
              </w:rPr>
              <w:t> </w:t>
            </w:r>
          </w:p>
        </w:tc>
        <w:tc>
          <w:tcPr>
            <w:tcW w:w="702" w:type="pct"/>
            <w:shd w:val="clear" w:color="auto" w:fill="D9D9D9" w:themeFill="background1" w:themeFillShade="D9"/>
            <w:vAlign w:val="center"/>
          </w:tcPr>
          <w:p w:rsidRPr="00F20109" w:rsidR="00CB782F" w:rsidP="00700C90" w:rsidRDefault="00CB782F" w14:paraId="3A4DD7C4" w14:textId="77777777">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sz w:val="18"/>
                <w:szCs w:val="18"/>
              </w:rPr>
              <w:t>Nombre de la Asignatura</w:t>
            </w:r>
          </w:p>
        </w:tc>
        <w:tc>
          <w:tcPr>
            <w:tcW w:w="915" w:type="pct"/>
            <w:vAlign w:val="center"/>
          </w:tcPr>
          <w:p w:rsidRPr="00C82564" w:rsidR="00CB782F" w:rsidP="00C82564" w:rsidRDefault="0061723E" w14:paraId="575B4D4C" w14:textId="39297249">
            <w:pPr>
              <w:pStyle w:val="Subttulo"/>
              <w:spacing w:before="100" w:beforeAutospacing="1" w:after="100" w:afterAutospacing="1"/>
              <w:rPr>
                <w:rFonts w:asciiTheme="minorHAnsi" w:hAnsiTheme="minorHAnsi" w:cstheme="minorHAnsi"/>
                <w:b w:val="0"/>
                <w:sz w:val="18"/>
                <w:szCs w:val="18"/>
              </w:rPr>
            </w:pPr>
            <w:r>
              <w:rPr>
                <w:rStyle w:val="normaltextrun"/>
                <w:rFonts w:ascii="Calibri" w:hAnsi="Calibri" w:cs="Calibri"/>
                <w:b w:val="0"/>
                <w:bCs/>
                <w:color w:val="000000"/>
                <w:sz w:val="18"/>
                <w:szCs w:val="18"/>
                <w:shd w:val="clear" w:color="auto" w:fill="FFFFFF"/>
              </w:rPr>
              <w:t>BASE DE DATOS APLICADA II</w:t>
            </w:r>
            <w:r>
              <w:rPr>
                <w:rStyle w:val="normaltextrun"/>
                <w:rFonts w:ascii="Calibri" w:hAnsi="Calibri" w:cs="Calibri"/>
                <w:color w:val="000000"/>
                <w:sz w:val="18"/>
                <w:szCs w:val="18"/>
                <w:shd w:val="clear" w:color="auto" w:fill="FFFFFF"/>
              </w:rPr>
              <w:t> </w:t>
            </w:r>
            <w:r>
              <w:rPr>
                <w:rStyle w:val="eop"/>
                <w:rFonts w:ascii="Calibri" w:hAnsi="Calibri" w:cs="Calibri"/>
                <w:b w:val="0"/>
                <w:bCs/>
                <w:color w:val="000000"/>
                <w:sz w:val="18"/>
                <w:szCs w:val="18"/>
                <w:shd w:val="clear" w:color="auto" w:fill="FFFFFF"/>
              </w:rPr>
              <w:t> </w:t>
            </w:r>
          </w:p>
        </w:tc>
        <w:tc>
          <w:tcPr>
            <w:tcW w:w="420" w:type="pct"/>
            <w:shd w:val="clear" w:color="auto" w:fill="D9D9D9" w:themeFill="background1" w:themeFillShade="D9"/>
            <w:vAlign w:val="center"/>
          </w:tcPr>
          <w:p w:rsidRPr="00F20109" w:rsidR="00CB782F" w:rsidP="00700C90" w:rsidRDefault="00CB782F" w14:paraId="64B1474E" w14:textId="77777777">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color w:val="000000" w:themeColor="text1"/>
                <w:sz w:val="18"/>
                <w:szCs w:val="18"/>
              </w:rPr>
              <w:t>Tiempo</w:t>
            </w:r>
          </w:p>
        </w:tc>
        <w:tc>
          <w:tcPr>
            <w:tcW w:w="814" w:type="pct"/>
            <w:vAlign w:val="center"/>
          </w:tcPr>
          <w:p w:rsidRPr="00C82564" w:rsidR="00CB782F" w:rsidP="00700C90" w:rsidRDefault="00C82564" w14:paraId="00096E5B" w14:textId="425EA981">
            <w:pPr>
              <w:pStyle w:val="Subttulo"/>
              <w:spacing w:before="100" w:beforeAutospacing="1" w:after="100" w:afterAutospacing="1"/>
              <w:rPr>
                <w:rFonts w:asciiTheme="minorHAnsi" w:hAnsiTheme="minorHAnsi" w:cstheme="minorHAnsi"/>
                <w:b w:val="0"/>
                <w:sz w:val="18"/>
                <w:szCs w:val="18"/>
              </w:rPr>
            </w:pPr>
            <w:r w:rsidRPr="00C82564">
              <w:rPr>
                <w:rFonts w:asciiTheme="minorHAnsi" w:hAnsiTheme="minorHAnsi" w:cstheme="minorHAnsi"/>
                <w:b w:val="0"/>
                <w:sz w:val="18"/>
                <w:szCs w:val="18"/>
              </w:rPr>
              <w:t>5 h</w:t>
            </w:r>
          </w:p>
        </w:tc>
      </w:tr>
      <w:tr w:rsidRPr="00F20109" w:rsidR="00CB782F" w:rsidTr="003A0A83" w14:paraId="127E7FE9" w14:textId="77777777">
        <w:trPr>
          <w:trHeight w:val="283"/>
        </w:trPr>
        <w:tc>
          <w:tcPr>
            <w:tcW w:w="1681" w:type="pct"/>
            <w:shd w:val="clear" w:color="auto" w:fill="D9D9D9"/>
            <w:vAlign w:val="center"/>
          </w:tcPr>
          <w:p w:rsidRPr="000641FA" w:rsidR="00CB782F" w:rsidP="00700C90" w:rsidRDefault="00C82564" w14:paraId="6B08A178" w14:textId="37977988">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Experiencia de Aprendizaje N° 2</w:t>
            </w:r>
          </w:p>
        </w:tc>
        <w:tc>
          <w:tcPr>
            <w:tcW w:w="3319" w:type="pct"/>
            <w:gridSpan w:val="5"/>
            <w:vAlign w:val="center"/>
          </w:tcPr>
          <w:p w:rsidRPr="000641FA" w:rsidR="00CB782F" w:rsidP="00374B3F" w:rsidRDefault="0061723E" w14:paraId="45275F44" w14:textId="047C11ED">
            <w:pPr>
              <w:pStyle w:val="Subttulo"/>
              <w:spacing w:before="100" w:beforeAutospacing="1" w:after="100" w:afterAutospacing="1"/>
              <w:rPr>
                <w:rFonts w:cs="Arial" w:asciiTheme="minorHAnsi" w:hAnsiTheme="minorHAnsi"/>
                <w:b w:val="0"/>
                <w:sz w:val="18"/>
                <w:szCs w:val="18"/>
                <w:highlight w:val="yellow"/>
              </w:rPr>
            </w:pPr>
            <w:r w:rsidRPr="0061723E">
              <w:rPr>
                <w:rFonts w:cs="Arial" w:asciiTheme="minorHAnsi" w:hAnsiTheme="minorHAnsi"/>
                <w:b w:val="0"/>
                <w:sz w:val="18"/>
                <w:szCs w:val="18"/>
              </w:rPr>
              <w:t>Gestión de usuarios,</w:t>
            </w:r>
            <w:r>
              <w:rPr>
                <w:rFonts w:cs="Arial" w:asciiTheme="minorHAnsi" w:hAnsiTheme="minorHAnsi"/>
                <w:b w:val="0"/>
                <w:sz w:val="18"/>
                <w:szCs w:val="18"/>
              </w:rPr>
              <w:t xml:space="preserve"> </w:t>
            </w:r>
            <w:r w:rsidRPr="0061723E">
              <w:rPr>
                <w:rFonts w:cs="Arial" w:asciiTheme="minorHAnsi" w:hAnsiTheme="minorHAnsi"/>
                <w:b w:val="0"/>
                <w:sz w:val="18"/>
                <w:szCs w:val="18"/>
              </w:rPr>
              <w:t>vistas y objetos de la base de datos</w:t>
            </w:r>
          </w:p>
        </w:tc>
      </w:tr>
      <w:tr w:rsidRPr="00F20109" w:rsidR="00CB782F" w:rsidTr="003A0A83" w14:paraId="668A9269" w14:textId="77777777">
        <w:trPr>
          <w:trHeight w:val="373"/>
        </w:trPr>
        <w:tc>
          <w:tcPr>
            <w:tcW w:w="1681" w:type="pct"/>
            <w:shd w:val="clear" w:color="auto" w:fill="D9D9D9"/>
            <w:vAlign w:val="center"/>
          </w:tcPr>
          <w:p w:rsidRPr="00374B3F" w:rsidR="00CB782F" w:rsidP="001F5AE4" w:rsidRDefault="00C82564" w14:paraId="19FDB6B5" w14:textId="04D6CEEF">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Actividad N° 2.</w:t>
            </w:r>
            <w:r w:rsidR="0061723E">
              <w:rPr>
                <w:rFonts w:asciiTheme="minorHAnsi" w:hAnsiTheme="minorHAnsi" w:cstheme="minorHAnsi"/>
                <w:sz w:val="18"/>
                <w:szCs w:val="18"/>
              </w:rPr>
              <w:t>1</w:t>
            </w:r>
          </w:p>
        </w:tc>
        <w:tc>
          <w:tcPr>
            <w:tcW w:w="3319" w:type="pct"/>
            <w:gridSpan w:val="5"/>
            <w:vAlign w:val="center"/>
          </w:tcPr>
          <w:p w:rsidRPr="00C82564" w:rsidR="00CB782F" w:rsidP="00374B3F" w:rsidRDefault="0061723E" w14:paraId="355705E9" w14:textId="745FCA7D">
            <w:pPr>
              <w:pStyle w:val="Subttulo"/>
              <w:spacing w:before="100" w:beforeAutospacing="1" w:after="100" w:afterAutospacing="1"/>
              <w:rPr>
                <w:rFonts w:cs="Arial" w:asciiTheme="minorHAnsi" w:hAnsiTheme="minorHAnsi"/>
                <w:b w:val="0"/>
                <w:sz w:val="18"/>
                <w:szCs w:val="18"/>
              </w:rPr>
            </w:pPr>
            <w:r w:rsidRPr="0061723E">
              <w:rPr>
                <w:rFonts w:cs="Arial" w:asciiTheme="minorHAnsi" w:hAnsiTheme="minorHAnsi"/>
                <w:b w:val="0"/>
                <w:sz w:val="18"/>
                <w:szCs w:val="18"/>
              </w:rPr>
              <w:t>Construyendo sentencias SQL para manipular datos almacenados en las tablas</w:t>
            </w:r>
          </w:p>
        </w:tc>
      </w:tr>
      <w:tr w:rsidRPr="00F20109" w:rsidR="00374B3F" w:rsidTr="003A0A83" w14:paraId="2C6469C0" w14:textId="77777777">
        <w:trPr>
          <w:trHeight w:val="373"/>
        </w:trPr>
        <w:tc>
          <w:tcPr>
            <w:tcW w:w="1681" w:type="pct"/>
            <w:shd w:val="clear" w:color="auto" w:fill="D9D9D9"/>
            <w:vAlign w:val="center"/>
          </w:tcPr>
          <w:p w:rsidRPr="00F20109" w:rsidR="00374B3F" w:rsidP="00700C90" w:rsidRDefault="00374B3F" w14:paraId="175E45AF" w14:textId="50358424">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rsidRPr="00C82564" w:rsidR="00374B3F" w:rsidP="00700C90" w:rsidRDefault="0061723E" w14:paraId="16A3FE6D" w14:textId="3A4CFB52">
            <w:pPr>
              <w:pStyle w:val="Subttulo"/>
              <w:spacing w:before="100" w:beforeAutospacing="1" w:after="100" w:afterAutospacing="1"/>
              <w:rPr>
                <w:rFonts w:cs="Arial" w:asciiTheme="minorHAnsi" w:hAnsiTheme="minorHAnsi"/>
                <w:b w:val="0"/>
                <w:sz w:val="18"/>
                <w:szCs w:val="18"/>
              </w:rPr>
            </w:pPr>
            <w:r w:rsidRPr="0061723E">
              <w:rPr>
                <w:rFonts w:cs="Arial" w:asciiTheme="minorHAnsi" w:hAnsiTheme="minorHAnsi"/>
                <w:b w:val="0"/>
                <w:sz w:val="18"/>
                <w:szCs w:val="18"/>
              </w:rPr>
              <w:t>2.1.2 Actividad Usando Sentencias DML para Manipular Datos de las Tablas</w:t>
            </w:r>
          </w:p>
        </w:tc>
      </w:tr>
    </w:tbl>
    <w:p w:rsidR="0061723E" w:rsidP="0061723E" w:rsidRDefault="0061723E" w14:paraId="49CE4A3C" w14:textId="77777777">
      <w:pPr>
        <w:pStyle w:val="Prrafodelista"/>
        <w:spacing w:line="240" w:lineRule="auto"/>
        <w:ind w:left="426"/>
        <w:rPr>
          <w:rFonts w:asciiTheme="minorHAnsi" w:hAnsiTheme="minorHAnsi"/>
          <w:b/>
        </w:rPr>
      </w:pPr>
    </w:p>
    <w:p w:rsidR="0061723E" w:rsidP="0061723E" w:rsidRDefault="0061723E" w14:paraId="0A02AEB3" w14:textId="77777777">
      <w:pPr>
        <w:pStyle w:val="Prrafodelista"/>
        <w:spacing w:line="240" w:lineRule="auto"/>
        <w:ind w:left="426"/>
        <w:rPr>
          <w:rFonts w:asciiTheme="minorHAnsi" w:hAnsiTheme="minorHAnsi"/>
          <w:b/>
        </w:rPr>
      </w:pPr>
    </w:p>
    <w:p w:rsidR="00695233" w:rsidP="0061723E" w:rsidRDefault="00695233" w14:paraId="760E6839" w14:textId="77777777">
      <w:pPr>
        <w:pStyle w:val="Prrafodelista"/>
        <w:spacing w:line="240" w:lineRule="auto"/>
        <w:ind w:left="426"/>
        <w:rPr>
          <w:rFonts w:asciiTheme="minorHAnsi" w:hAnsiTheme="minorHAnsi"/>
          <w:b/>
        </w:rPr>
      </w:pPr>
    </w:p>
    <w:p w:rsidR="00C412F1" w:rsidP="00E547EF" w:rsidRDefault="009945DD" w14:paraId="352AFD5A" w14:textId="72BFF822">
      <w:pPr>
        <w:pStyle w:val="Prrafodelista"/>
        <w:numPr>
          <w:ilvl w:val="0"/>
          <w:numId w:val="1"/>
        </w:numPr>
        <w:spacing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rsidR="0061723E" w:rsidP="1DD27AE5" w:rsidRDefault="0061723E" w14:paraId="73584563" w14:textId="0B18CAA5">
      <w:pPr>
        <w:spacing w:after="0"/>
        <w:jc w:val="both"/>
        <w:rPr>
          <w:rFonts w:ascii="Calibri" w:hAnsi="Calibri" w:cs="Calibri" w:asciiTheme="minorAscii" w:hAnsiTheme="minorAscii" w:cstheme="minorAscii"/>
          <w:sz w:val="20"/>
          <w:szCs w:val="20"/>
        </w:rPr>
      </w:pPr>
      <w:r>
        <w:rPr>
          <w:rStyle w:val="normaltextrun"/>
          <w:rFonts w:ascii="Calibri" w:hAnsi="Calibri" w:cs="Calibri"/>
          <w:color w:val="000000"/>
          <w:sz w:val="20"/>
          <w:szCs w:val="20"/>
          <w:shd w:val="clear" w:color="auto" w:fill="FFFFFF"/>
        </w:rPr>
        <w:t xml:space="preserve">El docente </w:t>
      </w:r>
      <w:r>
        <w:rPr>
          <w:rStyle w:val="normaltextrun"/>
          <w:rFonts w:ascii="Calibri" w:hAnsi="Calibri" w:cs="Calibri"/>
          <w:color w:val="000000"/>
          <w:sz w:val="20"/>
          <w:szCs w:val="20"/>
          <w:shd w:val="clear" w:color="auto" w:fill="FFFFFF"/>
        </w:rPr>
        <w:t>deberá desarrollar y explicar</w:t>
      </w:r>
      <w:r>
        <w:rPr>
          <w:rStyle w:val="normaltextrun"/>
          <w:rFonts w:ascii="Calibri" w:hAnsi="Calibri" w:cs="Calibri"/>
          <w:color w:val="000000"/>
          <w:sz w:val="20"/>
          <w:szCs w:val="20"/>
          <w:shd w:val="clear" w:color="auto" w:fill="FFFFFF"/>
        </w:rPr>
        <w:t>, durante las horas de clases, los casos:</w:t>
      </w:r>
      <w:r w:rsidR="00955EDD">
        <w:rPr>
          <w:rStyle w:val="normaltextrun"/>
          <w:rFonts w:ascii="Calibri" w:hAnsi="Calibri" w:cs="Calibri"/>
          <w:color w:val="000000"/>
          <w:sz w:val="20"/>
          <w:szCs w:val="20"/>
          <w:shd w:val="clear" w:color="auto" w:fill="FFFFFF"/>
        </w:rPr>
        <w:t> 1</w:t>
      </w:r>
      <w:r w:rsidR="00695233">
        <w:rPr>
          <w:rStyle w:val="normaltextrun"/>
          <w:rFonts w:ascii="Calibri" w:hAnsi="Calibri" w:cs="Calibri"/>
          <w:color w:val="000000"/>
          <w:sz w:val="20"/>
          <w:szCs w:val="20"/>
          <w:shd w:val="clear" w:color="auto" w:fill="FFFFFF"/>
        </w:rPr>
        <w:t>, 4</w:t>
      </w:r>
      <w:r>
        <w:rPr>
          <w:rStyle w:val="normaltextrun"/>
          <w:rFonts w:ascii="Calibri" w:hAnsi="Calibri" w:cs="Calibri"/>
          <w:color w:val="000000"/>
          <w:sz w:val="20"/>
          <w:szCs w:val="20"/>
          <w:shd w:val="clear" w:color="auto" w:fill="FFFFFF"/>
        </w:rPr>
        <w:t xml:space="preserve"> y 5, para que posteriormente cada estudiante genere las </w:t>
      </w:r>
      <w:r>
        <w:rPr>
          <w:rStyle w:val="normaltextrun"/>
          <w:rFonts w:ascii="Calibri" w:hAnsi="Calibri" w:cs="Calibri"/>
          <w:color w:val="000000"/>
          <w:sz w:val="20"/>
          <w:szCs w:val="20"/>
          <w:shd w:val="clear" w:color="auto" w:fill="FFFFFF"/>
        </w:rPr>
        <w:t xml:space="preserve">soluciones</w:t>
      </w:r>
      <w:r>
        <w:rPr>
          <w:rStyle w:val="normaltextrun"/>
          <w:rFonts w:ascii="Calibri" w:hAnsi="Calibri" w:cs="Calibri"/>
          <w:color w:val="000000"/>
          <w:sz w:val="20"/>
          <w:szCs w:val="20"/>
          <w:shd w:val="clear" w:color="auto" w:fill="FFFFFF"/>
        </w:rPr>
        <w:t xml:space="preserve"> </w:t>
      </w:r>
      <w:r>
        <w:rPr>
          <w:rStyle w:val="normaltextrun"/>
          <w:rFonts w:ascii="Calibri" w:hAnsi="Calibri" w:cs="Calibri"/>
          <w:color w:val="000000"/>
          <w:sz w:val="20"/>
          <w:szCs w:val="20"/>
          <w:shd w:val="clear" w:color="auto" w:fill="FFFFFF"/>
        </w:rPr>
        <w:t xml:space="preserve"> de</w:t>
      </w:r>
      <w:r>
        <w:rPr>
          <w:rStyle w:val="normaltextrun"/>
          <w:rFonts w:ascii="Calibri" w:hAnsi="Calibri" w:cs="Calibri"/>
          <w:color w:val="000000"/>
          <w:sz w:val="20"/>
          <w:szCs w:val="20"/>
          <w:shd w:val="clear" w:color="auto" w:fill="FFFFFF"/>
        </w:rPr>
        <w:t xml:space="preserve"> los casos restantes del Sistema Informático de la </w:t>
      </w:r>
      <w:r w:rsidR="00955EDD">
        <w:rPr>
          <w:rStyle w:val="normaltextrun"/>
          <w:rFonts w:ascii="Calibri" w:hAnsi="Calibri" w:cs="Calibri"/>
          <w:color w:val="000000"/>
          <w:sz w:val="20"/>
          <w:szCs w:val="20"/>
          <w:shd w:val="clear" w:color="auto" w:fill="FFFFFF"/>
        </w:rPr>
        <w:t xml:space="preserve">empresa de transportes </w:t>
      </w:r>
      <w:r w:rsidRPr="1DD27AE5">
        <w:rPr>
          <w:rFonts w:ascii="Calibri" w:hAnsi="Calibri" w:cs="Calibri" w:asciiTheme="minorAscii" w:hAnsiTheme="minorAscii" w:cstheme="minorAscii"/>
          <w:sz w:val="20"/>
          <w:szCs w:val="20"/>
        </w:rPr>
        <w:t xml:space="preserve">TRUCK </w:t>
      </w:r>
      <w:r w:rsidRPr="1DD27AE5">
        <w:rPr>
          <w:rFonts w:ascii="Calibri" w:hAnsi="Calibri" w:cs="Calibri" w:asciiTheme="minorAscii" w:hAnsiTheme="minorAscii" w:cstheme="minorAscii"/>
          <w:sz w:val="20"/>
          <w:szCs w:val="20"/>
        </w:rPr>
        <w:t>RENTAL,  </w:t>
      </w:r>
      <w:r>
        <w:rPr>
          <w:rStyle w:val="normaltextrun"/>
          <w:rFonts w:ascii="Calibri" w:hAnsi="Calibri" w:cs="Calibri"/>
          <w:color w:val="000000"/>
          <w:sz w:val="20"/>
          <w:szCs w:val="20"/>
          <w:shd w:val="clear" w:color="auto" w:fill="FFFFFF"/>
        </w:rPr>
        <w:t xml:space="preserve">  </w:t>
      </w:r>
      <w:r w:rsidRPr="1DD27AE5">
        <w:rPr>
          <w:rFonts w:ascii="Calibri" w:hAnsi="Calibri" w:cs="Calibri" w:asciiTheme="minorAscii" w:hAnsiTheme="minorAscii" w:cstheme="minorAscii"/>
          <w:sz w:val="20"/>
          <w:szCs w:val="20"/>
        </w:rPr>
        <w:t xml:space="preserve">que </w:t>
      </w:r>
      <w:r w:rsidRPr="1DD27AE5" w:rsidR="00955EDD">
        <w:rPr>
          <w:rFonts w:ascii="Calibri" w:hAnsi="Calibri" w:cs="Calibri" w:asciiTheme="minorAscii" w:hAnsiTheme="minorAscii" w:cstheme="minorAscii"/>
          <w:sz w:val="20"/>
          <w:szCs w:val="20"/>
        </w:rPr>
        <w:t xml:space="preserve">están orientados a crear</w:t>
      </w:r>
      <w:r w:rsidRPr="1DD27AE5">
        <w:rPr>
          <w:rFonts w:ascii="Calibri" w:hAnsi="Calibri" w:cs="Calibri" w:asciiTheme="minorAscii" w:hAnsiTheme="minorAscii" w:cstheme="minorAscii"/>
          <w:sz w:val="20"/>
          <w:szCs w:val="20"/>
        </w:rPr>
        <w:t xml:space="preserve"> procesos automáticos de actualización,</w:t>
      </w:r>
      <w:r w:rsidRPr="1DD27AE5" w:rsidR="00955EDD">
        <w:rPr>
          <w:rFonts w:ascii="Calibri" w:hAnsi="Calibri" w:cs="Calibri" w:asciiTheme="minorAscii" w:hAnsiTheme="minorAscii" w:cstheme="minorAscii"/>
          <w:sz w:val="20"/>
          <w:szCs w:val="20"/>
        </w:rPr>
        <w:t xml:space="preserve"> </w:t>
      </w:r>
      <w:r w:rsidRPr="1DD27AE5">
        <w:rPr>
          <w:rFonts w:ascii="Calibri" w:hAnsi="Calibri" w:cs="Calibri" w:asciiTheme="minorAscii" w:hAnsiTheme="minorAscii" w:cstheme="minorAscii"/>
          <w:sz w:val="20"/>
          <w:szCs w:val="20"/>
        </w:rPr>
        <w:t xml:space="preserve">inserción y eliminación de información </w:t>
      </w:r>
      <w:r w:rsidRPr="1DD27AE5" w:rsidR="00955EDD">
        <w:rPr>
          <w:rFonts w:ascii="Calibri" w:hAnsi="Calibri" w:cs="Calibri" w:asciiTheme="minorAscii" w:hAnsiTheme="minorAscii" w:cstheme="minorAscii"/>
          <w:sz w:val="20"/>
          <w:szCs w:val="20"/>
        </w:rPr>
        <w:t xml:space="preserve">  para evitar</w:t>
      </w:r>
      <w:r w:rsidRPr="1DD27AE5">
        <w:rPr>
          <w:rFonts w:ascii="Calibri" w:hAnsi="Calibri" w:cs="Calibri" w:asciiTheme="minorAscii" w:hAnsiTheme="minorAscii" w:cstheme="minorAscii"/>
          <w:sz w:val="20"/>
          <w:szCs w:val="20"/>
        </w:rPr>
        <w:t xml:space="preserve"> la manipulación de</w:t>
      </w:r>
      <w:r w:rsidRPr="1DD27AE5">
        <w:rPr>
          <w:rFonts w:ascii="Calibri" w:hAnsi="Calibri" w:cs="Calibri" w:asciiTheme="minorAscii" w:hAnsiTheme="minorAscii" w:cstheme="minorAscii"/>
          <w:sz w:val="20"/>
          <w:szCs w:val="20"/>
        </w:rPr>
        <w:t xml:space="preserve"> los datos por parte de los empleados</w:t>
      </w:r>
      <w:r w:rsidRPr="1DD27AE5" w:rsidR="00955EDD">
        <w:rPr>
          <w:rFonts w:ascii="Calibri" w:hAnsi="Calibri" w:cs="Calibri" w:asciiTheme="minorAscii" w:hAnsiTheme="minorAscii" w:cstheme="minorAscii"/>
          <w:sz w:val="20"/>
          <w:szCs w:val="20"/>
        </w:rPr>
        <w:t>, y así cumplir los estándares estipulados en</w:t>
      </w:r>
      <w:r w:rsidRPr="1DD27AE5" w:rsidR="00955EDD">
        <w:rPr>
          <w:rFonts w:ascii="Calibri" w:hAnsi="Calibri" w:cs="Calibri" w:asciiTheme="minorAscii" w:hAnsiTheme="minorAscii" w:cstheme="minorAscii"/>
          <w:sz w:val="20"/>
          <w:szCs w:val="20"/>
        </w:rPr>
        <w:t xml:space="preserve"> </w:t>
      </w:r>
      <w:r w:rsidRPr="1DD27AE5" w:rsidR="00955EDD">
        <w:rPr>
          <w:rFonts w:ascii="Calibri" w:hAnsi="Calibri" w:cs="Calibri" w:asciiTheme="minorAscii" w:hAnsiTheme="minorAscii" w:cstheme="minorAscii"/>
          <w:sz w:val="20"/>
          <w:szCs w:val="20"/>
        </w:rPr>
        <w:t xml:space="preserve">la normativa ISO</w:t>
      </w:r>
      <w:r w:rsidRPr="1DD27AE5" w:rsidR="00955EDD">
        <w:rPr>
          <w:rFonts w:ascii="Calibri" w:hAnsi="Calibri" w:cs="Calibri" w:asciiTheme="minorAscii" w:hAnsiTheme="minorAscii" w:cstheme="minorAscii"/>
          <w:sz w:val="20"/>
          <w:szCs w:val="20"/>
        </w:rPr>
        <w:t xml:space="preserve"> 9001</w:t>
      </w:r>
      <w:r w:rsidRPr="1DD27AE5" w:rsidR="00955EDD">
        <w:rPr>
          <w:rFonts w:ascii="Calibri" w:hAnsi="Calibri" w:cs="Calibri" w:asciiTheme="minorAscii" w:hAnsiTheme="minorAscii" w:cstheme="minorAscii"/>
          <w:sz w:val="20"/>
          <w:szCs w:val="20"/>
        </w:rPr>
        <w:t>.</w:t>
      </w:r>
    </w:p>
    <w:p w:rsidR="0061723E" w:rsidP="004C5D46" w:rsidRDefault="0061723E" w14:paraId="1C2680EA" w14:textId="77777777">
      <w:pPr>
        <w:spacing w:after="0"/>
        <w:jc w:val="both"/>
        <w:rPr>
          <w:rFonts w:asciiTheme="minorHAnsi" w:hAnsiTheme="minorHAnsi" w:cstheme="minorHAnsi"/>
          <w:sz w:val="20"/>
          <w:szCs w:val="20"/>
        </w:rPr>
      </w:pPr>
    </w:p>
    <w:p w:rsidRPr="00082D13" w:rsidR="004C5D46" w:rsidP="00F21A5C" w:rsidRDefault="004C5D46" w14:paraId="5A1BD49D" w14:textId="01F17B94">
      <w:pPr>
        <w:spacing w:after="0"/>
        <w:rPr>
          <w:rFonts w:ascii="Calibri" w:hAnsi="Calibri" w:cs="Calibri"/>
          <w:b/>
        </w:rPr>
      </w:pPr>
      <w:r w:rsidRPr="00082D13">
        <w:rPr>
          <w:rFonts w:ascii="Calibri" w:hAnsi="Calibri" w:cs="Calibri"/>
          <w:b/>
        </w:rPr>
        <w:t xml:space="preserve">Instrucciones: </w:t>
      </w:r>
    </w:p>
    <w:p w:rsidRPr="00D471B0" w:rsidR="001F5AE4" w:rsidP="00F21A5C" w:rsidRDefault="001F5AE4" w14:paraId="27FD9281" w14:textId="6DD31889">
      <w:pPr>
        <w:pStyle w:val="Prrafodelista"/>
        <w:numPr>
          <w:ilvl w:val="0"/>
          <w:numId w:val="21"/>
        </w:numPr>
        <w:spacing w:after="0"/>
        <w:jc w:val="both"/>
        <w:rPr>
          <w:rFonts w:ascii="Calibri" w:hAnsi="Calibri" w:cs="Calibri"/>
          <w:sz w:val="20"/>
          <w:szCs w:val="20"/>
        </w:rPr>
      </w:pPr>
      <w:r w:rsidRPr="00D471B0">
        <w:rPr>
          <w:rFonts w:ascii="Calibri" w:hAnsi="Calibri" w:cs="Calibri"/>
          <w:sz w:val="20"/>
          <w:szCs w:val="20"/>
        </w:rPr>
        <w:t xml:space="preserve">Conéctese a la base de datos como usuario SYS o SYSTEM y ejecute el script </w:t>
      </w:r>
      <w:r w:rsidR="00955EDD">
        <w:rPr>
          <w:rStyle w:val="normaltextrun"/>
          <w:rFonts w:ascii="Calibri" w:hAnsi="Calibri" w:cs="Calibri"/>
          <w:color w:val="000000"/>
          <w:sz w:val="20"/>
          <w:szCs w:val="20"/>
          <w:shd w:val="clear" w:color="auto" w:fill="FFFFFF"/>
        </w:rPr>
        <w:t>PRACT6_BDY1102.sql que</w:t>
      </w:r>
      <w:r w:rsidRPr="00D471B0">
        <w:rPr>
          <w:rFonts w:ascii="Calibri" w:hAnsi="Calibri" w:cs="Calibri"/>
          <w:sz w:val="20"/>
          <w:szCs w:val="20"/>
        </w:rPr>
        <w:t xml:space="preserve"> crea el usuario </w:t>
      </w:r>
      <w:r w:rsidR="00955EDD">
        <w:rPr>
          <w:rStyle w:val="normaltextrun"/>
          <w:rFonts w:ascii="Calibri" w:hAnsi="Calibri" w:cs="Calibri"/>
          <w:color w:val="000000"/>
          <w:sz w:val="20"/>
          <w:szCs w:val="20"/>
          <w:shd w:val="clear" w:color="auto" w:fill="FFFFFF"/>
        </w:rPr>
        <w:t>BDY1102_P</w:t>
      </w:r>
      <w:r w:rsidR="00955EDD">
        <w:rPr>
          <w:rStyle w:val="normaltextrun"/>
          <w:rFonts w:ascii="Calibri" w:hAnsi="Calibri" w:cs="Calibri"/>
          <w:color w:val="000000"/>
          <w:sz w:val="20"/>
          <w:szCs w:val="20"/>
          <w:shd w:val="clear" w:color="auto" w:fill="FFFFFF"/>
        </w:rPr>
        <w:t>6</w:t>
      </w:r>
      <w:r w:rsidRPr="00D471B0">
        <w:rPr>
          <w:rFonts w:ascii="Calibri" w:hAnsi="Calibri" w:cs="Calibri"/>
          <w:sz w:val="20"/>
          <w:szCs w:val="20"/>
        </w:rPr>
        <w:t xml:space="preserve">. </w:t>
      </w:r>
      <w:r w:rsidRPr="1DD27AE5" w:rsidR="00D471B0">
        <w:rPr>
          <w:rFonts w:ascii="Calibri" w:hAnsi="Calibri" w:cs="Calibri" w:asciiTheme="minorAscii" w:hAnsiTheme="minorAscii" w:cstheme="minorAscii"/>
          <w:sz w:val="20"/>
          <w:szCs w:val="20"/>
        </w:rPr>
        <w:t>Si está utilizando Oracle Cloud, realice este paso como usuario ADMIN.</w:t>
      </w:r>
    </w:p>
    <w:p w:rsidRPr="001F5AE4" w:rsidR="001F5AE4" w:rsidP="00F21A5C" w:rsidRDefault="001F5AE4" w14:paraId="45EA2EF6" w14:textId="6A04AB3D">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Cree una nueva conexión a la base de datos llamada </w:t>
      </w:r>
      <w:r w:rsidR="00955EDD">
        <w:rPr>
          <w:rStyle w:val="normaltextrun"/>
          <w:rFonts w:ascii="Calibri" w:hAnsi="Calibri" w:cs="Calibri"/>
          <w:color w:val="000000"/>
          <w:sz w:val="20"/>
          <w:szCs w:val="20"/>
          <w:shd w:val="clear" w:color="auto" w:fill="FFFFFF"/>
        </w:rPr>
        <w:t>PRACT6_BDY1102 con</w:t>
      </w:r>
      <w:r w:rsidRPr="001F5AE4">
        <w:rPr>
          <w:rFonts w:ascii="Calibri" w:hAnsi="Calibri" w:cs="Calibri"/>
          <w:sz w:val="20"/>
          <w:szCs w:val="20"/>
        </w:rPr>
        <w:t xml:space="preserve"> </w:t>
      </w:r>
      <w:bookmarkStart w:name="_GoBack" w:id="0"/>
      <w:bookmarkEnd w:id="0"/>
      <w:r w:rsidRPr="001F5AE4">
        <w:rPr>
          <w:rFonts w:ascii="Calibri" w:hAnsi="Calibri" w:cs="Calibri"/>
          <w:sz w:val="20"/>
          <w:szCs w:val="20"/>
        </w:rPr>
        <w:t>el usuario creado en el punto anterior.</w:t>
      </w:r>
    </w:p>
    <w:p w:rsidRPr="001F5AE4" w:rsidR="001F5AE4" w:rsidP="00695233" w:rsidRDefault="001F5AE4" w14:paraId="441873E0" w14:textId="5F987005">
      <w:pPr>
        <w:numPr>
          <w:ilvl w:val="0"/>
          <w:numId w:val="21"/>
        </w:numPr>
        <w:spacing w:after="0"/>
        <w:jc w:val="both"/>
        <w:rPr>
          <w:rFonts w:ascii="Calibri" w:hAnsi="Calibri" w:cs="Calibri"/>
          <w:sz w:val="20"/>
          <w:szCs w:val="20"/>
          <w:u w:val="single"/>
        </w:rPr>
      </w:pPr>
      <w:r w:rsidRPr="001F5AE4">
        <w:rPr>
          <w:rFonts w:ascii="Calibri" w:hAnsi="Calibri" w:cs="Calibri"/>
          <w:sz w:val="20"/>
          <w:szCs w:val="20"/>
        </w:rPr>
        <w:t xml:space="preserve">Conectado a la base de datos a través de la conexión </w:t>
      </w:r>
      <w:r w:rsidR="00955EDD">
        <w:rPr>
          <w:rStyle w:val="normaltextrun"/>
          <w:rFonts w:ascii="Calibri" w:hAnsi="Calibri" w:cs="Calibri"/>
          <w:color w:val="000000"/>
          <w:sz w:val="20"/>
          <w:szCs w:val="20"/>
          <w:shd w:val="clear" w:color="auto" w:fill="FFFFFF"/>
        </w:rPr>
        <w:t>PRACT6_BDY1102</w:t>
      </w:r>
      <w:r w:rsidRPr="001F5AE4">
        <w:rPr>
          <w:rFonts w:ascii="Calibri" w:hAnsi="Calibri" w:cs="Calibri"/>
          <w:sz w:val="20"/>
          <w:szCs w:val="20"/>
        </w:rPr>
        <w:t xml:space="preserve">, ejecute el script </w:t>
      </w:r>
      <w:r w:rsidRPr="1DD27AE5">
        <w:rPr>
          <w:rFonts w:ascii="Calibri" w:hAnsi="Calibri" w:cs="Calibri"/>
          <w:sz w:val="20"/>
          <w:szCs w:val="20"/>
        </w:rPr>
        <w:t>crea_pobla_tablas_bd_TRUCK_RENTAL.sql</w:t>
      </w:r>
      <w:r w:rsidRPr="001F5AE4">
        <w:rPr>
          <w:rFonts w:ascii="Calibri" w:hAnsi="Calibri" w:cs="Calibri"/>
          <w:sz w:val="20"/>
          <w:szCs w:val="20"/>
        </w:rPr>
        <w:t xml:space="preserve"> </w:t>
      </w:r>
      <w:r w:rsidR="00955EDD">
        <w:rPr>
          <w:rFonts w:ascii="Calibri" w:hAnsi="Calibri" w:cs="Calibri"/>
          <w:sz w:val="20"/>
          <w:szCs w:val="20"/>
        </w:rPr>
        <w:t xml:space="preserve">  </w:t>
      </w:r>
      <w:r w:rsidRPr="001F5AE4">
        <w:rPr>
          <w:rFonts w:ascii="Calibri" w:hAnsi="Calibri" w:cs="Calibri"/>
          <w:sz w:val="20"/>
          <w:szCs w:val="20"/>
        </w:rPr>
        <w:t xml:space="preserve">para crear y poblar las tablas del Modelo de Datos que se adjunta Anexo</w:t>
      </w:r>
      <w:r w:rsidRPr="001F5AE4">
        <w:rPr>
          <w:rFonts w:ascii="Calibri" w:hAnsi="Calibri" w:cs="Calibri"/>
          <w:sz w:val="20"/>
          <w:szCs w:val="20"/>
        </w:rPr>
        <w:t>.</w:t>
      </w:r>
      <w:r w:rsidR="00955EDD">
        <w:rPr>
          <w:rFonts w:ascii="Calibri" w:hAnsi="Calibri" w:cs="Calibri"/>
          <w:sz w:val="20"/>
          <w:szCs w:val="20"/>
        </w:rPr>
        <w:t xml:space="preserve">  </w:t>
      </w:r>
      <w:r w:rsidRPr="001F5AE4">
        <w:rPr>
          <w:rFonts w:ascii="Calibri" w:hAnsi="Calibri" w:cs="Calibri"/>
          <w:sz w:val="20"/>
          <w:szCs w:val="20"/>
        </w:rPr>
        <w:t xml:space="preserve"> Estas son las tablas que se debe utilizar para construir las soluciones a los requerimientos de información planteados en cada caso.</w:t>
      </w:r>
    </w:p>
    <w:p w:rsidR="001F5AE4" w:rsidP="00F21A5C" w:rsidRDefault="001F5AE4" w14:paraId="7922306A" w14:textId="2785B1D7">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En los casos que se indique que el informe o proceso debe obtener la información del año anterior, año actual, mes anterior, día siguiente, etc., significa que </w:t>
      </w:r>
      <w:r w:rsidRPr="001F5AE4">
        <w:rPr>
          <w:rFonts w:ascii="Calibri" w:hAnsi="Calibri" w:cs="Calibri"/>
          <w:bCs/>
          <w:sz w:val="20"/>
          <w:szCs w:val="20"/>
        </w:rPr>
        <w:t>la sentencia SQL se debe construir usando las FUNCIONES adecuadas para obtener la fecha requerida y NO USANDO FECHAS FIJAS</w:t>
      </w:r>
      <w:r w:rsidRPr="001F5AE4">
        <w:rPr>
          <w:rFonts w:ascii="Calibri" w:hAnsi="Calibri" w:cs="Calibri"/>
          <w:sz w:val="20"/>
          <w:szCs w:val="20"/>
        </w:rPr>
        <w:t>.</w:t>
      </w:r>
    </w:p>
    <w:p w:rsidR="00082D13" w:rsidP="00082D13" w:rsidRDefault="00082D13" w14:paraId="041E809C" w14:textId="721C5E1B">
      <w:pPr>
        <w:spacing w:after="0" w:line="240" w:lineRule="auto"/>
        <w:jc w:val="both"/>
        <w:rPr>
          <w:rFonts w:ascii="Calibri" w:hAnsi="Calibri" w:cs="Calibri"/>
          <w:sz w:val="20"/>
          <w:szCs w:val="20"/>
        </w:rPr>
      </w:pPr>
    </w:p>
    <w:p w:rsidR="001F5AE4" w:rsidP="004C5D46" w:rsidRDefault="00F21A5C" w14:paraId="1B2F4469" w14:textId="2B3F3743">
      <w:pPr>
        <w:rPr>
          <w:rFonts w:ascii="Calibri" w:hAnsi="Calibri" w:cs="Calibri"/>
          <w:b/>
          <w:sz w:val="20"/>
          <w:szCs w:val="20"/>
        </w:rPr>
      </w:pPr>
      <w:r>
        <w:rPr>
          <w:rFonts w:asciiTheme="minorHAnsi" w:hAnsiTheme="minorHAnsi" w:cstheme="minorHAnsi"/>
          <w:i/>
          <w:noProof/>
          <w:sz w:val="20"/>
          <w:lang w:val="es-MX" w:eastAsia="es-MX"/>
        </w:rPr>
        <w:drawing>
          <wp:anchor distT="0" distB="0" distL="114300" distR="114300" simplePos="0" relativeHeight="251659264" behindDoc="0" locked="0" layoutInCell="1" allowOverlap="1" wp14:anchorId="3337C33B" wp14:editId="7B4D5F7C">
            <wp:simplePos x="0" y="0"/>
            <wp:positionH relativeFrom="column">
              <wp:posOffset>1405890</wp:posOffset>
            </wp:positionH>
            <wp:positionV relativeFrom="paragraph">
              <wp:posOffset>0</wp:posOffset>
            </wp:positionV>
            <wp:extent cx="2400300" cy="2400300"/>
            <wp:effectExtent l="0" t="0" r="0" b="0"/>
            <wp:wrapThrough wrapText="bothSides">
              <wp:wrapPolygon edited="0">
                <wp:start x="8914" y="0"/>
                <wp:lineTo x="7543" y="343"/>
                <wp:lineTo x="3429" y="2400"/>
                <wp:lineTo x="2400" y="4114"/>
                <wp:lineTo x="1200" y="5657"/>
                <wp:lineTo x="0" y="8400"/>
                <wp:lineTo x="0" y="11829"/>
                <wp:lineTo x="171" y="13886"/>
                <wp:lineTo x="1371" y="16629"/>
                <wp:lineTo x="3771" y="19371"/>
                <wp:lineTo x="3943" y="19886"/>
                <wp:lineTo x="8400" y="21429"/>
                <wp:lineTo x="9600" y="21429"/>
                <wp:lineTo x="11314" y="21429"/>
                <wp:lineTo x="12686" y="21429"/>
                <wp:lineTo x="17143" y="19886"/>
                <wp:lineTo x="17314" y="19371"/>
                <wp:lineTo x="20057" y="16629"/>
                <wp:lineTo x="21086" y="13886"/>
                <wp:lineTo x="21429" y="11657"/>
                <wp:lineTo x="21429" y="8400"/>
                <wp:lineTo x="20400" y="5657"/>
                <wp:lineTo x="18343" y="3086"/>
                <wp:lineTo x="18171" y="2400"/>
                <wp:lineTo x="13886" y="343"/>
                <wp:lineTo x="12514" y="0"/>
                <wp:lineTo x="8914"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14:sizeRelH relativeFrom="margin">
              <wp14:pctWidth>0</wp14:pctWidth>
            </wp14:sizeRelH>
            <wp14:sizeRelV relativeFrom="margin">
              <wp14:pctHeight>0</wp14:pctHeight>
            </wp14:sizeRelV>
          </wp:anchor>
        </w:drawing>
      </w:r>
    </w:p>
    <w:p w:rsidR="00542978" w:rsidP="001F5AE4" w:rsidRDefault="00542978" w14:paraId="08F968DE" w14:textId="4013A12D">
      <w:pPr>
        <w:jc w:val="both"/>
        <w:rPr>
          <w:rFonts w:ascii="Calibri" w:hAnsi="Calibri" w:cs="Calibri"/>
          <w:sz w:val="20"/>
          <w:szCs w:val="20"/>
        </w:rPr>
      </w:pPr>
    </w:p>
    <w:p w:rsidR="00F21A5C" w:rsidP="004C5D46" w:rsidRDefault="00F21A5C" w14:paraId="0D086D0A" w14:textId="77777777">
      <w:pPr>
        <w:spacing w:after="0"/>
        <w:rPr>
          <w:rFonts w:asciiTheme="minorHAnsi" w:hAnsiTheme="minorHAnsi" w:cstheme="minorHAnsi"/>
          <w:b/>
        </w:rPr>
      </w:pPr>
    </w:p>
    <w:p w:rsidR="00F21A5C" w:rsidP="004C5D46" w:rsidRDefault="00F21A5C" w14:paraId="262EAD0D" w14:textId="77777777">
      <w:pPr>
        <w:spacing w:after="0"/>
        <w:rPr>
          <w:rFonts w:asciiTheme="minorHAnsi" w:hAnsiTheme="minorHAnsi" w:cstheme="minorHAnsi"/>
          <w:b/>
        </w:rPr>
      </w:pPr>
    </w:p>
    <w:p w:rsidR="004C5D46" w:rsidP="004C5D46" w:rsidRDefault="004C5D46" w14:paraId="51D66590" w14:textId="77777777">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t>REQUERIMIENTOS A RESOLVER</w:t>
      </w:r>
    </w:p>
    <w:p w:rsidR="001F5AE4" w:rsidP="004C5D46" w:rsidRDefault="001F5AE4" w14:paraId="3916849B" w14:textId="77777777">
      <w:pPr>
        <w:spacing w:after="0"/>
        <w:rPr>
          <w:rFonts w:asciiTheme="minorHAnsi" w:hAnsiTheme="minorHAnsi" w:cstheme="minorHAnsi"/>
          <w:b/>
          <w:sz w:val="20"/>
          <w:szCs w:val="20"/>
          <w:u w:val="single"/>
        </w:rPr>
      </w:pPr>
    </w:p>
    <w:p w:rsidRPr="001F5AE4" w:rsidR="001F5AE4" w:rsidP="001F5AE4" w:rsidRDefault="001F5AE4" w14:paraId="4121E1A6" w14:textId="77777777">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1</w:t>
      </w:r>
    </w:p>
    <w:p w:rsidRPr="001F5AE4" w:rsidR="001F5AE4" w:rsidP="001F5AE4" w:rsidRDefault="001F5AE4" w14:paraId="4BDA7066" w14:textId="77777777">
      <w:pPr>
        <w:spacing w:after="0"/>
        <w:jc w:val="both"/>
        <w:rPr>
          <w:rFonts w:asciiTheme="minorHAnsi" w:hAnsiTheme="minorHAnsi" w:cstheme="minorHAnsi"/>
          <w:bCs/>
          <w:sz w:val="20"/>
          <w:szCs w:val="20"/>
        </w:rPr>
      </w:pPr>
      <w:r w:rsidRPr="001F5AE4">
        <w:rPr>
          <w:rFonts w:asciiTheme="minorHAnsi" w:hAnsiTheme="minorHAnsi" w:cstheme="minorHAnsi"/>
          <w:bCs/>
          <w:sz w:val="20"/>
          <w:szCs w:val="20"/>
        </w:rPr>
        <w:t>Por contrato, a los encargados de arriendo de camiones se les paga una comisión por cada camión que arrienden. Está comisión corresponde a un porcentaje de su sueldo base según los días en que el camión fue arrendado. Adicionalmente, en el mes de diciembre, se les paga una bonificación especial a quienes hayan arrendado un total de camiones mayor al promedio anual de camiones arrendados por empleado.</w:t>
      </w:r>
    </w:p>
    <w:p w:rsidRPr="001F5AE4" w:rsidR="001F5AE4" w:rsidP="001F5AE4" w:rsidRDefault="001F5AE4" w14:paraId="1616E3C1" w14:textId="77777777">
      <w:pPr>
        <w:spacing w:after="0"/>
        <w:jc w:val="both"/>
        <w:rPr>
          <w:rFonts w:asciiTheme="minorHAnsi" w:hAnsiTheme="minorHAnsi" w:cstheme="minorHAnsi"/>
          <w:sz w:val="20"/>
          <w:szCs w:val="20"/>
        </w:rPr>
      </w:pPr>
      <w:r w:rsidRPr="001F5AE4">
        <w:rPr>
          <w:rFonts w:asciiTheme="minorHAnsi" w:hAnsiTheme="minorHAnsi" w:cstheme="minorHAnsi"/>
          <w:bCs/>
          <w:sz w:val="20"/>
          <w:szCs w:val="20"/>
        </w:rPr>
        <w:t xml:space="preserve">Esta última bonificación, por ser anual, no es imponible y tampoco está considera como un gasto dentro del presupuesto de </w:t>
      </w:r>
      <w:r w:rsidRPr="001F5AE4">
        <w:rPr>
          <w:rFonts w:asciiTheme="minorHAnsi" w:hAnsiTheme="minorHAnsi" w:cstheme="minorHAnsi"/>
          <w:sz w:val="20"/>
          <w:szCs w:val="20"/>
        </w:rPr>
        <w:t>TRUCK RENTAL ya que se solventa con las utilidades que la empresa obtuvo en el año. La información de estos pagos se genera y maneja “informalmente” en planillas Excel las que deben son firmadas por el jefe del área de finanzas de TRUCK RENTAL y el empleado.</w:t>
      </w:r>
    </w:p>
    <w:p w:rsidRPr="001F5AE4" w:rsidR="001F5AE4" w:rsidP="001F5AE4" w:rsidRDefault="001F5AE4" w14:paraId="072C2FC5" w14:textId="77777777">
      <w:pPr>
        <w:spacing w:after="0"/>
        <w:jc w:val="both"/>
        <w:rPr>
          <w:rFonts w:asciiTheme="minorHAnsi" w:hAnsiTheme="minorHAnsi" w:cstheme="minorHAnsi"/>
          <w:sz w:val="20"/>
          <w:szCs w:val="20"/>
        </w:rPr>
      </w:pPr>
      <w:r w:rsidRPr="001F5AE4">
        <w:rPr>
          <w:rFonts w:asciiTheme="minorHAnsi" w:hAnsiTheme="minorHAnsi" w:cstheme="minorHAnsi"/>
          <w:sz w:val="20"/>
          <w:szCs w:val="20"/>
        </w:rPr>
        <w:t>Sin embargo, para beneficiar a los empleados, la Gerencia ha decido que a contar del próximo año la bonificación por arriendo será un haber más en la remuneración mensual de los encargados de arriendos de acuerdo con el total de arriendo de camiones que realizaron durante el mes. Esta decisión implica que:</w:t>
      </w:r>
    </w:p>
    <w:p w:rsidRPr="001F5AE4" w:rsidR="001F5AE4" w:rsidP="001F5AE4" w:rsidRDefault="001F5AE4" w14:paraId="45314513" w14:textId="77777777">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imponible</w:t>
      </w:r>
    </w:p>
    <w:p w:rsidRPr="001F5AE4" w:rsidR="001F5AE4" w:rsidP="001F5AE4" w:rsidRDefault="001F5AE4" w14:paraId="0E33BFB3" w14:textId="77777777">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considerada como como parte de los gastos del presupuesto anual de TRUCK RENTAL.</w:t>
      </w:r>
    </w:p>
    <w:p w:rsidRPr="001F5AE4" w:rsidR="001F5AE4" w:rsidP="001F5AE4" w:rsidRDefault="001F5AE4" w14:paraId="724DE8AD" w14:textId="77777777">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Debe ser considerada en el proceso de cálculo de remuneraciones y los beneficiados serán los empleados que en el mes de proceso </w:t>
      </w:r>
      <w:r w:rsidRPr="001F5AE4">
        <w:rPr>
          <w:rFonts w:asciiTheme="minorHAnsi" w:hAnsiTheme="minorHAnsi" w:cstheme="minorHAnsi"/>
          <w:bCs/>
          <w:sz w:val="20"/>
          <w:szCs w:val="20"/>
        </w:rPr>
        <w:t>hayan arrendado un total de camiones mayor al promedio de camiones arrendados por empleado</w:t>
      </w:r>
      <w:r w:rsidRPr="001F5AE4">
        <w:rPr>
          <w:rFonts w:asciiTheme="minorHAnsi" w:hAnsiTheme="minorHAnsi" w:cstheme="minorHAnsi"/>
          <w:sz w:val="20"/>
          <w:szCs w:val="20"/>
        </w:rPr>
        <w:t xml:space="preserve"> en ese mismo mes.</w:t>
      </w:r>
    </w:p>
    <w:p w:rsidRPr="001F5AE4" w:rsidR="001F5AE4" w:rsidP="001F5AE4" w:rsidRDefault="001F5AE4" w14:paraId="31E42CF5" w14:textId="77777777">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Esto significará entonces que el área de finanzas tendrá que definir un procedimiento formal para gestionar la información de los pagos mensuales de esta nueva bonificación. Esta gestión deberá estar apoyada con un informe online que, de acuerdo con lo indicado por el usuario, debe considerar los datos del empleado, el total de arriendo que realizó en el mes y el valor de la bonificación. </w:t>
      </w:r>
    </w:p>
    <w:p w:rsidRPr="001F5AE4" w:rsidR="001F5AE4" w:rsidP="001F5AE4" w:rsidRDefault="001F5AE4" w14:paraId="199D9370" w14:textId="77777777">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El informe se ejecutará 15 minutos antes del proceso de cálculo de remuneraciones del mes (que se ejecuta el último día hábil del mes) </w:t>
      </w:r>
      <w:r w:rsidRPr="001F5AE4">
        <w:rPr>
          <w:rFonts w:asciiTheme="minorHAnsi" w:hAnsiTheme="minorHAnsi" w:cstheme="minorHAnsi"/>
          <w:sz w:val="20"/>
          <w:szCs w:val="20"/>
          <w:lang w:val="es-ES"/>
        </w:rPr>
        <w:t xml:space="preserve">esto significa que, por ejemplo, si el informe se ejecuta en el mes de marzo, debe visualizar a los empleados que efectuaron </w:t>
      </w:r>
      <w:r w:rsidRPr="001F5AE4">
        <w:rPr>
          <w:rFonts w:asciiTheme="minorHAnsi" w:hAnsiTheme="minorHAnsi" w:cstheme="minorHAnsi"/>
          <w:bCs/>
          <w:sz w:val="20"/>
          <w:szCs w:val="20"/>
        </w:rPr>
        <w:t xml:space="preserve">arriendo de camiones </w:t>
      </w:r>
      <w:r w:rsidRPr="001F5AE4">
        <w:rPr>
          <w:rFonts w:asciiTheme="minorHAnsi" w:hAnsiTheme="minorHAnsi" w:cstheme="minorHAnsi"/>
          <w:sz w:val="20"/>
          <w:szCs w:val="20"/>
        </w:rPr>
        <w:t xml:space="preserve">en ese mismo mes, etc. </w:t>
      </w:r>
      <w:r w:rsidRPr="001F5AE4">
        <w:rPr>
          <w:rFonts w:asciiTheme="minorHAnsi" w:hAnsiTheme="minorHAnsi" w:cstheme="minorHAnsi"/>
          <w:sz w:val="20"/>
          <w:szCs w:val="20"/>
          <w:lang w:val="es-ES"/>
        </w:rPr>
        <w:t xml:space="preserve">Por lo tanto, el informe debe ser capaz de obtener la información en </w:t>
      </w:r>
      <w:r w:rsidRPr="001F5AE4">
        <w:rPr>
          <w:rFonts w:asciiTheme="minorHAnsi" w:hAnsiTheme="minorHAnsi" w:cstheme="minorHAnsi"/>
          <w:bCs/>
          <w:sz w:val="20"/>
          <w:szCs w:val="20"/>
          <w:lang w:val="es-ES"/>
        </w:rPr>
        <w:t>forma paramétrica</w:t>
      </w:r>
      <w:r w:rsidRPr="001F5AE4">
        <w:rPr>
          <w:rFonts w:asciiTheme="minorHAnsi" w:hAnsiTheme="minorHAnsi" w:cstheme="minorHAnsi"/>
          <w:sz w:val="20"/>
          <w:szCs w:val="20"/>
          <w:lang w:val="es-ES"/>
        </w:rPr>
        <w:t xml:space="preserve">. Los resultados entregados por este informe y por el proceso de cálculo de remuneraciones </w:t>
      </w:r>
      <w:r w:rsidRPr="001F5AE4">
        <w:rPr>
          <w:rFonts w:asciiTheme="minorHAnsi" w:hAnsiTheme="minorHAnsi" w:cstheme="minorHAnsi"/>
          <w:sz w:val="20"/>
          <w:szCs w:val="20"/>
        </w:rPr>
        <w:t>serán contrastados como chequeo de control.</w:t>
      </w:r>
    </w:p>
    <w:p w:rsidRPr="001F5AE4" w:rsidR="001F5AE4" w:rsidP="001F5AE4" w:rsidRDefault="001F5AE4" w14:paraId="4D2E00C2" w14:textId="77777777">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Además, considerando que el pago de esta bonificación será mensual, la empresa ha decido que el valor de la bonificación de arriendo será un porcentaje del sueldo base del empleado. El porcentaje corresponderá al total de arriendos que el empleado realizó en el mes. Esto significa, por ejemplo, que, si el empleado realizó 3 arriendos en el mes, la bonificación será    un 3% del sueldo base del empleado, etc.</w:t>
      </w:r>
    </w:p>
    <w:p w:rsidRPr="001F5AE4" w:rsidR="001F5AE4" w:rsidP="001F5AE4" w:rsidRDefault="001F5AE4" w14:paraId="78E000D8" w14:textId="77777777">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Desde la perspectiva de eficiencia del proceso, Ud. ha definido que la información requerida para la consulta online será almacena en forma permanente en la tabla BONIF_ARRIENDOS_ANUAL y de esta forma, se tendrá la información histórica de los pagos de esta bonificación y así, cada vez que se requiera, podrá ser contrastada con los resultados del pago de remuneraciones de la fecha que se desee.</w:t>
      </w:r>
    </w:p>
    <w:p w:rsidR="001F5AE4" w:rsidP="001F5AE4" w:rsidRDefault="001F5AE4" w14:paraId="448D4DAA" w14:textId="77777777">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información se almacenará ordenada alfabéticamente por apellido paterno del empleado. </w:t>
      </w:r>
    </w:p>
    <w:p w:rsidRPr="001F5AE4" w:rsidR="00695233" w:rsidP="001F5AE4" w:rsidRDefault="00695233" w14:paraId="7A1790A0" w14:textId="77777777">
      <w:pPr>
        <w:spacing w:after="0"/>
        <w:jc w:val="both"/>
        <w:rPr>
          <w:rFonts w:asciiTheme="minorHAnsi" w:hAnsiTheme="minorHAnsi" w:cstheme="minorHAnsi"/>
          <w:sz w:val="20"/>
          <w:szCs w:val="20"/>
          <w:lang w:val="es-ES"/>
        </w:rPr>
      </w:pPr>
    </w:p>
    <w:p w:rsidR="001F5AE4" w:rsidP="001F5AE4" w:rsidRDefault="001F5AE4" w14:paraId="7BE93B83" w14:textId="56EA8421">
      <w:pPr>
        <w:spacing w:after="0"/>
        <w:jc w:val="both"/>
        <w:rPr>
          <w:rFonts w:asciiTheme="minorHAnsi" w:hAnsiTheme="minorHAnsi" w:cstheme="minorHAnsi"/>
          <w:b/>
          <w:bCs/>
          <w:sz w:val="20"/>
          <w:szCs w:val="20"/>
          <w:lang w:val="es-ES"/>
        </w:rPr>
      </w:pPr>
      <w:r w:rsidRPr="001F5AE4">
        <w:rPr>
          <w:rFonts w:asciiTheme="minorHAnsi" w:hAnsiTheme="minorHAnsi" w:cstheme="minorHAnsi"/>
          <w:b/>
          <w:sz w:val="20"/>
          <w:szCs w:val="20"/>
        </w:rPr>
        <w:t xml:space="preserve">En su resultado, el valor de las columnas ANNO_MES, TOTAL_ARRIENDOS_MENSUAL y BONIF_ARRIENDOS serán diferentes ya que depende del mes en que se ejecute la sentencia. En el ejemplo, la sentencia que almacena la información en la tabla </w:t>
      </w:r>
      <w:r w:rsidRPr="001F5AE4">
        <w:rPr>
          <w:rFonts w:asciiTheme="minorHAnsi" w:hAnsiTheme="minorHAnsi" w:cstheme="minorHAnsi"/>
          <w:b/>
          <w:bCs/>
          <w:sz w:val="20"/>
          <w:szCs w:val="20"/>
          <w:lang w:val="es-ES"/>
        </w:rPr>
        <w:t>BONIF_ARRIENDOS_ANUAL se ejecutó en septiembre del año 2020:</w:t>
      </w:r>
    </w:p>
    <w:p w:rsidRPr="001F5AE4" w:rsidR="00082D13" w:rsidP="001F5AE4" w:rsidRDefault="00082D13" w14:paraId="7DDBB782" w14:textId="77777777">
      <w:pPr>
        <w:spacing w:after="0"/>
        <w:jc w:val="both"/>
        <w:rPr>
          <w:rFonts w:asciiTheme="minorHAnsi" w:hAnsiTheme="minorHAnsi" w:cstheme="minorHAnsi"/>
          <w:sz w:val="20"/>
          <w:szCs w:val="20"/>
          <w:lang w:val="es-ES"/>
        </w:rPr>
      </w:pPr>
    </w:p>
    <w:p w:rsidRPr="001F5AE4" w:rsidR="001F5AE4" w:rsidP="001F5AE4" w:rsidRDefault="001F5AE4" w14:paraId="3D9CF8BE" w14:textId="77777777">
      <w:pPr>
        <w:spacing w:after="0"/>
        <w:jc w:val="center"/>
        <w:rPr>
          <w:rFonts w:asciiTheme="minorHAnsi" w:hAnsiTheme="minorHAnsi" w:cstheme="minorHAnsi"/>
          <w:bCs/>
          <w:sz w:val="20"/>
          <w:szCs w:val="20"/>
          <w:lang w:val="es-ES"/>
        </w:rPr>
      </w:pPr>
      <w:r w:rsidRPr="001F5AE4">
        <w:rPr>
          <w:rFonts w:asciiTheme="minorHAnsi" w:hAnsiTheme="minorHAnsi" w:cstheme="minorHAnsi"/>
          <w:noProof/>
          <w:sz w:val="20"/>
          <w:szCs w:val="20"/>
          <w:lang w:val="es-MX" w:eastAsia="es-MX"/>
        </w:rPr>
        <w:lastRenderedPageBreak/>
        <w:drawing>
          <wp:inline distT="0" distB="0" distL="0" distR="0" wp14:anchorId="0C67676D" wp14:editId="75F77AE4">
            <wp:extent cx="5755341" cy="89386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9979" cy="907011"/>
                    </a:xfrm>
                    <a:prstGeom prst="rect">
                      <a:avLst/>
                    </a:prstGeom>
                    <a:noFill/>
                    <a:ln>
                      <a:noFill/>
                    </a:ln>
                  </pic:spPr>
                </pic:pic>
              </a:graphicData>
            </a:graphic>
          </wp:inline>
        </w:drawing>
      </w:r>
    </w:p>
    <w:p w:rsidRPr="00C043CB" w:rsidR="00C043CB" w:rsidP="00C043CB" w:rsidRDefault="00C043CB" w14:paraId="0EA9822C" w14:textId="4BA36EF2">
      <w:pPr>
        <w:tabs>
          <w:tab w:val="left" w:pos="6330"/>
        </w:tabs>
        <w:spacing w:after="0"/>
        <w:jc w:val="both"/>
        <w:rPr>
          <w:rFonts w:asciiTheme="minorHAnsi" w:hAnsiTheme="minorHAnsi" w:cstheme="minorHAnsi"/>
          <w:bCs/>
          <w:sz w:val="20"/>
          <w:szCs w:val="20"/>
        </w:rPr>
      </w:pPr>
      <w:r>
        <w:rPr>
          <w:rFonts w:asciiTheme="minorHAnsi" w:hAnsiTheme="minorHAnsi" w:cstheme="minorHAnsi"/>
          <w:bCs/>
          <w:sz w:val="20"/>
          <w:szCs w:val="20"/>
        </w:rPr>
        <w:tab/>
      </w:r>
    </w:p>
    <w:p w:rsidRPr="00C043CB" w:rsidR="00C043CB" w:rsidP="001F5AE4" w:rsidRDefault="00C043CB" w14:paraId="77F167E5" w14:textId="77777777">
      <w:pPr>
        <w:spacing w:after="0"/>
        <w:jc w:val="both"/>
        <w:rPr>
          <w:rFonts w:asciiTheme="minorHAnsi" w:hAnsiTheme="minorHAnsi" w:cstheme="minorHAnsi"/>
          <w:bCs/>
          <w:sz w:val="20"/>
          <w:szCs w:val="20"/>
        </w:rPr>
      </w:pPr>
    </w:p>
    <w:p w:rsidRPr="001F5AE4" w:rsidR="001F5AE4" w:rsidP="001F5AE4" w:rsidRDefault="001F5AE4" w14:paraId="3F339A27" w14:textId="77777777">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2</w:t>
      </w:r>
    </w:p>
    <w:p w:rsidRPr="001F5AE4" w:rsidR="001F5AE4" w:rsidP="1DD27AE5" w:rsidRDefault="001F5AE4" w14:paraId="39AD96F8" w14:textId="57A95E70">
      <w:pPr>
        <w:spacing w:after="0"/>
        <w:jc w:val="both"/>
        <w:rPr>
          <w:rFonts w:ascii="Calibri" w:hAnsi="Calibri" w:cs="Calibri" w:asciiTheme="minorAscii" w:hAnsiTheme="minorAscii" w:cstheme="minorAscii"/>
          <w:sz w:val="20"/>
          <w:szCs w:val="20"/>
          <w:lang w:val="es-ES"/>
        </w:rPr>
      </w:pPr>
      <w:r w:rsidRPr="1DD27AE5" w:rsidR="1DD27AE5">
        <w:rPr>
          <w:rFonts w:ascii="Calibri" w:hAnsi="Calibri" w:cs="Calibri" w:asciiTheme="minorAscii" w:hAnsiTheme="minorAscii" w:cstheme="minorAscii"/>
          <w:sz w:val="20"/>
          <w:szCs w:val="20"/>
          <w:lang w:val="es-ES"/>
        </w:rPr>
        <w:t xml:space="preserve">Captar, sostener y aumentar la cantidad y calidad de los clientes es uno de los desafíos más importantes que </w:t>
      </w:r>
      <w:r w:rsidRPr="1DD27AE5" w:rsidR="1DD27AE5">
        <w:rPr>
          <w:rFonts w:ascii="Calibri" w:hAnsi="Calibri" w:cs="Calibri" w:asciiTheme="minorAscii" w:hAnsiTheme="minorAscii" w:cstheme="minorAscii"/>
          <w:sz w:val="20"/>
          <w:szCs w:val="20"/>
        </w:rPr>
        <w:t>TRUCK RENTAL</w:t>
      </w:r>
      <w:r w:rsidRPr="1DD27AE5" w:rsidR="1DD27AE5">
        <w:rPr>
          <w:rFonts w:ascii="Calibri" w:hAnsi="Calibri" w:cs="Calibri" w:asciiTheme="minorAscii" w:hAnsiTheme="minorAscii" w:cstheme="minorAscii"/>
          <w:sz w:val="20"/>
          <w:szCs w:val="20"/>
          <w:lang w:val="es-ES"/>
        </w:rPr>
        <w:t xml:space="preserve"> tiene al momento de definir nuevas estrategias de negocios y de servicio al cliente. Esto, en el entendimiento de que en la medida que su cartera de clientes sea más y mejor, el volumen de arriendo de camiones e ingresos serán mayores </w:t>
      </w:r>
      <w:r w:rsidRPr="1DD27AE5" w:rsidR="1DD27AE5">
        <w:rPr>
          <w:rFonts w:ascii="Calibri" w:hAnsi="Calibri" w:cs="Calibri" w:asciiTheme="minorAscii" w:hAnsiTheme="minorAscii" w:cstheme="minorAscii"/>
          <w:sz w:val="20"/>
          <w:szCs w:val="20"/>
          <w:lang w:val="es-ES"/>
        </w:rPr>
        <w:t>y,</w:t>
      </w:r>
      <w:r w:rsidRPr="1DD27AE5" w:rsidR="1DD27AE5">
        <w:rPr>
          <w:rFonts w:ascii="Calibri" w:hAnsi="Calibri" w:cs="Calibri" w:asciiTheme="minorAscii" w:hAnsiTheme="minorAscii" w:cstheme="minorAscii"/>
          <w:sz w:val="20"/>
          <w:szCs w:val="20"/>
          <w:lang w:val="es-ES"/>
        </w:rPr>
        <w:t xml:space="preserve"> por tanto, el negocio podrá sostenerse y crecer.  Esto también obliga a que el objetivo prioritario de la empresa sea ofrecer servicios de calidad para sus clientes y eso es lo que hace que </w:t>
      </w:r>
      <w:r w:rsidRPr="1DD27AE5" w:rsidR="1DD27AE5">
        <w:rPr>
          <w:rFonts w:ascii="Calibri" w:hAnsi="Calibri" w:cs="Calibri" w:asciiTheme="minorAscii" w:hAnsiTheme="minorAscii" w:cstheme="minorAscii"/>
          <w:sz w:val="20"/>
          <w:szCs w:val="20"/>
        </w:rPr>
        <w:t>TRUCK RENTAL</w:t>
      </w:r>
      <w:r w:rsidRPr="1DD27AE5" w:rsidR="1DD27AE5">
        <w:rPr>
          <w:rFonts w:ascii="Calibri" w:hAnsi="Calibri" w:cs="Calibri" w:asciiTheme="minorAscii" w:hAnsiTheme="minorAscii" w:cstheme="minorAscii"/>
          <w:sz w:val="20"/>
          <w:szCs w:val="20"/>
          <w:lang w:val="es-ES"/>
        </w:rPr>
        <w:t xml:space="preserve"> se destaque entre las otras empresas del rubro de </w:t>
      </w:r>
      <w:r w:rsidRPr="1DD27AE5" w:rsidR="1DD27AE5">
        <w:rPr>
          <w:rFonts w:ascii="Calibri" w:hAnsi="Calibri" w:cs="Calibri" w:asciiTheme="minorAscii" w:hAnsiTheme="minorAscii" w:cstheme="minorAscii"/>
          <w:sz w:val="20"/>
          <w:szCs w:val="20"/>
        </w:rPr>
        <w:t>servicio de arriendo de vehículos y maquinarias para la Construcción, Minería y transporte en general.</w:t>
      </w:r>
    </w:p>
    <w:p w:rsidRPr="001F5AE4" w:rsidR="001F5AE4" w:rsidP="001F5AE4" w:rsidRDefault="001F5AE4" w14:paraId="538588E6" w14:textId="77777777">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De acuerdo con esto, la empresa ha definido categorizar a sus clientes de acuerdo a la cantidad de compras que realizan durante el año como cliente: PLATINUM, GOLD, SILVER, PLATA, BRONCE. </w:t>
      </w:r>
      <w:r w:rsidRPr="001F5AE4">
        <w:rPr>
          <w:rFonts w:asciiTheme="minorHAnsi" w:hAnsiTheme="minorHAnsi" w:cstheme="minorHAnsi"/>
          <w:sz w:val="20"/>
          <w:szCs w:val="20"/>
          <w:lang w:val="es-ES"/>
        </w:rPr>
        <w:t>El objetivo de esto es:</w:t>
      </w:r>
    </w:p>
    <w:p w:rsidRPr="001F5AE4" w:rsidR="001F5AE4" w:rsidP="001F5AE4" w:rsidRDefault="001F5AE4" w14:paraId="44E1D378" w14:textId="77777777">
      <w:pPr>
        <w:pStyle w:val="Prrafodelista"/>
        <w:numPr>
          <w:ilvl w:val="0"/>
          <w:numId w:val="25"/>
        </w:numPr>
        <w:spacing w:after="0" w:line="259" w:lineRule="auto"/>
        <w:ind w:right="-1"/>
        <w:jc w:val="both"/>
        <w:rPr>
          <w:rFonts w:asciiTheme="minorHAnsi" w:hAnsiTheme="minorHAnsi" w:cstheme="minorHAnsi"/>
          <w:bCs/>
          <w:sz w:val="20"/>
          <w:szCs w:val="20"/>
          <w:lang w:val="es-ES"/>
        </w:rPr>
      </w:pPr>
      <w:r w:rsidRPr="001F5AE4">
        <w:rPr>
          <w:rFonts w:asciiTheme="minorHAnsi" w:hAnsiTheme="minorHAnsi" w:cstheme="minorHAnsi"/>
          <w:sz w:val="20"/>
          <w:szCs w:val="20"/>
          <w:lang w:val="es-ES"/>
        </w:rPr>
        <w:t>Beneficiar a los clientes, según su tipo, con descuentos importantes en los arriendos de camiones que efectuarán durante año.</w:t>
      </w:r>
    </w:p>
    <w:p w:rsidRPr="001F5AE4" w:rsidR="001F5AE4" w:rsidP="001F5AE4" w:rsidRDefault="001F5AE4" w14:paraId="267A7C5C" w14:textId="77777777">
      <w:pPr>
        <w:pStyle w:val="Prrafodelista"/>
        <w:numPr>
          <w:ilvl w:val="0"/>
          <w:numId w:val="25"/>
        </w:numPr>
        <w:spacing w:after="0" w:line="259" w:lineRule="auto"/>
        <w:ind w:right="-1"/>
        <w:jc w:val="both"/>
        <w:rPr>
          <w:rFonts w:asciiTheme="minorHAnsi" w:hAnsiTheme="minorHAnsi" w:cstheme="minorHAnsi"/>
          <w:bCs/>
          <w:sz w:val="20"/>
          <w:szCs w:val="20"/>
          <w:lang w:val="es-ES"/>
        </w:rPr>
      </w:pPr>
      <w:r w:rsidRPr="001F5AE4">
        <w:rPr>
          <w:rFonts w:asciiTheme="minorHAnsi" w:hAnsiTheme="minorHAnsi" w:cstheme="minorHAnsi"/>
          <w:sz w:val="20"/>
          <w:szCs w:val="20"/>
          <w:lang w:val="es-ES"/>
        </w:rPr>
        <w:t xml:space="preserve">Incentivar a los clientes que esporádicamente requieren de los servicios profesionales de </w:t>
      </w:r>
      <w:r w:rsidRPr="001F5AE4">
        <w:rPr>
          <w:rFonts w:asciiTheme="minorHAnsi" w:hAnsiTheme="minorHAnsi" w:cstheme="minorHAnsi"/>
          <w:sz w:val="20"/>
          <w:szCs w:val="20"/>
        </w:rPr>
        <w:t>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para que efectúen arriendos de camiones de forma permanente con la empresa haciendo hincapié en los múltiples beneficios que </w:t>
      </w:r>
      <w:r w:rsidRPr="001F5AE4">
        <w:rPr>
          <w:rFonts w:asciiTheme="minorHAnsi" w:hAnsiTheme="minorHAnsi" w:cstheme="minorHAnsi"/>
          <w:bCs/>
          <w:sz w:val="20"/>
          <w:szCs w:val="20"/>
          <w:lang w:val="es-ES"/>
        </w:rPr>
        <w:t xml:space="preserve">tiene para ellos como clientes. </w:t>
      </w:r>
    </w:p>
    <w:p w:rsidRPr="001F5AE4" w:rsidR="001F5AE4" w:rsidP="001F5AE4" w:rsidRDefault="001F5AE4" w14:paraId="4401A020" w14:textId="77777777">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Para la empresa, todo cliente que en el año efectuó un total de compras menor al promedio de compras anual por cliente es categorizado como cliente BRONCE, es decir es un cliente que solicitó el servicio de arriendos de camiones de forma esporádica. </w:t>
      </w:r>
    </w:p>
    <w:p w:rsidRPr="001F5AE4" w:rsidR="001F5AE4" w:rsidP="001F5AE4" w:rsidRDefault="001F5AE4" w14:paraId="0D68C924" w14:textId="77777777">
      <w:pPr>
        <w:spacing w:after="0"/>
        <w:jc w:val="both"/>
        <w:rPr>
          <w:rFonts w:asciiTheme="minorHAnsi" w:hAnsiTheme="minorHAnsi" w:cstheme="minorHAnsi"/>
          <w:bCs/>
          <w:sz w:val="20"/>
          <w:szCs w:val="20"/>
          <w:lang w:val="es-ES"/>
        </w:rPr>
      </w:pPr>
      <w:r w:rsidRPr="001F5AE4">
        <w:rPr>
          <w:rFonts w:asciiTheme="minorHAnsi" w:hAnsiTheme="minorHAnsi" w:cstheme="minorHAnsi"/>
          <w:sz w:val="20"/>
          <w:szCs w:val="20"/>
        </w:rPr>
        <w:t>Actualmente, la información de estos clientes se maneja a través de planillas Excel y a partir de ella se realiza la actualización de su categorización a cliente BRONCE. pero para que 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w:t>
      </w:r>
      <w:r w:rsidRPr="001F5AE4">
        <w:rPr>
          <w:rFonts w:asciiTheme="minorHAnsi" w:hAnsiTheme="minorHAnsi" w:cstheme="minorHAnsi"/>
          <w:bCs/>
          <w:sz w:val="20"/>
          <w:szCs w:val="20"/>
          <w:lang w:val="es-ES"/>
        </w:rPr>
        <w:t xml:space="preserve">pueda obtener la certificación </w:t>
      </w:r>
      <w:r w:rsidRPr="001F5AE4">
        <w:rPr>
          <w:rFonts w:asciiTheme="minorHAnsi" w:hAnsiTheme="minorHAnsi" w:cstheme="minorHAnsi"/>
          <w:sz w:val="20"/>
          <w:szCs w:val="20"/>
          <w:lang w:val="es-ES"/>
        </w:rPr>
        <w:t xml:space="preserve">ISO 9001 es obligatorio que todos los procesos de gestión del negocio deben estar automatizados. Por lo tanto, uno de los procesos que Ud. debe diseñar y automatizar es el que genere anualmente la información de los clientes que efectuaron </w:t>
      </w:r>
      <w:r w:rsidRPr="001F5AE4">
        <w:rPr>
          <w:rFonts w:asciiTheme="minorHAnsi" w:hAnsiTheme="minorHAnsi" w:cstheme="minorHAnsi"/>
          <w:sz w:val="20"/>
          <w:szCs w:val="20"/>
        </w:rPr>
        <w:t>un total de compras menor al promedio de compras por cliente</w:t>
      </w:r>
      <w:r w:rsidRPr="001F5AE4">
        <w:rPr>
          <w:rFonts w:asciiTheme="minorHAnsi" w:hAnsiTheme="minorHAnsi" w:cstheme="minorHAnsi"/>
          <w:bCs/>
          <w:sz w:val="20"/>
          <w:szCs w:val="20"/>
          <w:lang w:val="es-ES"/>
        </w:rPr>
        <w:t>. Para construir este proceso debe considerar:</w:t>
      </w:r>
    </w:p>
    <w:p w:rsidRPr="001F5AE4" w:rsidR="001F5AE4" w:rsidP="001F5AE4" w:rsidRDefault="001F5AE4" w14:paraId="07F91192" w14:textId="77777777">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El proceso se ejecutará el último hábil de diciembre. Por lo tanto, se deben considerar todos los arriendos de camiones</w:t>
      </w:r>
      <w:r w:rsidRPr="001F5AE4">
        <w:rPr>
          <w:rFonts w:asciiTheme="minorHAnsi" w:hAnsiTheme="minorHAnsi" w:cstheme="minorHAnsi"/>
          <w:bCs/>
          <w:sz w:val="20"/>
          <w:szCs w:val="20"/>
        </w:rPr>
        <w:t xml:space="preserve"> efectuados en el año</w:t>
      </w:r>
      <w:r w:rsidRPr="001F5AE4">
        <w:rPr>
          <w:rFonts w:asciiTheme="minorHAnsi" w:hAnsiTheme="minorHAnsi" w:cstheme="minorHAnsi"/>
          <w:sz w:val="20"/>
          <w:szCs w:val="20"/>
        </w:rPr>
        <w:t xml:space="preserve">. Esto significa que, por ejemplo, si el proceso se ejecuta en diciembre del 2020, los arriendo a considerar son las que efectuaron durante todo ese año,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bCs/>
          <w:sz w:val="20"/>
          <w:szCs w:val="20"/>
          <w:lang w:val="es-ES"/>
        </w:rPr>
        <w:t>forma paramétrica.</w:t>
      </w:r>
    </w:p>
    <w:p w:rsidRPr="001F5AE4" w:rsidR="001F5AE4" w:rsidP="001F5AE4" w:rsidRDefault="001F5AE4" w14:paraId="7923B6F2" w14:textId="77777777">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El proceso constará de dos pasos:</w:t>
      </w:r>
    </w:p>
    <w:p w:rsidRPr="001F5AE4" w:rsidR="001F5AE4" w:rsidP="001F5AE4" w:rsidRDefault="001F5AE4" w14:paraId="6A2E68DC" w14:textId="77777777">
      <w:pPr>
        <w:pStyle w:val="Prrafodelista"/>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 xml:space="preserve">Primer paso: obtener la información y </w:t>
      </w:r>
      <w:r w:rsidRPr="001F5AE4">
        <w:rPr>
          <w:rFonts w:asciiTheme="minorHAnsi" w:hAnsiTheme="minorHAnsi" w:cstheme="minorHAnsi"/>
          <w:sz w:val="20"/>
          <w:szCs w:val="20"/>
        </w:rPr>
        <w:t xml:space="preserve">almacenarla en la tabla CLIENTES_COMPRAS_MENOS_PROM. La columna CORRELATIVO está definida como auto incremental </w:t>
      </w:r>
      <w:r w:rsidRPr="001F5AE4">
        <w:rPr>
          <w:rFonts w:asciiTheme="minorHAnsi" w:hAnsiTheme="minorHAnsi" w:cstheme="minorHAnsi"/>
          <w:sz w:val="20"/>
          <w:szCs w:val="20"/>
          <w:lang w:val="es-ES"/>
        </w:rPr>
        <w:t>que comienza en 1 y se incrementa de 1 en 1. La columna ANNO_PROCESO almacena el año en que se ejecutó el proceso. La información se debe almacenar ordenada alfabéticamente por apellido paterno del cliente.</w:t>
      </w:r>
    </w:p>
    <w:p w:rsidRPr="001F5AE4" w:rsidR="001F5AE4" w:rsidP="001F5AE4" w:rsidRDefault="001F5AE4" w14:paraId="11799F02" w14:textId="77777777">
      <w:pPr>
        <w:pStyle w:val="Prrafodelista"/>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Segundo paso: actualizar la categoría de estos clientes a tipo BRONCE.</w:t>
      </w:r>
    </w:p>
    <w:p w:rsidRPr="001F5AE4" w:rsidR="001F5AE4" w:rsidP="001F5AE4" w:rsidRDefault="001F5AE4" w14:paraId="01D5D677" w14:textId="77777777">
      <w:pPr>
        <w:spacing w:after="0"/>
        <w:jc w:val="both"/>
        <w:rPr>
          <w:rFonts w:asciiTheme="minorHAnsi" w:hAnsiTheme="minorHAnsi" w:cstheme="minorHAnsi"/>
          <w:sz w:val="20"/>
          <w:szCs w:val="20"/>
          <w:lang w:val="es-ES"/>
        </w:rPr>
      </w:pPr>
      <w:r w:rsidRPr="001F5AE4">
        <w:rPr>
          <w:rFonts w:asciiTheme="minorHAnsi" w:hAnsiTheme="minorHAnsi" w:cstheme="minorHAnsi"/>
          <w:b/>
          <w:sz w:val="20"/>
          <w:szCs w:val="20"/>
        </w:rPr>
        <w:t>En su resultado, el valor de la columna ANNO_PROCESO será diferente ya que depende del año en que se ejecute la sentencia. En el ejemplo, la sentencia que almacena la información en la tabla CLIENTES_COMPRAS_MENOS_PROM</w:t>
      </w:r>
      <w:r w:rsidRPr="001F5AE4">
        <w:rPr>
          <w:rFonts w:asciiTheme="minorHAnsi" w:hAnsiTheme="minorHAnsi" w:cstheme="minorHAnsi"/>
          <w:b/>
          <w:bCs/>
          <w:sz w:val="20"/>
          <w:szCs w:val="20"/>
          <w:lang w:val="es-ES"/>
        </w:rPr>
        <w:t xml:space="preserve"> se ejecutó el año 2020:</w:t>
      </w:r>
    </w:p>
    <w:p w:rsidRPr="001F5AE4" w:rsidR="00082D13" w:rsidP="001F5AE4" w:rsidRDefault="00082D13" w14:paraId="3BFA45D3" w14:textId="77777777">
      <w:pPr>
        <w:spacing w:after="0"/>
        <w:jc w:val="both"/>
        <w:rPr>
          <w:rFonts w:asciiTheme="minorHAnsi" w:hAnsiTheme="minorHAnsi" w:cstheme="minorHAnsi"/>
          <w:b/>
          <w:sz w:val="20"/>
          <w:szCs w:val="20"/>
        </w:rPr>
      </w:pPr>
    </w:p>
    <w:p w:rsidRPr="001F5AE4" w:rsidR="001F5AE4" w:rsidP="001F5AE4" w:rsidRDefault="001F5AE4" w14:paraId="7444829A" w14:textId="77777777">
      <w:pPr>
        <w:spacing w:after="0"/>
        <w:jc w:val="both"/>
        <w:rPr>
          <w:rFonts w:asciiTheme="minorHAnsi" w:hAnsiTheme="minorHAnsi" w:cstheme="minorHAnsi"/>
          <w:b/>
          <w:sz w:val="20"/>
          <w:szCs w:val="20"/>
        </w:rPr>
      </w:pPr>
      <w:r w:rsidRPr="001F5AE4">
        <w:rPr>
          <w:rFonts w:asciiTheme="minorHAnsi" w:hAnsiTheme="minorHAnsi" w:cstheme="minorHAnsi"/>
          <w:b/>
          <w:sz w:val="20"/>
          <w:szCs w:val="20"/>
        </w:rPr>
        <w:t>PASO 1</w:t>
      </w:r>
    </w:p>
    <w:p w:rsidRPr="001F5AE4" w:rsidR="001F5AE4" w:rsidP="001F5AE4" w:rsidRDefault="001F5AE4" w14:paraId="035346B9" w14:textId="77777777">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CLIENTES_COMPRAS_MENOS_PROM</w:t>
      </w:r>
    </w:p>
    <w:p w:rsidRPr="001F5AE4" w:rsidR="001F5AE4" w:rsidP="001F5AE4" w:rsidRDefault="001F5AE4" w14:paraId="2CCCEA6B" w14:textId="77777777">
      <w:pPr>
        <w:spacing w:after="0"/>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drawing>
          <wp:inline distT="0" distB="0" distL="0" distR="0" wp14:anchorId="323262CF" wp14:editId="52055AEB">
            <wp:extent cx="3458338" cy="22744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4534" cy="2344316"/>
                    </a:xfrm>
                    <a:prstGeom prst="rect">
                      <a:avLst/>
                    </a:prstGeom>
                    <a:noFill/>
                    <a:ln>
                      <a:noFill/>
                    </a:ln>
                  </pic:spPr>
                </pic:pic>
              </a:graphicData>
            </a:graphic>
          </wp:inline>
        </w:drawing>
      </w:r>
    </w:p>
    <w:p w:rsidRPr="001F5AE4" w:rsidR="001F5AE4" w:rsidP="001F5AE4" w:rsidRDefault="001F5AE4" w14:paraId="49736751" w14:textId="77777777">
      <w:pPr>
        <w:spacing w:after="0"/>
        <w:jc w:val="both"/>
        <w:rPr>
          <w:rFonts w:asciiTheme="minorHAnsi" w:hAnsiTheme="minorHAnsi" w:cstheme="minorHAnsi"/>
          <w:b/>
          <w:sz w:val="20"/>
          <w:szCs w:val="20"/>
        </w:rPr>
      </w:pPr>
    </w:p>
    <w:p w:rsidRPr="001F5AE4" w:rsidR="001F5AE4" w:rsidP="001F5AE4" w:rsidRDefault="001F5AE4" w14:paraId="7DDEFF39" w14:textId="77777777">
      <w:pPr>
        <w:spacing w:after="0"/>
        <w:jc w:val="both"/>
        <w:rPr>
          <w:rFonts w:asciiTheme="minorHAnsi" w:hAnsiTheme="minorHAnsi" w:cstheme="minorHAnsi"/>
          <w:b/>
          <w:sz w:val="20"/>
          <w:szCs w:val="20"/>
        </w:rPr>
      </w:pPr>
      <w:proofErr w:type="gramStart"/>
      <w:r w:rsidRPr="001F5AE4">
        <w:rPr>
          <w:rFonts w:asciiTheme="minorHAnsi" w:hAnsiTheme="minorHAnsi" w:cstheme="minorHAnsi"/>
          <w:b/>
          <w:sz w:val="20"/>
          <w:szCs w:val="20"/>
        </w:rPr>
        <w:t>PASO</w:t>
      </w:r>
      <w:proofErr w:type="gramEnd"/>
      <w:r w:rsidRPr="001F5AE4">
        <w:rPr>
          <w:rFonts w:asciiTheme="minorHAnsi" w:hAnsiTheme="minorHAnsi" w:cstheme="minorHAnsi"/>
          <w:b/>
          <w:sz w:val="20"/>
          <w:szCs w:val="20"/>
        </w:rPr>
        <w:t xml:space="preserve"> 2</w:t>
      </w:r>
    </w:p>
    <w:p w:rsidRPr="001F5AE4" w:rsidR="001F5AE4" w:rsidP="001F5AE4" w:rsidRDefault="001F5AE4" w14:paraId="6EF231BA" w14:textId="77777777">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 INFOMACION DE LOS CLIENTES ANTES DE ACTUALIZAR SU CATEGORIA</w:t>
      </w:r>
    </w:p>
    <w:p w:rsidRPr="001F5AE4" w:rsidR="001F5AE4" w:rsidP="001F5AE4" w:rsidRDefault="001F5AE4" w14:paraId="5C6AAEDF" w14:textId="77777777">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drawing>
          <wp:inline distT="0" distB="0" distL="0" distR="0" wp14:anchorId="327DBA4B" wp14:editId="1C60AFAE">
            <wp:extent cx="4034117" cy="2262757"/>
            <wp:effectExtent l="0" t="0" r="508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1897" cy="2289557"/>
                    </a:xfrm>
                    <a:prstGeom prst="rect">
                      <a:avLst/>
                    </a:prstGeom>
                    <a:noFill/>
                    <a:ln>
                      <a:noFill/>
                    </a:ln>
                  </pic:spPr>
                </pic:pic>
              </a:graphicData>
            </a:graphic>
          </wp:inline>
        </w:drawing>
      </w:r>
    </w:p>
    <w:p w:rsidRPr="001F5AE4" w:rsidR="001F5AE4" w:rsidP="001F5AE4" w:rsidRDefault="001F5AE4" w14:paraId="03C3760F" w14:textId="77777777">
      <w:pPr>
        <w:spacing w:after="0"/>
        <w:jc w:val="both"/>
        <w:rPr>
          <w:rFonts w:asciiTheme="minorHAnsi" w:hAnsiTheme="minorHAnsi" w:cstheme="minorHAnsi"/>
          <w:bCs/>
          <w:sz w:val="20"/>
          <w:szCs w:val="20"/>
        </w:rPr>
      </w:pPr>
    </w:p>
    <w:p w:rsidRPr="001F5AE4" w:rsidR="001F5AE4" w:rsidP="001F5AE4" w:rsidRDefault="001F5AE4" w14:paraId="7C94D724" w14:textId="77777777">
      <w:pPr>
        <w:spacing w:after="0"/>
        <w:jc w:val="both"/>
        <w:rPr>
          <w:rFonts w:asciiTheme="minorHAnsi" w:hAnsiTheme="minorHAnsi" w:cstheme="minorHAnsi"/>
          <w:bCs/>
          <w:sz w:val="20"/>
          <w:szCs w:val="20"/>
        </w:rPr>
      </w:pPr>
    </w:p>
    <w:p w:rsidRPr="001F5AE4" w:rsidR="001F5AE4" w:rsidP="001F5AE4" w:rsidRDefault="001F5AE4" w14:paraId="750E7B08" w14:textId="77777777">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 INFOMACION DE LOS CLIENTES DESPUES DE ACTUALIZAR SU CATEGORIA</w:t>
      </w:r>
    </w:p>
    <w:p w:rsidRPr="001F5AE4" w:rsidR="001F5AE4" w:rsidP="001F5AE4" w:rsidRDefault="001F5AE4" w14:paraId="4792E4F5" w14:textId="77777777">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lastRenderedPageBreak/>
        <w:drawing>
          <wp:inline distT="0" distB="0" distL="0" distR="0" wp14:anchorId="44407749" wp14:editId="782CF386">
            <wp:extent cx="4080628" cy="2292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6377" cy="2323840"/>
                    </a:xfrm>
                    <a:prstGeom prst="rect">
                      <a:avLst/>
                    </a:prstGeom>
                    <a:noFill/>
                    <a:ln>
                      <a:noFill/>
                    </a:ln>
                  </pic:spPr>
                </pic:pic>
              </a:graphicData>
            </a:graphic>
          </wp:inline>
        </w:drawing>
      </w:r>
    </w:p>
    <w:p w:rsidRPr="001F5AE4" w:rsidR="001F5AE4" w:rsidP="001F5AE4" w:rsidRDefault="001F5AE4" w14:paraId="69665901" w14:textId="77777777">
      <w:pPr>
        <w:spacing w:after="0"/>
        <w:jc w:val="both"/>
        <w:rPr>
          <w:rFonts w:asciiTheme="minorHAnsi" w:hAnsiTheme="minorHAnsi" w:cstheme="minorHAnsi"/>
          <w:bCs/>
          <w:sz w:val="20"/>
          <w:szCs w:val="20"/>
        </w:rPr>
      </w:pPr>
    </w:p>
    <w:p w:rsidRPr="001F5AE4" w:rsidR="001F5AE4" w:rsidP="001F5AE4" w:rsidRDefault="001F5AE4" w14:paraId="16715894" w14:textId="77777777">
      <w:pPr>
        <w:spacing w:after="0"/>
        <w:jc w:val="both"/>
        <w:rPr>
          <w:rFonts w:asciiTheme="minorHAnsi" w:hAnsiTheme="minorHAnsi" w:cstheme="minorHAnsi"/>
          <w:bCs/>
          <w:sz w:val="20"/>
          <w:szCs w:val="20"/>
        </w:rPr>
      </w:pPr>
    </w:p>
    <w:p w:rsidRPr="001F5AE4" w:rsidR="001F5AE4" w:rsidP="001F5AE4" w:rsidRDefault="001F5AE4" w14:paraId="4C2BD50F" w14:textId="77777777">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3</w:t>
      </w:r>
    </w:p>
    <w:p w:rsidRPr="001F5AE4" w:rsidR="001F5AE4" w:rsidP="001F5AE4" w:rsidRDefault="001F5AE4" w14:paraId="48997F15" w14:textId="77777777">
      <w:pPr>
        <w:spacing w:after="0"/>
        <w:jc w:val="both"/>
        <w:rPr>
          <w:rFonts w:asciiTheme="minorHAnsi" w:hAnsiTheme="minorHAnsi" w:cstheme="minorHAnsi"/>
          <w:bCs/>
          <w:sz w:val="20"/>
          <w:szCs w:val="20"/>
        </w:rPr>
      </w:pPr>
      <w:r w:rsidRPr="001F5AE4">
        <w:rPr>
          <w:rFonts w:asciiTheme="minorHAnsi" w:hAnsiTheme="minorHAnsi" w:cstheme="minorHAnsi"/>
          <w:sz w:val="20"/>
          <w:szCs w:val="20"/>
        </w:rPr>
        <w:t>En lo que, respecto a sus clientes, TRUCK RENTAL</w:t>
      </w:r>
      <w:r w:rsidRPr="001F5AE4">
        <w:rPr>
          <w:rFonts w:asciiTheme="minorHAnsi" w:hAnsiTheme="minorHAnsi" w:cstheme="minorHAnsi"/>
          <w:bCs/>
          <w:sz w:val="20"/>
          <w:szCs w:val="20"/>
          <w:lang w:val="es-ES"/>
        </w:rPr>
        <w:t xml:space="preserve"> tiene como política que cualquier persona que a lo menos haya requerido una vez los servicios de arriendo de sus camiones, se transforma en un cliente de la empresa. Además, si en los 2 últimos años un cliente no ha efectuado ninguna operación con la empresa, es eliminado desde la Base de Datos de </w:t>
      </w:r>
      <w:r w:rsidRPr="001F5AE4">
        <w:rPr>
          <w:rFonts w:asciiTheme="minorHAnsi" w:hAnsiTheme="minorHAnsi" w:cstheme="minorHAnsi"/>
          <w:sz w:val="20"/>
          <w:szCs w:val="20"/>
        </w:rPr>
        <w:t>TRUCK RENTAL</w:t>
      </w:r>
      <w:r w:rsidRPr="001F5AE4">
        <w:rPr>
          <w:rFonts w:asciiTheme="minorHAnsi" w:hAnsiTheme="minorHAnsi" w:cstheme="minorHAnsi"/>
          <w:bCs/>
          <w:sz w:val="20"/>
          <w:szCs w:val="20"/>
        </w:rPr>
        <w:t xml:space="preserve">. Actualmente, el actual sistema de gestión de arriendos de camiones genera la información de estos clientes a través de un listado en Excel y a partir de esta planilla los clientes con eliminados en forma manual por el empelado definido para esta tarea. </w:t>
      </w:r>
    </w:p>
    <w:p w:rsidRPr="001F5AE4" w:rsidR="001F5AE4" w:rsidP="001F5AE4" w:rsidRDefault="001F5AE4" w14:paraId="43AD3247" w14:textId="77777777">
      <w:pPr>
        <w:spacing w:after="0"/>
        <w:ind w:left="31" w:right="-1"/>
        <w:jc w:val="both"/>
        <w:rPr>
          <w:rFonts w:asciiTheme="minorHAnsi" w:hAnsiTheme="minorHAnsi" w:cstheme="minorHAnsi"/>
          <w:sz w:val="20"/>
          <w:szCs w:val="20"/>
        </w:rPr>
      </w:pPr>
      <w:r w:rsidRPr="001F5AE4">
        <w:rPr>
          <w:rFonts w:asciiTheme="minorHAnsi" w:hAnsiTheme="minorHAnsi" w:cstheme="minorHAnsi"/>
          <w:bCs/>
          <w:sz w:val="20"/>
          <w:szCs w:val="20"/>
        </w:rPr>
        <w:t xml:space="preserve">En esta etapa en que </w:t>
      </w:r>
      <w:r w:rsidRPr="001F5AE4">
        <w:rPr>
          <w:rFonts w:asciiTheme="minorHAnsi" w:hAnsiTheme="minorHAnsi" w:cstheme="minorHAnsi"/>
          <w:sz w:val="20"/>
          <w:szCs w:val="20"/>
        </w:rPr>
        <w:t xml:space="preserve">TRUCK RENTAL desea automatizar sus procesos para lograr una gestión eficiente y eficaz, se debe implementar la eliminación automática de los clientes que en los 2 últimos años no hayan realizado algún arriendo de camión con la empresa. El contar con un proceso que automatice la eliminación masiva de estos clientes: </w:t>
      </w:r>
    </w:p>
    <w:p w:rsidRPr="001F5AE4" w:rsidR="001F5AE4" w:rsidP="001F5AE4" w:rsidRDefault="001F5AE4" w14:paraId="666EABFA" w14:textId="77777777">
      <w:pPr>
        <w:pStyle w:val="Prrafodelista"/>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Evitará la manipulación manual de los datos por parte de los empleados de la empresa.</w:t>
      </w:r>
    </w:p>
    <w:p w:rsidRPr="001F5AE4" w:rsidR="001F5AE4" w:rsidP="001F5AE4" w:rsidRDefault="001F5AE4" w14:paraId="3EC87C06" w14:textId="77777777">
      <w:pPr>
        <w:pStyle w:val="Prrafodelista"/>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De esta forma además va a permitir cumplir con los estándares mínimos de seguridad requeridos para la mediana empresa que desea obtener la certificación ISO 9001.</w:t>
      </w:r>
    </w:p>
    <w:p w:rsidRPr="001F5AE4" w:rsidR="001F5AE4" w:rsidP="001F5AE4" w:rsidRDefault="001F5AE4" w14:paraId="2C4AC2BB" w14:textId="77777777">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este proceso debe considerar que el</w:t>
      </w:r>
      <w:r w:rsidRPr="001F5AE4">
        <w:rPr>
          <w:rFonts w:asciiTheme="minorHAnsi" w:hAnsiTheme="minorHAnsi" w:cstheme="minorHAnsi"/>
          <w:sz w:val="20"/>
          <w:szCs w:val="20"/>
        </w:rPr>
        <w:t xml:space="preserve"> proceso se ejecutará el primer día hábil de enero. Por lo tanto, se deben considerar todos los arriendos de camiones</w:t>
      </w:r>
      <w:r w:rsidRPr="001F5AE4">
        <w:rPr>
          <w:rFonts w:asciiTheme="minorHAnsi" w:hAnsiTheme="minorHAnsi" w:cstheme="minorHAnsi"/>
          <w:bCs/>
          <w:sz w:val="20"/>
          <w:szCs w:val="20"/>
        </w:rPr>
        <w:t xml:space="preserve"> efectuados en los dos años anteriores. </w:t>
      </w:r>
      <w:r w:rsidRPr="001F5AE4">
        <w:rPr>
          <w:rFonts w:asciiTheme="minorHAnsi" w:hAnsiTheme="minorHAnsi" w:cstheme="minorHAnsi"/>
          <w:sz w:val="20"/>
          <w:szCs w:val="20"/>
        </w:rPr>
        <w:t xml:space="preserve">Esto significa que, por ejemplo, si el proceso se ejecuta en enero del 2021, los arriendo a considerar son las que efectuaron durante los años 2019 y 2020, si el proceso se ejecuta en enero del 2022 entonces debe considerar todos los arriendos efectuados durante los años 2020 y 2021, etc. Es decir, el proceso debe obtener la información en </w:t>
      </w:r>
      <w:r w:rsidRPr="001F5AE4">
        <w:rPr>
          <w:rFonts w:asciiTheme="minorHAnsi" w:hAnsiTheme="minorHAnsi" w:cstheme="minorHAnsi"/>
          <w:bCs/>
          <w:sz w:val="20"/>
          <w:szCs w:val="20"/>
          <w:lang w:val="es-ES"/>
        </w:rPr>
        <w:t>forma paramétrica.</w:t>
      </w:r>
    </w:p>
    <w:p w:rsidRPr="001F5AE4" w:rsidR="001F5AE4" w:rsidP="001F5AE4" w:rsidRDefault="001F5AE4" w14:paraId="4B1D3D86" w14:textId="77777777">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Desde la perspectiva de la eficiencia del proceso, Ud. ha definido que:</w:t>
      </w:r>
    </w:p>
    <w:p w:rsidRPr="001F5AE4" w:rsidR="001F5AE4" w:rsidP="001F5AE4" w:rsidRDefault="001F5AE4" w14:paraId="3BCE235C" w14:textId="77777777">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Primero la información de estos clientes se almacenará en una tabla con la misma estructura de la tabla CLIENTE. Esta tabla será </w:t>
      </w:r>
      <w:r w:rsidRPr="001F5AE4">
        <w:rPr>
          <w:rFonts w:asciiTheme="minorHAnsi" w:hAnsiTheme="minorHAnsi" w:cstheme="minorHAnsi"/>
          <w:bCs/>
          <w:sz w:val="20"/>
          <w:szCs w:val="20"/>
          <w:lang w:val="es-ES"/>
        </w:rPr>
        <w:t>incorporada al Modelo de Datos actual y que debe tener la estructura que se muestra en el ejemplo (en este caso la tabla se creó con el nombre CLIENTES_SIN_ARRIENDOS).</w:t>
      </w:r>
    </w:p>
    <w:p w:rsidRPr="001F5AE4" w:rsidR="001F5AE4" w:rsidP="001F5AE4" w:rsidRDefault="001F5AE4" w14:paraId="6E2F468D" w14:textId="77777777">
      <w:pPr>
        <w:pStyle w:val="Prrafodelista"/>
        <w:numPr>
          <w:ilvl w:val="0"/>
          <w:numId w:val="26"/>
        </w:numPr>
        <w:spacing w:after="160" w:line="259" w:lineRule="auto"/>
        <w:jc w:val="both"/>
        <w:rPr>
          <w:rFonts w:asciiTheme="minorHAnsi" w:hAnsiTheme="minorHAnsi" w:cstheme="minorHAnsi"/>
          <w:b/>
          <w:sz w:val="20"/>
          <w:szCs w:val="20"/>
        </w:rPr>
      </w:pPr>
      <w:r w:rsidRPr="001F5AE4">
        <w:rPr>
          <w:rFonts w:asciiTheme="minorHAnsi" w:hAnsiTheme="minorHAnsi" w:cstheme="minorHAnsi"/>
          <w:bCs/>
          <w:sz w:val="20"/>
          <w:szCs w:val="20"/>
          <w:lang w:val="es-ES"/>
        </w:rPr>
        <w:t xml:space="preserve">Una vez almacenada la información en la tabla definida por Ud., se deben eliminar estos clientes desde la tabla original. </w:t>
      </w:r>
    </w:p>
    <w:p w:rsidRPr="001F5AE4" w:rsidR="001F5AE4" w:rsidP="001F5AE4" w:rsidRDefault="001F5AE4" w14:paraId="26B29007" w14:textId="77777777">
      <w:pPr>
        <w:spacing w:after="0"/>
        <w:ind w:left="360"/>
        <w:rPr>
          <w:rFonts w:asciiTheme="minorHAnsi" w:hAnsiTheme="minorHAnsi" w:cstheme="minorHAnsi"/>
          <w:b/>
          <w:sz w:val="20"/>
          <w:szCs w:val="20"/>
        </w:rPr>
      </w:pPr>
      <w:r w:rsidRPr="001F5AE4">
        <w:rPr>
          <w:rFonts w:asciiTheme="minorHAnsi" w:hAnsiTheme="minorHAnsi" w:cstheme="minorHAnsi"/>
          <w:b/>
          <w:sz w:val="20"/>
          <w:szCs w:val="20"/>
        </w:rPr>
        <w:t>TABLA CON LOS CLIENTES QUE EN LOS DOS ÚLTIMOS AÑOS NO REALIZARON ARRIENDOS</w:t>
      </w:r>
    </w:p>
    <w:p w:rsidRPr="001F5AE4" w:rsidR="001F5AE4" w:rsidP="001F5AE4" w:rsidRDefault="001F5AE4" w14:paraId="2B4C1950" w14:textId="77777777">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val="es-MX" w:eastAsia="es-MX"/>
        </w:rPr>
        <w:lastRenderedPageBreak/>
        <w:drawing>
          <wp:inline distT="0" distB="0" distL="0" distR="0" wp14:anchorId="6F874ADF" wp14:editId="11CB08E1">
            <wp:extent cx="5915281" cy="1714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895" cy="1720185"/>
                    </a:xfrm>
                    <a:prstGeom prst="rect">
                      <a:avLst/>
                    </a:prstGeom>
                    <a:noFill/>
                    <a:ln>
                      <a:noFill/>
                    </a:ln>
                  </pic:spPr>
                </pic:pic>
              </a:graphicData>
            </a:graphic>
          </wp:inline>
        </w:drawing>
      </w:r>
    </w:p>
    <w:p w:rsidR="001F5AE4" w:rsidP="001F5AE4" w:rsidRDefault="001F5AE4" w14:paraId="35204C3F" w14:textId="77777777">
      <w:pPr>
        <w:spacing w:after="0"/>
        <w:jc w:val="both"/>
        <w:rPr>
          <w:rFonts w:asciiTheme="minorHAnsi" w:hAnsiTheme="minorHAnsi" w:cstheme="minorHAnsi"/>
          <w:b/>
          <w:sz w:val="20"/>
          <w:szCs w:val="20"/>
          <w:lang w:val="es-ES"/>
        </w:rPr>
      </w:pPr>
    </w:p>
    <w:p w:rsidR="001F5AE4" w:rsidP="001F5AE4" w:rsidRDefault="001F5AE4" w14:paraId="3319E2AE" w14:textId="77777777">
      <w:pPr>
        <w:spacing w:after="0"/>
        <w:jc w:val="both"/>
        <w:rPr>
          <w:rFonts w:asciiTheme="minorHAnsi" w:hAnsiTheme="minorHAnsi" w:cstheme="minorHAnsi"/>
          <w:b/>
          <w:sz w:val="20"/>
          <w:szCs w:val="20"/>
          <w:lang w:val="es-ES"/>
        </w:rPr>
      </w:pPr>
    </w:p>
    <w:p w:rsidRPr="001F5AE4" w:rsidR="001F5AE4" w:rsidP="001F5AE4" w:rsidRDefault="001F5AE4" w14:paraId="2173D174" w14:textId="77777777">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t>TABLA CLIENTES DESPUÉS DE ELIMINAR A LOS CLIENTES QUE EN LOS DOS ÚLTIMOS AÑOS NO REALIZARON ARRIENDOS</w:t>
      </w:r>
    </w:p>
    <w:p w:rsidRPr="001F5AE4" w:rsidR="001F5AE4" w:rsidP="001F5AE4" w:rsidRDefault="001F5AE4" w14:paraId="73371C3D" w14:textId="77777777">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val="es-MX" w:eastAsia="es-MX"/>
        </w:rPr>
        <w:drawing>
          <wp:inline distT="0" distB="0" distL="0" distR="0" wp14:anchorId="051FA638" wp14:editId="3F058B32">
            <wp:extent cx="5990090" cy="17240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510" cy="1727024"/>
                    </a:xfrm>
                    <a:prstGeom prst="rect">
                      <a:avLst/>
                    </a:prstGeom>
                    <a:noFill/>
                    <a:ln>
                      <a:noFill/>
                    </a:ln>
                  </pic:spPr>
                </pic:pic>
              </a:graphicData>
            </a:graphic>
          </wp:inline>
        </w:drawing>
      </w:r>
    </w:p>
    <w:p w:rsidR="001F5AE4" w:rsidP="001F5AE4" w:rsidRDefault="001F5AE4" w14:paraId="24434CD8" w14:textId="6434521D">
      <w:pPr>
        <w:spacing w:after="0"/>
        <w:jc w:val="both"/>
        <w:rPr>
          <w:rFonts w:asciiTheme="minorHAnsi" w:hAnsiTheme="minorHAnsi" w:cstheme="minorHAnsi"/>
          <w:b/>
          <w:sz w:val="20"/>
          <w:szCs w:val="20"/>
          <w:lang w:val="es-ES"/>
        </w:rPr>
      </w:pPr>
    </w:p>
    <w:p w:rsidR="00C043CB" w:rsidP="001F5AE4" w:rsidRDefault="00C043CB" w14:paraId="463F1C12" w14:textId="7E24A9D7">
      <w:pPr>
        <w:spacing w:after="0"/>
        <w:jc w:val="both"/>
        <w:rPr>
          <w:rFonts w:asciiTheme="minorHAnsi" w:hAnsiTheme="minorHAnsi" w:cstheme="minorHAnsi"/>
          <w:b/>
          <w:sz w:val="20"/>
          <w:szCs w:val="20"/>
          <w:lang w:val="es-ES"/>
        </w:rPr>
      </w:pPr>
    </w:p>
    <w:p w:rsidRPr="001F5AE4" w:rsidR="001F5AE4" w:rsidP="001F5AE4" w:rsidRDefault="001F5AE4" w14:paraId="4CCEFFBE" w14:textId="77777777">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t>CASO 4</w:t>
      </w:r>
    </w:p>
    <w:p w:rsidRPr="001F5AE4" w:rsidR="001F5AE4" w:rsidP="001F5AE4" w:rsidRDefault="001F5AE4" w14:paraId="3C35F2DE" w14:textId="77777777">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el mes de enero de cada año, la Gerencia de </w:t>
      </w:r>
      <w:r w:rsidRPr="001F5AE4">
        <w:rPr>
          <w:rFonts w:asciiTheme="minorHAnsi" w:hAnsiTheme="minorHAnsi" w:cstheme="minorHAnsi"/>
          <w:sz w:val="20"/>
          <w:szCs w:val="20"/>
        </w:rPr>
        <w:t xml:space="preserve">TRUCK RENTAL </w:t>
      </w:r>
      <w:r w:rsidRPr="001F5AE4">
        <w:rPr>
          <w:rFonts w:asciiTheme="minorHAnsi" w:hAnsiTheme="minorHAnsi" w:cstheme="minorHAnsi"/>
          <w:sz w:val="20"/>
          <w:szCs w:val="20"/>
          <w:lang w:val="es-ES"/>
        </w:rPr>
        <w:t>define los precios de lista del arriendo diario y garantía 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rsidRPr="001F5AE4" w:rsidR="001F5AE4" w:rsidP="001F5AE4" w:rsidRDefault="001F5AE4" w14:paraId="7CB2F620" w14:textId="77777777">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Esta política, definida desde la creación de </w:t>
      </w:r>
      <w:r w:rsidRPr="001F5AE4">
        <w:rPr>
          <w:rFonts w:asciiTheme="minorHAnsi" w:hAnsiTheme="minorHAnsi" w:cstheme="minorHAnsi"/>
          <w:sz w:val="20"/>
          <w:szCs w:val="20"/>
        </w:rPr>
        <w:t>TRUCK RENTAL, es una de las razones por las cuales la empresa se proyecta como líder en el país y su objetivo asociado es beneficiar</w:t>
      </w:r>
      <w:r w:rsidRPr="001F5AE4">
        <w:rPr>
          <w:rFonts w:asciiTheme="minorHAnsi" w:hAnsiTheme="minorHAnsi" w:cstheme="minorHAnsi"/>
          <w:sz w:val="20"/>
          <w:szCs w:val="20"/>
          <w:lang w:val="es-ES"/>
        </w:rPr>
        <w:t xml:space="preserve"> a los clientes con el cobro de precios justos que se ajusten a la realidad económica del país. </w:t>
      </w:r>
    </w:p>
    <w:p w:rsidRPr="001F5AE4" w:rsidR="001F5AE4" w:rsidP="001F5AE4" w:rsidRDefault="001F5AE4" w14:paraId="789934C4" w14:textId="77777777">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se realiza un catastro de toda esta información y a partir de ello, si el camión se arrendó menos de cuatro veces en el año, entonces el valor del arriendo por día y el valor de la garantía de ese camión se rebaja en un 22,5%</w:t>
      </w:r>
    </w:p>
    <w:p w:rsidRPr="001F5AE4" w:rsidR="001F5AE4" w:rsidP="001F5AE4" w:rsidRDefault="001F5AE4" w14:paraId="288A28E2" w14:textId="77777777">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la búsqueda de poder efectuar una gestión eficiente en todas las áreas de negocio de </w:t>
      </w:r>
      <w:r w:rsidRPr="001F5AE4">
        <w:rPr>
          <w:rFonts w:asciiTheme="minorHAnsi" w:hAnsiTheme="minorHAnsi" w:cstheme="minorHAnsi"/>
          <w:sz w:val="20"/>
          <w:szCs w:val="20"/>
        </w:rPr>
        <w:t>TRUCK RENTAL,</w:t>
      </w:r>
      <w:r w:rsidRPr="001F5AE4">
        <w:rPr>
          <w:rFonts w:asciiTheme="minorHAnsi" w:hAnsiTheme="minorHAnsi" w:cstheme="minorHAnsi"/>
          <w:sz w:val="20"/>
          <w:szCs w:val="20"/>
          <w:lang w:val="es-ES"/>
        </w:rPr>
        <w:t xml:space="preserve"> es que se hace imprescindible que la generación de información de arriendo anual de camiones y la rebaja de tarifas por arriendo y garantía ya no se realice manualmente, sino que sean procesos automáticos que garanticen:</w:t>
      </w:r>
    </w:p>
    <w:p w:rsidRPr="001F5AE4" w:rsidR="001F5AE4" w:rsidP="001F5AE4" w:rsidRDefault="001F5AE4" w14:paraId="574F2C4F" w14:textId="77777777">
      <w:pPr>
        <w:pStyle w:val="Prrafodelista"/>
        <w:numPr>
          <w:ilvl w:val="0"/>
          <w:numId w:val="24"/>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eficiente y eficaz de la información </w:t>
      </w:r>
    </w:p>
    <w:p w:rsidRPr="001F5AE4" w:rsidR="001F5AE4" w:rsidP="001F5AE4" w:rsidRDefault="001F5AE4" w14:paraId="1363B41C" w14:textId="77777777">
      <w:pPr>
        <w:pStyle w:val="Prrafodelista"/>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lastRenderedPageBreak/>
        <w:t>Contar con información oportuna y confiable</w:t>
      </w:r>
    </w:p>
    <w:p w:rsidRPr="001F5AE4" w:rsidR="001F5AE4" w:rsidP="001F5AE4" w:rsidRDefault="001F5AE4" w14:paraId="73014EBD" w14:textId="77777777">
      <w:pPr>
        <w:pStyle w:val="Prrafodelista"/>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Evitar la manipulación manual de los datos</w:t>
      </w:r>
    </w:p>
    <w:p w:rsidRPr="001F5AE4" w:rsidR="001F5AE4" w:rsidP="001F5AE4" w:rsidRDefault="001F5AE4" w14:paraId="1436AE2F" w14:textId="77777777">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estos procesos debe considerar:</w:t>
      </w:r>
    </w:p>
    <w:p w:rsidRPr="001F5AE4" w:rsidR="001F5AE4" w:rsidP="001F5AE4" w:rsidRDefault="001F5AE4" w14:paraId="10C50EEE" w14:textId="77777777">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Ambos procesos se ejecutarán el último hábil de diciembre. Por lo tanto, se deben considerar todos los arriendos de camiones efectuados durante el año. Esto significa que, por ejemplo, si el proceso se ejecuta en diciembre del 2020, los arriendos a considerar son todos los efectuados durante ese año,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sz w:val="20"/>
          <w:szCs w:val="20"/>
          <w:lang w:val="es-ES"/>
        </w:rPr>
        <w:t>forma paramétrica.</w:t>
      </w:r>
    </w:p>
    <w:p w:rsidRPr="001F5AE4" w:rsidR="001F5AE4" w:rsidP="001F5AE4" w:rsidRDefault="001F5AE4" w14:paraId="72DA695E" w14:textId="77777777">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La información que genere el </w:t>
      </w:r>
      <w:r w:rsidRPr="001F5AE4">
        <w:rPr>
          <w:rFonts w:asciiTheme="minorHAnsi" w:hAnsiTheme="minorHAnsi" w:cstheme="minorHAnsi"/>
          <w:b/>
          <w:bCs/>
          <w:sz w:val="20"/>
          <w:szCs w:val="20"/>
        </w:rPr>
        <w:t>PROCESO 1</w:t>
      </w:r>
      <w:r w:rsidRPr="001F5AE4">
        <w:rPr>
          <w:rFonts w:asciiTheme="minorHAnsi" w:hAnsiTheme="minorHAnsi" w:cstheme="minorHAnsi"/>
          <w:sz w:val="20"/>
          <w:szCs w:val="20"/>
        </w:rPr>
        <w:t xml:space="preserve"> debe quedar almacenada en la tabla HIST_ARRIENDO_ANUAL_CAMION y ordenada por número de patente. </w:t>
      </w:r>
      <w:r w:rsidRPr="001F5AE4">
        <w:rPr>
          <w:rFonts w:asciiTheme="minorHAnsi" w:hAnsiTheme="minorHAnsi" w:cstheme="minorHAnsi"/>
          <w:sz w:val="20"/>
          <w:szCs w:val="20"/>
          <w:lang w:val="es-ES"/>
        </w:rPr>
        <w:t>La columna ANNO_PROCESO almacena el año en que se ejecutó el proceso.</w:t>
      </w:r>
    </w:p>
    <w:p w:rsidRPr="001F5AE4" w:rsidR="001F5AE4" w:rsidP="001F5AE4" w:rsidRDefault="001F5AE4" w14:paraId="40094218" w14:textId="77777777">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 xml:space="preserve">El </w:t>
      </w:r>
      <w:r w:rsidRPr="001F5AE4">
        <w:rPr>
          <w:rFonts w:asciiTheme="minorHAnsi" w:hAnsiTheme="minorHAnsi" w:cstheme="minorHAnsi"/>
          <w:b/>
          <w:bCs/>
          <w:sz w:val="20"/>
          <w:szCs w:val="20"/>
          <w:lang w:val="es-ES"/>
        </w:rPr>
        <w:t>PROCESO 2</w:t>
      </w:r>
      <w:r w:rsidRPr="001F5AE4">
        <w:rPr>
          <w:rFonts w:asciiTheme="minorHAnsi" w:hAnsiTheme="minorHAnsi" w:cstheme="minorHAnsi"/>
          <w:sz w:val="20"/>
          <w:szCs w:val="20"/>
          <w:lang w:val="es-ES"/>
        </w:rPr>
        <w:t xml:space="preserve"> debe rebajar el valor del arriendo por día y la garantía en un 22,5% de los camiones que fueron arrendados menos de 4 veces en el año de proceso. Es decir, la actualización también debe ser efectuada en forma paramétrica.</w:t>
      </w:r>
    </w:p>
    <w:p w:rsidRPr="001F5AE4" w:rsidR="001F5AE4" w:rsidP="001F5AE4" w:rsidRDefault="001F5AE4" w14:paraId="3E3971CE" w14:textId="77777777">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En su resultado, la columna ANNO_PROCESO de la HIST_ARRIENDO_ANUAL_CAMION será diferente ya que depende del año en que se ejecute la sentencia. En este caso, la sentencia se ejecutó el año 2020:</w:t>
      </w:r>
    </w:p>
    <w:p w:rsidR="00C043CB" w:rsidP="1DD27AE5" w:rsidRDefault="00C043CB" w14:paraId="09B8B653" w14:textId="77777777" w14:noSpellErr="1">
      <w:pPr>
        <w:spacing w:after="0"/>
        <w:jc w:val="both"/>
        <w:rPr>
          <w:rFonts w:ascii="Calibri" w:hAnsi="Calibri" w:cs="Calibri" w:asciiTheme="minorAscii" w:hAnsiTheme="minorAscii" w:cstheme="minorAscii"/>
          <w:b w:val="1"/>
          <w:bCs w:val="1"/>
          <w:sz w:val="20"/>
          <w:szCs w:val="20"/>
        </w:rPr>
      </w:pPr>
    </w:p>
    <w:p w:rsidR="1DD27AE5" w:rsidP="1DD27AE5" w:rsidRDefault="1DD27AE5" w14:paraId="3EEE691C" w14:textId="0E5A4DA1">
      <w:pPr>
        <w:pStyle w:val="Normal"/>
        <w:spacing w:after="0"/>
        <w:jc w:val="both"/>
        <w:rPr>
          <w:rFonts w:ascii="Calibri" w:hAnsi="Calibri" w:cs="Calibri" w:asciiTheme="minorAscii" w:hAnsiTheme="minorAscii" w:cstheme="minorAscii"/>
          <w:b w:val="1"/>
          <w:bCs w:val="1"/>
          <w:sz w:val="20"/>
          <w:szCs w:val="20"/>
        </w:rPr>
      </w:pPr>
    </w:p>
    <w:p w:rsidR="1DD27AE5" w:rsidP="1DD27AE5" w:rsidRDefault="1DD27AE5" w14:paraId="1CE085F9" w14:textId="525E90FE">
      <w:pPr>
        <w:pStyle w:val="Normal"/>
        <w:spacing w:after="0"/>
        <w:jc w:val="both"/>
        <w:rPr>
          <w:rFonts w:ascii="Calibri" w:hAnsi="Calibri" w:cs="Calibri" w:asciiTheme="minorAscii" w:hAnsiTheme="minorAscii" w:cstheme="minorAscii"/>
          <w:b w:val="1"/>
          <w:bCs w:val="1"/>
          <w:sz w:val="20"/>
          <w:szCs w:val="20"/>
        </w:rPr>
      </w:pPr>
    </w:p>
    <w:p w:rsidR="1DD27AE5" w:rsidP="1DD27AE5" w:rsidRDefault="1DD27AE5" w14:paraId="77379122" w14:textId="512B65AD">
      <w:pPr>
        <w:pStyle w:val="Normal"/>
        <w:spacing w:after="0"/>
        <w:jc w:val="both"/>
        <w:rPr>
          <w:rFonts w:ascii="Calibri" w:hAnsi="Calibri" w:cs="Calibri" w:asciiTheme="minorAscii" w:hAnsiTheme="minorAscii" w:cstheme="minorAscii"/>
          <w:b w:val="1"/>
          <w:bCs w:val="1"/>
          <w:sz w:val="20"/>
          <w:szCs w:val="20"/>
        </w:rPr>
      </w:pPr>
    </w:p>
    <w:p w:rsidR="1DD27AE5" w:rsidP="1DD27AE5" w:rsidRDefault="1DD27AE5" w14:paraId="57D857C3" w14:textId="16725000">
      <w:pPr>
        <w:pStyle w:val="Normal"/>
        <w:spacing w:after="0"/>
        <w:jc w:val="both"/>
        <w:rPr>
          <w:rFonts w:ascii="Calibri" w:hAnsi="Calibri" w:cs="Calibri" w:asciiTheme="minorAscii" w:hAnsiTheme="minorAscii" w:cstheme="minorAscii"/>
          <w:b w:val="1"/>
          <w:bCs w:val="1"/>
          <w:sz w:val="20"/>
          <w:szCs w:val="20"/>
        </w:rPr>
      </w:pPr>
    </w:p>
    <w:p w:rsidR="1DD27AE5" w:rsidP="1DD27AE5" w:rsidRDefault="1DD27AE5" w14:paraId="134B85DD" w14:textId="62EAEF96">
      <w:pPr>
        <w:pStyle w:val="Normal"/>
        <w:spacing w:after="0"/>
        <w:jc w:val="both"/>
        <w:rPr>
          <w:rFonts w:ascii="Calibri" w:hAnsi="Calibri" w:cs="Calibri" w:asciiTheme="minorAscii" w:hAnsiTheme="minorAscii" w:cstheme="minorAscii"/>
          <w:b w:val="1"/>
          <w:bCs w:val="1"/>
          <w:sz w:val="20"/>
          <w:szCs w:val="20"/>
        </w:rPr>
      </w:pPr>
    </w:p>
    <w:p w:rsidR="1DD27AE5" w:rsidP="1DD27AE5" w:rsidRDefault="1DD27AE5" w14:paraId="0F7D36C4" w14:textId="7E74316E">
      <w:pPr>
        <w:pStyle w:val="Normal"/>
        <w:spacing w:after="0"/>
        <w:jc w:val="both"/>
        <w:rPr>
          <w:rFonts w:ascii="Calibri" w:hAnsi="Calibri" w:cs="Calibri" w:asciiTheme="minorAscii" w:hAnsiTheme="minorAscii" w:cstheme="minorAscii"/>
          <w:b w:val="1"/>
          <w:bCs w:val="1"/>
          <w:sz w:val="20"/>
          <w:szCs w:val="20"/>
        </w:rPr>
      </w:pPr>
    </w:p>
    <w:p w:rsidR="1DD27AE5" w:rsidP="1DD27AE5" w:rsidRDefault="1DD27AE5" w14:paraId="2A697F2F" w14:textId="6A101E48">
      <w:pPr>
        <w:pStyle w:val="Normal"/>
        <w:spacing w:after="0"/>
        <w:jc w:val="both"/>
        <w:rPr>
          <w:rFonts w:ascii="Calibri" w:hAnsi="Calibri" w:cs="Calibri" w:asciiTheme="minorAscii" w:hAnsiTheme="minorAscii" w:cstheme="minorAscii"/>
          <w:b w:val="1"/>
          <w:bCs w:val="1"/>
          <w:sz w:val="20"/>
          <w:szCs w:val="20"/>
        </w:rPr>
      </w:pPr>
    </w:p>
    <w:p w:rsidRPr="001F5AE4" w:rsidR="001F5AE4" w:rsidP="001F5AE4" w:rsidRDefault="001F5AE4" w14:paraId="07025080" w14:textId="0002E285">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PROCESO 1</w:t>
      </w:r>
    </w:p>
    <w:p w:rsidRPr="001F5AE4" w:rsidR="001F5AE4" w:rsidP="001F5AE4" w:rsidRDefault="001F5AE4" w14:paraId="7ED70095" w14:textId="77777777">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HIST_ARRIENDO_ANUAL_CAMION</w:t>
      </w:r>
    </w:p>
    <w:p w:rsidRPr="001F5AE4" w:rsidR="001F5AE4" w:rsidP="001F5AE4" w:rsidRDefault="001F5AE4" w14:paraId="193E5C47" w14:textId="77777777">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drawing>
          <wp:inline distT="0" distB="0" distL="0" distR="0" wp14:anchorId="4EB5B155" wp14:editId="2B60F9AC">
            <wp:extent cx="3196558" cy="1730967"/>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733" cy="1754888"/>
                    </a:xfrm>
                    <a:prstGeom prst="rect">
                      <a:avLst/>
                    </a:prstGeom>
                    <a:noFill/>
                    <a:ln>
                      <a:noFill/>
                    </a:ln>
                  </pic:spPr>
                </pic:pic>
              </a:graphicData>
            </a:graphic>
          </wp:inline>
        </w:drawing>
      </w:r>
    </w:p>
    <w:p w:rsidR="00C043CB" w:rsidP="001F5AE4" w:rsidRDefault="00C043CB" w14:paraId="22A228F3" w14:textId="77777777">
      <w:pPr>
        <w:spacing w:after="0"/>
        <w:jc w:val="both"/>
        <w:rPr>
          <w:rFonts w:asciiTheme="minorHAnsi" w:hAnsiTheme="minorHAnsi" w:cstheme="minorHAnsi"/>
          <w:b/>
          <w:bCs/>
          <w:sz w:val="20"/>
          <w:szCs w:val="20"/>
        </w:rPr>
      </w:pPr>
    </w:p>
    <w:p w:rsidR="00C043CB" w:rsidP="001F5AE4" w:rsidRDefault="00C043CB" w14:paraId="099872BA" w14:textId="77777777">
      <w:pPr>
        <w:spacing w:after="0"/>
        <w:jc w:val="both"/>
        <w:rPr>
          <w:rFonts w:asciiTheme="minorHAnsi" w:hAnsiTheme="minorHAnsi" w:cstheme="minorHAnsi"/>
          <w:b/>
          <w:bCs/>
          <w:sz w:val="20"/>
          <w:szCs w:val="20"/>
        </w:rPr>
      </w:pPr>
    </w:p>
    <w:p w:rsidRPr="001F5AE4" w:rsidR="001F5AE4" w:rsidP="001F5AE4" w:rsidRDefault="001F5AE4" w14:paraId="0866C4EC" w14:textId="370CEC55">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PROCESO 2</w:t>
      </w:r>
    </w:p>
    <w:p w:rsidRPr="001F5AE4" w:rsidR="001F5AE4" w:rsidP="001F5AE4" w:rsidRDefault="001F5AE4" w14:paraId="699D3CE4" w14:textId="77777777">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ANTES DE ACTUALIZAR VALOR ARRIENDO Y GARANTIA DE LOS CAMIONES</w:t>
      </w:r>
    </w:p>
    <w:p w:rsidRPr="001F5AE4" w:rsidR="001F5AE4" w:rsidP="001F5AE4" w:rsidRDefault="001F5AE4" w14:paraId="5035E8A5" w14:textId="77777777">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drawing>
          <wp:inline distT="0" distB="0" distL="0" distR="0" wp14:anchorId="425715A0" wp14:editId="21E5624F">
            <wp:extent cx="3526971" cy="21990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7901" cy="2230850"/>
                    </a:xfrm>
                    <a:prstGeom prst="rect">
                      <a:avLst/>
                    </a:prstGeom>
                    <a:noFill/>
                    <a:ln>
                      <a:noFill/>
                    </a:ln>
                  </pic:spPr>
                </pic:pic>
              </a:graphicData>
            </a:graphic>
          </wp:inline>
        </w:drawing>
      </w:r>
    </w:p>
    <w:p w:rsidR="001F5AE4" w:rsidP="001F5AE4" w:rsidRDefault="001F5AE4" w14:paraId="3F2AD869" w14:textId="1ADFE1AD">
      <w:pPr>
        <w:spacing w:after="0"/>
        <w:jc w:val="both"/>
        <w:rPr>
          <w:rFonts w:asciiTheme="minorHAnsi" w:hAnsiTheme="minorHAnsi" w:cstheme="minorHAnsi"/>
          <w:b/>
          <w:bCs/>
          <w:sz w:val="20"/>
          <w:szCs w:val="20"/>
        </w:rPr>
      </w:pPr>
    </w:p>
    <w:p w:rsidR="00C043CB" w:rsidP="001F5AE4" w:rsidRDefault="00C043CB" w14:paraId="7BE5BA13" w14:textId="77777777">
      <w:pPr>
        <w:spacing w:after="0"/>
        <w:jc w:val="both"/>
        <w:rPr>
          <w:rFonts w:asciiTheme="minorHAnsi" w:hAnsiTheme="minorHAnsi" w:cstheme="minorHAnsi"/>
          <w:b/>
          <w:bCs/>
          <w:sz w:val="20"/>
          <w:szCs w:val="20"/>
        </w:rPr>
      </w:pPr>
    </w:p>
    <w:p w:rsidRPr="001F5AE4" w:rsidR="001F5AE4" w:rsidP="001F5AE4" w:rsidRDefault="001F5AE4" w14:paraId="129527D4" w14:textId="0E3755DD">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DESPUES DE ACTUALIZAR VALOR ARRIENDO Y GARANTIA DE LOS CAMIONES</w:t>
      </w:r>
    </w:p>
    <w:p w:rsidRPr="001F5AE4" w:rsidR="001F5AE4" w:rsidP="001F5AE4" w:rsidRDefault="001F5AE4" w14:paraId="7F25AD61" w14:textId="77777777">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drawing>
          <wp:inline distT="0" distB="0" distL="0" distR="0" wp14:anchorId="77F9399A" wp14:editId="2F23BF09">
            <wp:extent cx="3596127" cy="2239219"/>
            <wp:effectExtent l="0" t="0" r="444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8580" cy="2259427"/>
                    </a:xfrm>
                    <a:prstGeom prst="rect">
                      <a:avLst/>
                    </a:prstGeom>
                    <a:noFill/>
                    <a:ln>
                      <a:noFill/>
                    </a:ln>
                  </pic:spPr>
                </pic:pic>
              </a:graphicData>
            </a:graphic>
          </wp:inline>
        </w:drawing>
      </w:r>
    </w:p>
    <w:p w:rsidRPr="001F5AE4" w:rsidR="001F5AE4" w:rsidP="001F5AE4" w:rsidRDefault="001F5AE4" w14:paraId="6379595F" w14:textId="77777777">
      <w:pPr>
        <w:spacing w:after="0"/>
        <w:jc w:val="both"/>
        <w:rPr>
          <w:rFonts w:asciiTheme="minorHAnsi" w:hAnsiTheme="minorHAnsi" w:cstheme="minorHAnsi"/>
          <w:b/>
          <w:bCs/>
          <w:sz w:val="20"/>
          <w:szCs w:val="20"/>
        </w:rPr>
      </w:pPr>
    </w:p>
    <w:p w:rsidR="001F5AE4" w:rsidP="001F5AE4" w:rsidRDefault="001F5AE4" w14:paraId="41668A85" w14:textId="1715131A">
      <w:pPr>
        <w:spacing w:after="0"/>
        <w:rPr>
          <w:rFonts w:asciiTheme="minorHAnsi" w:hAnsiTheme="minorHAnsi" w:cstheme="minorHAnsi"/>
          <w:sz w:val="20"/>
          <w:szCs w:val="20"/>
        </w:rPr>
      </w:pPr>
    </w:p>
    <w:p w:rsidRPr="001F5AE4" w:rsidR="001F5AE4" w:rsidP="001F5AE4" w:rsidRDefault="001F5AE4" w14:paraId="5D811AF4" w14:textId="77777777">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
          <w:bCs/>
          <w:sz w:val="20"/>
          <w:szCs w:val="20"/>
          <w:lang w:bidi="en-US"/>
        </w:rPr>
        <w:t>CASO 5</w:t>
      </w:r>
    </w:p>
    <w:p w:rsidRPr="001F5AE4" w:rsidR="001F5AE4" w:rsidP="001F5AE4" w:rsidRDefault="001F5AE4" w14:paraId="3CF3F1E9" w14:textId="77777777">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rsidRPr="001F5AE4" w:rsidR="001F5AE4" w:rsidP="001F5AE4" w:rsidRDefault="001F5AE4" w14:paraId="7594475E" w14:textId="77777777">
      <w:pPr>
        <w:pStyle w:val="Prrafodelista"/>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capital (venta de productos y/o servicios). El impuesto a las rentas del capital se denomina impuesto de primera categoría.</w:t>
      </w:r>
    </w:p>
    <w:p w:rsidRPr="001F5AE4" w:rsidR="001F5AE4" w:rsidP="001F5AE4" w:rsidRDefault="001F5AE4" w14:paraId="5482C52D" w14:textId="77777777">
      <w:pPr>
        <w:pStyle w:val="Prrafodelista"/>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trabajo (salario mensual por cumplir funciones o asesorías). Este impuesto se denomina impuesto de segunda categoría.</w:t>
      </w:r>
    </w:p>
    <w:p w:rsidRPr="001F5AE4" w:rsidR="001F5AE4" w:rsidP="001F5AE4" w:rsidRDefault="001F5AE4" w14:paraId="37D33C12" w14:textId="77777777">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rsidRPr="001F5AE4" w:rsidR="001F5AE4" w:rsidP="001F5AE4" w:rsidRDefault="001F5AE4" w14:paraId="3DB44785" w14:textId="77777777">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rsidRPr="001F5AE4" w:rsidR="001F5AE4" w:rsidP="001F5AE4" w:rsidRDefault="001F5AE4" w14:paraId="48289002" w14:textId="77777777">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rsidRPr="001F5AE4" w:rsidR="001F5AE4" w:rsidP="001F5AE4" w:rsidRDefault="001F5AE4" w14:paraId="57297CA2" w14:textId="77777777">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el caso de las empresas, la información de las rentas pagadas durante el año a sus empleados se debe proporcionar de tres maneras:</w:t>
      </w:r>
    </w:p>
    <w:p w:rsidRPr="001F5AE4" w:rsidR="001F5AE4" w:rsidP="001F5AE4" w:rsidRDefault="001F5AE4" w14:paraId="6D9F3FDF" w14:textId="77777777">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rsidRPr="001F5AE4" w:rsidR="001F5AE4" w:rsidP="001F5AE4" w:rsidRDefault="001F5AE4" w14:paraId="116232DE" w14:textId="77777777">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rsidRPr="001F5AE4" w:rsidR="001F5AE4" w:rsidP="001F5AE4" w:rsidRDefault="001F5AE4" w14:paraId="7F463501" w14:textId="77777777">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lastRenderedPageBreak/>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rsidRPr="001F5AE4" w:rsidR="001F5AE4" w:rsidP="001F5AE4" w:rsidRDefault="001F5AE4" w14:paraId="436C56B5" w14:textId="77777777">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bCs/>
          <w:sz w:val="20"/>
          <w:szCs w:val="20"/>
          <w:lang w:bidi="en-US"/>
        </w:rPr>
        <w:t xml:space="preserve">Si bien </w:t>
      </w:r>
      <w:r w:rsidRPr="001F5AE4">
        <w:rPr>
          <w:rFonts w:asciiTheme="minorHAnsi" w:hAnsiTheme="minorHAnsi" w:cstheme="minorHAnsi"/>
          <w:sz w:val="20"/>
          <w:szCs w:val="20"/>
        </w:rPr>
        <w:t>TRUCK RENTAL cumple con la información obligatoria que se debe enviar al SII, el informe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rsidRPr="001F5AE4" w:rsidR="001F5AE4" w:rsidP="001F5AE4" w:rsidRDefault="001F5AE4" w14:paraId="2E473499" w14:textId="77777777">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este archivo resumen, evitando así que esta información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rsidRPr="001F5AE4" w:rsidR="001F5AE4" w:rsidP="001F5AE4" w:rsidRDefault="001F5AE4" w14:paraId="7CB9990F" w14:textId="77777777">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Para implementar esta solución debe considerar:</w:t>
      </w:r>
    </w:p>
    <w:p w:rsidRPr="001F5AE4" w:rsidR="001F5AE4" w:rsidP="001F5AE4" w:rsidRDefault="001F5AE4" w14:paraId="7731DF97" w14:textId="77777777">
      <w:pPr>
        <w:pStyle w:val="Prrafodelista"/>
        <w:numPr>
          <w:ilvl w:val="0"/>
          <w:numId w:val="27"/>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
          <w:bCs/>
          <w:sz w:val="20"/>
          <w:szCs w:val="20"/>
          <w:u w:val="single"/>
          <w:lang w:bidi="en-US"/>
        </w:rPr>
        <w:t>Especificaciones para la implementación de la solución</w:t>
      </w:r>
    </w:p>
    <w:p w:rsidRPr="001F5AE4" w:rsidR="001F5AE4" w:rsidP="001F5AE4" w:rsidRDefault="001F5AE4" w14:paraId="4F5B8988" w14:textId="77777777">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la tabla INFORMACION_SII.</w:t>
      </w:r>
    </w:p>
    <w:p w:rsidRPr="001F5AE4" w:rsidR="001F5AE4" w:rsidP="001F5AE4" w:rsidRDefault="001F5AE4" w14:paraId="05B812FB" w14:textId="77777777">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Cs/>
          <w:sz w:val="20"/>
          <w:szCs w:val="20"/>
          <w:lang w:bidi="en-US"/>
        </w:rPr>
        <w:t>El año tributario corresponde al año calendario en que se ejecutó el informe.</w:t>
      </w:r>
    </w:p>
    <w:p w:rsidRPr="001F5AE4" w:rsidR="001F5AE4" w:rsidP="001F5AE4" w:rsidRDefault="001F5AE4" w14:paraId="01BCE23B" w14:textId="77777777">
      <w:pPr>
        <w:pStyle w:val="Prrafodelista"/>
        <w:numPr>
          <w:ilvl w:val="0"/>
          <w:numId w:val="2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Los valores anuales corresponden a la cantidad de meses que el empleado trabajó el año anterior al que se ejecute el informe. Por ejemplo, si el informe se ejecuta el año 2020 (año tributario) entonces los valores anuales corresponden a la cantidad de meses que el empleado trabajó el año 2019 (desde el 01 de enero al 31 de diciembre), si el informe se ejecuta el año 2021 (año tributario) entonces los valores anuales corresponden a la cantidad de meses que el empleado trabajó el año 2020 (desde el 01 de enero al 31 de diciembre), etc.</w:t>
      </w:r>
    </w:p>
    <w:p w:rsidRPr="001F5AE4" w:rsidR="001F5AE4" w:rsidP="001F5AE4" w:rsidRDefault="001F5AE4" w14:paraId="463FAA01" w14:textId="77777777">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Los porcentajes de movilización y colocación son fijos (nunca varían).</w:t>
      </w:r>
    </w:p>
    <w:p w:rsidRPr="001F5AE4" w:rsidR="001F5AE4" w:rsidP="001F5AE4" w:rsidRDefault="001F5AE4" w14:paraId="1369C787" w14:textId="77777777">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una tabla que Ud. debe crear con las es</w:t>
      </w:r>
    </w:p>
    <w:p w:rsidRPr="001F5AE4" w:rsidR="001F5AE4" w:rsidP="001F5AE4" w:rsidRDefault="001F5AE4" w14:paraId="5C184462" w14:textId="77777777">
      <w:pPr>
        <w:tabs>
          <w:tab w:val="left" w:pos="2410"/>
          <w:tab w:val="left" w:leader="underscore" w:pos="8647"/>
        </w:tabs>
        <w:spacing w:after="0"/>
        <w:jc w:val="both"/>
        <w:rPr>
          <w:rFonts w:asciiTheme="minorHAnsi" w:hAnsiTheme="minorHAnsi" w:cstheme="minorHAnsi"/>
          <w:bCs/>
          <w:sz w:val="20"/>
          <w:szCs w:val="20"/>
          <w:lang w:bidi="en-US"/>
        </w:rPr>
      </w:pPr>
    </w:p>
    <w:p w:rsidRPr="001F5AE4" w:rsidR="001F5AE4" w:rsidP="001F5AE4" w:rsidRDefault="001F5AE4" w14:paraId="2A04423D" w14:textId="77777777">
      <w:pPr>
        <w:pStyle w:val="Prrafodelista"/>
        <w:numPr>
          <w:ilvl w:val="0"/>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
          <w:bCs/>
          <w:sz w:val="20"/>
          <w:szCs w:val="20"/>
          <w:u w:val="single"/>
          <w:lang w:bidi="en-US"/>
        </w:rPr>
        <w:t>Cálculos de valores mensuales:</w:t>
      </w:r>
    </w:p>
    <w:p w:rsidRPr="001F5AE4" w:rsidR="001F5AE4" w:rsidP="001F5AE4" w:rsidRDefault="001F5AE4" w14:paraId="006DE173" w14:textId="77777777">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Bono por años trabajados: corresponde a un porcentaje del sueldo base del empleado según los años trabajados en la empresa. Por ejemplo, si el empleado lleva 5 años trabajando se le reajustará el salario en un 5%, si el empleado lleva trabajando 12 años se le reajustará el salario en un 12%, etc. Si el empleado lleva trabajando menos de un año no le corresponde el pago de este bono.</w:t>
      </w:r>
    </w:p>
    <w:p w:rsidRPr="001F5AE4" w:rsidR="001F5AE4" w:rsidP="001F5AE4" w:rsidRDefault="001F5AE4" w14:paraId="126EB09A" w14:textId="77777777">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Movilización: 12% del sueldo base del empleado.</w:t>
      </w:r>
    </w:p>
    <w:p w:rsidRPr="001F5AE4" w:rsidR="001F5AE4" w:rsidP="001F5AE4" w:rsidRDefault="001F5AE4" w14:paraId="3B79C3C9" w14:textId="77777777">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Colación: 20% del sueldo base del empleado.</w:t>
      </w:r>
    </w:p>
    <w:p w:rsidRPr="001F5AE4" w:rsidR="001F5AE4" w:rsidP="001F5AE4" w:rsidRDefault="001F5AE4" w14:paraId="4958D212" w14:textId="77777777">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Sueldo bruto: sueldo base + bono por años trabajados + movilización + colación.</w:t>
      </w:r>
    </w:p>
    <w:p w:rsidRPr="001F5AE4" w:rsidR="001F5AE4" w:rsidP="001F5AE4" w:rsidRDefault="001F5AE4" w14:paraId="6F7FC8D0" w14:textId="77777777">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Renta imponible afecta a impuesto único: sueldo base + bono por años trabajados.</w:t>
      </w:r>
    </w:p>
    <w:p w:rsidRPr="001F5AE4" w:rsidR="001F5AE4" w:rsidP="001F5AE4" w:rsidRDefault="001F5AE4" w14:paraId="1447D052" w14:textId="77777777">
      <w:pPr>
        <w:pStyle w:val="Prrafodelista"/>
        <w:numPr>
          <w:ilvl w:val="0"/>
          <w:numId w:val="2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
          <w:bCs/>
          <w:sz w:val="20"/>
          <w:szCs w:val="20"/>
          <w:u w:val="single"/>
          <w:lang w:bidi="en-US"/>
        </w:rPr>
        <w:t>Información requerida</w:t>
      </w:r>
      <w:r w:rsidRPr="001F5AE4">
        <w:rPr>
          <w:rFonts w:asciiTheme="minorHAnsi" w:hAnsiTheme="minorHAnsi" w:cstheme="minorHAnsi"/>
          <w:bCs/>
          <w:sz w:val="20"/>
          <w:szCs w:val="20"/>
          <w:lang w:bidi="en-US"/>
        </w:rPr>
        <w:t>:</w:t>
      </w:r>
    </w:p>
    <w:p w:rsidRPr="001F5AE4" w:rsidR="001F5AE4" w:rsidP="001F5AE4" w:rsidRDefault="001F5AE4" w14:paraId="220F9DE7"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Año tributario</w:t>
      </w:r>
    </w:p>
    <w:p w:rsidRPr="001F5AE4" w:rsidR="001F5AE4" w:rsidP="001F5AE4" w:rsidRDefault="001F5AE4" w14:paraId="4C295EAA"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Run del empleado</w:t>
      </w:r>
    </w:p>
    <w:p w:rsidRPr="001F5AE4" w:rsidR="001F5AE4" w:rsidP="001F5AE4" w:rsidRDefault="001F5AE4" w14:paraId="6A217EFD"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Nombre completo del empleado</w:t>
      </w:r>
    </w:p>
    <w:p w:rsidRPr="001F5AE4" w:rsidR="001F5AE4" w:rsidP="001F5AE4" w:rsidRDefault="001F5AE4" w14:paraId="2211AAF2"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meses que el empleado trabajó en el año. Se debe considerar desde el 01 de enero hasta el 31 de diciembre del año que se está informando al SII</w:t>
      </w:r>
    </w:p>
    <w:p w:rsidRPr="001F5AE4" w:rsidR="001F5AE4" w:rsidP="001F5AE4" w:rsidRDefault="001F5AE4" w14:paraId="1AD7C322"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años que el empleado lleva trabajado en la empresa. Se debe considerar hasta el 31 de diciembre del año que se está informado al SII.</w:t>
      </w:r>
    </w:p>
    <w:p w:rsidRPr="001F5AE4" w:rsidR="001F5AE4" w:rsidP="001F5AE4" w:rsidRDefault="001F5AE4" w14:paraId="6265B230"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mensual</w:t>
      </w:r>
    </w:p>
    <w:p w:rsidRPr="001F5AE4" w:rsidR="001F5AE4" w:rsidP="001F5AE4" w:rsidRDefault="001F5AE4" w14:paraId="7271B62C"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anual</w:t>
      </w:r>
    </w:p>
    <w:p w:rsidRPr="001F5AE4" w:rsidR="001F5AE4" w:rsidP="001F5AE4" w:rsidRDefault="001F5AE4" w14:paraId="0F66B4EB"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lastRenderedPageBreak/>
        <w:t>Bono por años anual</w:t>
      </w:r>
    </w:p>
    <w:p w:rsidRPr="001F5AE4" w:rsidR="001F5AE4" w:rsidP="001F5AE4" w:rsidRDefault="001F5AE4" w14:paraId="72374374"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Movilización anual</w:t>
      </w:r>
    </w:p>
    <w:p w:rsidRPr="001F5AE4" w:rsidR="001F5AE4" w:rsidP="001F5AE4" w:rsidRDefault="001F5AE4" w14:paraId="4D23C029"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Colación anual</w:t>
      </w:r>
    </w:p>
    <w:p w:rsidRPr="001F5AE4" w:rsidR="001F5AE4" w:rsidP="001F5AE4" w:rsidRDefault="001F5AE4" w14:paraId="6F8FCB05"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bruto anual</w:t>
      </w:r>
    </w:p>
    <w:p w:rsidRPr="001F5AE4" w:rsidR="001F5AE4" w:rsidP="001F5AE4" w:rsidRDefault="001F5AE4" w14:paraId="7A6C6EC2" w14:textId="77777777">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Renta imponible anual afecta a impuesto único</w:t>
      </w:r>
    </w:p>
    <w:p w:rsidRPr="001F5AE4" w:rsidR="001F5AE4" w:rsidP="001F5AE4" w:rsidRDefault="001F5AE4" w14:paraId="2CE1F0B4" w14:textId="77777777">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El informe se debe generar en el formato del ejemplo y ordenado por run del empleado. </w:t>
      </w:r>
    </w:p>
    <w:p w:rsidRPr="001F5AE4" w:rsidR="001F5AE4" w:rsidP="001F5AE4" w:rsidRDefault="001F5AE4" w14:paraId="72DBF657" w14:textId="77777777">
      <w:pPr>
        <w:spacing w:after="0"/>
        <w:jc w:val="both"/>
        <w:rPr>
          <w:rFonts w:asciiTheme="minorHAnsi" w:hAnsiTheme="minorHAnsi" w:cstheme="minorHAnsi"/>
          <w:bCs/>
          <w:sz w:val="20"/>
          <w:szCs w:val="20"/>
          <w:lang w:bidi="en-US"/>
        </w:rPr>
      </w:pPr>
      <w:r w:rsidRPr="001F5AE4">
        <w:rPr>
          <w:rFonts w:asciiTheme="minorHAnsi" w:hAnsiTheme="minorHAnsi" w:cstheme="minorHAnsi"/>
          <w:b/>
          <w:sz w:val="20"/>
          <w:szCs w:val="20"/>
        </w:rPr>
        <w:t>En su resultado, el valor de la columna ANNO_TRIBUTARIO será diferente ya que depende del año en que se ejecute la sentencia. En este caso, la sentencia se ejecutó el año 2020:</w:t>
      </w:r>
    </w:p>
    <w:p w:rsidRPr="001F5AE4" w:rsidR="001F5AE4" w:rsidP="001F5AE4" w:rsidRDefault="001F5AE4" w14:paraId="7B865659" w14:textId="77777777">
      <w:pPr>
        <w:tabs>
          <w:tab w:val="left" w:pos="2410"/>
          <w:tab w:val="left" w:leader="underscore" w:pos="8647"/>
        </w:tabs>
        <w:spacing w:after="0"/>
        <w:jc w:val="both"/>
        <w:rPr>
          <w:rFonts w:asciiTheme="minorHAnsi" w:hAnsiTheme="minorHAnsi" w:cstheme="minorHAnsi"/>
          <w:sz w:val="20"/>
          <w:szCs w:val="20"/>
          <w:lang w:bidi="en-US"/>
        </w:rPr>
      </w:pPr>
    </w:p>
    <w:p w:rsidRPr="001F5AE4" w:rsidR="001F5AE4" w:rsidP="001F5AE4" w:rsidRDefault="001F5AE4" w14:paraId="6BAB8027" w14:textId="77777777">
      <w:pPr>
        <w:tabs>
          <w:tab w:val="left" w:pos="2410"/>
          <w:tab w:val="left" w:leader="underscore" w:pos="8647"/>
        </w:tabs>
        <w:spacing w:after="0"/>
        <w:jc w:val="both"/>
        <w:rPr>
          <w:rFonts w:asciiTheme="minorHAnsi" w:hAnsiTheme="minorHAnsi" w:cstheme="minorHAnsi"/>
          <w:sz w:val="20"/>
          <w:szCs w:val="20"/>
          <w:lang w:bidi="en-US"/>
        </w:rPr>
      </w:pPr>
      <w:r w:rsidRPr="001F5AE4">
        <w:rPr>
          <w:rFonts w:asciiTheme="minorHAnsi" w:hAnsiTheme="minorHAnsi" w:cstheme="minorHAnsi"/>
          <w:noProof/>
          <w:sz w:val="20"/>
          <w:szCs w:val="20"/>
          <w:lang w:val="es-MX" w:eastAsia="es-MX"/>
        </w:rPr>
        <w:drawing>
          <wp:inline distT="0" distB="0" distL="0" distR="0" wp14:anchorId="096479F0" wp14:editId="3A44BE03">
            <wp:extent cx="5874150" cy="1800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9154" cy="1801759"/>
                    </a:xfrm>
                    <a:prstGeom prst="rect">
                      <a:avLst/>
                    </a:prstGeom>
                    <a:noFill/>
                    <a:ln>
                      <a:noFill/>
                    </a:ln>
                  </pic:spPr>
                </pic:pic>
              </a:graphicData>
            </a:graphic>
          </wp:inline>
        </w:drawing>
      </w:r>
    </w:p>
    <w:p w:rsidRPr="001F5AE4" w:rsidR="001F5AE4" w:rsidP="001F5AE4" w:rsidRDefault="001F5AE4" w14:paraId="2D6040B2" w14:textId="77777777">
      <w:pPr>
        <w:spacing w:after="0"/>
        <w:ind w:left="-5"/>
        <w:jc w:val="both"/>
        <w:rPr>
          <w:rFonts w:asciiTheme="minorHAnsi" w:hAnsiTheme="minorHAnsi" w:cstheme="minorHAnsi"/>
          <w:b/>
          <w:bCs/>
          <w:sz w:val="20"/>
          <w:szCs w:val="20"/>
          <w:lang w:bidi="en-US"/>
        </w:rPr>
      </w:pPr>
    </w:p>
    <w:p w:rsidRPr="001F5AE4" w:rsidR="001F5AE4" w:rsidP="001F5AE4" w:rsidRDefault="001F5AE4" w14:paraId="609EAF20" w14:textId="77777777">
      <w:pPr>
        <w:spacing w:after="0"/>
        <w:ind w:left="-5"/>
        <w:jc w:val="both"/>
        <w:rPr>
          <w:rFonts w:asciiTheme="minorHAnsi" w:hAnsiTheme="minorHAnsi" w:cstheme="minorHAnsi"/>
          <w:b/>
          <w:bCs/>
          <w:sz w:val="20"/>
          <w:szCs w:val="20"/>
          <w:lang w:bidi="en-US"/>
        </w:rPr>
      </w:pPr>
      <w:r w:rsidRPr="001F5AE4">
        <w:rPr>
          <w:rFonts w:asciiTheme="minorHAnsi" w:hAnsiTheme="minorHAnsi" w:cstheme="minorHAnsi"/>
          <w:noProof/>
          <w:sz w:val="20"/>
          <w:szCs w:val="20"/>
          <w:lang w:val="es-MX" w:eastAsia="es-MX"/>
        </w:rPr>
        <w:drawing>
          <wp:inline distT="0" distB="0" distL="0" distR="0" wp14:anchorId="0C198DF9" wp14:editId="4B683DFB">
            <wp:extent cx="2904564" cy="2057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9633" cy="2075702"/>
                    </a:xfrm>
                    <a:prstGeom prst="rect">
                      <a:avLst/>
                    </a:prstGeom>
                    <a:noFill/>
                    <a:ln>
                      <a:noFill/>
                    </a:ln>
                  </pic:spPr>
                </pic:pic>
              </a:graphicData>
            </a:graphic>
          </wp:inline>
        </w:drawing>
      </w:r>
    </w:p>
    <w:p w:rsidRPr="001F5AE4" w:rsidR="00C043CB" w:rsidP="001F5AE4" w:rsidRDefault="00C043CB" w14:paraId="2EC4109D" w14:textId="77777777">
      <w:pPr>
        <w:spacing w:after="0"/>
        <w:ind w:left="-5"/>
        <w:jc w:val="both"/>
        <w:rPr>
          <w:rFonts w:asciiTheme="minorHAnsi" w:hAnsiTheme="minorHAnsi" w:cstheme="minorHAnsi"/>
          <w:b/>
          <w:bCs/>
          <w:sz w:val="20"/>
          <w:szCs w:val="20"/>
          <w:lang w:bidi="en-US"/>
        </w:rPr>
      </w:pPr>
    </w:p>
    <w:p w:rsidRPr="001F5AE4" w:rsidR="001F5AE4" w:rsidP="001F5AE4" w:rsidRDefault="001F5AE4" w14:paraId="5F9C5B4C" w14:textId="77777777">
      <w:pPr>
        <w:spacing w:after="0"/>
        <w:ind w:left="-5"/>
        <w:jc w:val="both"/>
        <w:rPr>
          <w:rFonts w:asciiTheme="minorHAnsi" w:hAnsiTheme="minorHAnsi" w:cstheme="minorHAnsi"/>
          <w:b/>
          <w:bCs/>
          <w:sz w:val="20"/>
          <w:szCs w:val="20"/>
          <w:lang w:bidi="en-US"/>
        </w:rPr>
      </w:pPr>
    </w:p>
    <w:p w:rsidRPr="004C5D46" w:rsidR="001F5AE4" w:rsidP="004C5D46" w:rsidRDefault="001F5AE4" w14:paraId="2FEA0DD8" w14:textId="77777777">
      <w:pPr>
        <w:spacing w:after="0"/>
        <w:rPr>
          <w:rFonts w:asciiTheme="minorHAnsi" w:hAnsiTheme="minorHAnsi" w:cstheme="minorHAnsi"/>
          <w:b/>
          <w:sz w:val="20"/>
          <w:szCs w:val="20"/>
          <w:u w:val="single"/>
        </w:rPr>
      </w:pPr>
    </w:p>
    <w:sectPr w:rsidRPr="004C5D46" w:rsidR="001F5AE4" w:rsidSect="00A029CF">
      <w:headerReference w:type="default" r:id="rId21"/>
      <w:footerReference w:type="default" r:id="rId22"/>
      <w:pgSz w:w="12240" w:h="15840" w:orient="portrait"/>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2BE" w:rsidP="00AF4E17" w:rsidRDefault="00B402BE" w14:paraId="7B543C7C" w14:textId="77777777">
      <w:pPr>
        <w:spacing w:after="0" w:line="240" w:lineRule="auto"/>
      </w:pPr>
      <w:r>
        <w:separator/>
      </w:r>
    </w:p>
  </w:endnote>
  <w:endnote w:type="continuationSeparator" w:id="0">
    <w:p w:rsidR="00B402BE" w:rsidP="00AF4E17" w:rsidRDefault="00B402BE" w14:paraId="6EB24AD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tbl>
    <w:tblPr>
      <w:tblStyle w:val="Tablaconcuadrcula"/>
      <w:tblW w:w="0" w:type="auto"/>
      <w:tblLook w:val="04A0" w:firstRow="1" w:lastRow="0" w:firstColumn="1" w:lastColumn="0" w:noHBand="0" w:noVBand="1"/>
    </w:tblPr>
    <w:tblGrid>
      <w:gridCol w:w="1498"/>
      <w:gridCol w:w="2336"/>
      <w:gridCol w:w="1781"/>
      <w:gridCol w:w="3213"/>
    </w:tblGrid>
    <w:tr w:rsidRPr="00D73828" w:rsidR="005D7A50" w:rsidTr="00A029CF" w14:paraId="756E0535" w14:textId="77777777">
      <w:trPr>
        <w:trHeight w:val="65"/>
      </w:trPr>
      <w:tc>
        <w:tcPr>
          <w:tcW w:w="149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D73828" w:rsidR="005D7A50" w:rsidP="00B87640" w:rsidRDefault="005D7A50" w14:paraId="29FAAF32" w14:textId="77777777">
          <w:pPr>
            <w:pStyle w:val="Piedepgina"/>
            <w:rPr>
              <w:i/>
              <w:sz w:val="16"/>
              <w:szCs w:val="16"/>
            </w:rPr>
          </w:pPr>
          <w:r w:rsidRPr="00D73828">
            <w:rPr>
              <w:sz w:val="16"/>
              <w:szCs w:val="16"/>
            </w:rPr>
            <w:t>Docente Diseñador</w:t>
          </w:r>
        </w:p>
      </w:tc>
      <w:tc>
        <w:tcPr>
          <w:tcW w:w="2336" w:type="dxa"/>
          <w:tcBorders>
            <w:top w:val="single" w:color="auto" w:sz="4" w:space="0"/>
            <w:left w:val="single" w:color="auto" w:sz="4" w:space="0"/>
            <w:bottom w:val="single" w:color="auto" w:sz="4" w:space="0"/>
            <w:right w:val="single" w:color="auto" w:sz="4" w:space="0"/>
          </w:tcBorders>
        </w:tcPr>
        <w:p w:rsidRPr="00D73828" w:rsidR="004C5D46" w:rsidP="004C5D46" w:rsidRDefault="0061723E" w14:paraId="111FE46A" w14:textId="0F580E81">
          <w:pPr>
            <w:pStyle w:val="Piedepgina"/>
            <w:rPr>
              <w:i/>
              <w:sz w:val="16"/>
              <w:szCs w:val="16"/>
            </w:rPr>
          </w:pPr>
          <w:r>
            <w:rPr>
              <w:i/>
              <w:sz w:val="16"/>
              <w:szCs w:val="16"/>
            </w:rPr>
            <w:t xml:space="preserve"> </w:t>
          </w:r>
        </w:p>
      </w:tc>
      <w:tc>
        <w:tcPr>
          <w:tcW w:w="1781"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D73828" w:rsidR="005D7A50" w:rsidP="00B87640" w:rsidRDefault="005D7A50" w14:paraId="0F8A796C" w14:textId="77777777">
          <w:pPr>
            <w:pStyle w:val="Piedepgina"/>
            <w:rPr>
              <w:sz w:val="16"/>
              <w:szCs w:val="16"/>
            </w:rPr>
          </w:pPr>
          <w:r w:rsidRPr="00D73828">
            <w:rPr>
              <w:sz w:val="16"/>
              <w:szCs w:val="16"/>
            </w:rPr>
            <w:t>Revisor metodológico</w:t>
          </w:r>
        </w:p>
      </w:tc>
      <w:tc>
        <w:tcPr>
          <w:tcW w:w="3213" w:type="dxa"/>
          <w:tcBorders>
            <w:top w:val="single" w:color="auto" w:sz="4" w:space="0"/>
            <w:left w:val="single" w:color="auto" w:sz="4" w:space="0"/>
            <w:bottom w:val="single" w:color="auto" w:sz="4" w:space="0"/>
            <w:right w:val="single" w:color="auto" w:sz="4" w:space="0"/>
          </w:tcBorders>
        </w:tcPr>
        <w:p w:rsidRPr="00D73828" w:rsidR="005D7A50" w:rsidP="00B87640" w:rsidRDefault="0061723E" w14:paraId="4E60DF94" w14:textId="36F2C674">
          <w:pPr>
            <w:pStyle w:val="Piedepgina"/>
            <w:rPr>
              <w:i/>
              <w:sz w:val="16"/>
              <w:szCs w:val="16"/>
            </w:rPr>
          </w:pPr>
          <w:r>
            <w:rPr>
              <w:i/>
              <w:sz w:val="16"/>
              <w:szCs w:val="16"/>
            </w:rPr>
            <w:t xml:space="preserve"> </w:t>
          </w:r>
        </w:p>
      </w:tc>
    </w:tr>
  </w:tbl>
  <w:p w:rsidRPr="00C502FA" w:rsidR="00C502FA" w:rsidP="00C502FA" w:rsidRDefault="00A029CF" w14:paraId="18CAB74B" w14:textId="2526FF10">
    <w:pPr>
      <w:pStyle w:val="Piedepgina"/>
      <w:jc w:val="right"/>
      <w:rPr>
        <w:rFonts w:asciiTheme="minorHAnsi" w:hAnsiTheme="minorHAnsi" w:cstheme="minorHAnsi"/>
        <w:sz w:val="18"/>
      </w:rPr>
    </w:pPr>
    <w:r w:rsidRPr="00597D06">
      <w:rPr>
        <w:rFonts w:asciiTheme="minorHAnsi" w:hAnsiTheme="minorHAnsi" w:cstheme="minorHAnsi"/>
        <w:noProof/>
        <w:sz w:val="18"/>
        <w:lang w:val="es-MX" w:eastAsia="es-MX"/>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4E17" w:rsidRDefault="00AF4E17" w14:paraId="33E68799" w14:textId="777777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2BE" w:rsidP="00AF4E17" w:rsidRDefault="00B402BE" w14:paraId="7144C632" w14:textId="77777777">
      <w:pPr>
        <w:spacing w:after="0" w:line="240" w:lineRule="auto"/>
      </w:pPr>
      <w:r>
        <w:separator/>
      </w:r>
    </w:p>
  </w:footnote>
  <w:footnote w:type="continuationSeparator" w:id="0">
    <w:p w:rsidR="00B402BE" w:rsidP="00AF4E17" w:rsidRDefault="00B402BE" w14:paraId="6AEA00C5"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p w:rsidRPr="00DB63E6" w:rsidR="00374B3F" w:rsidP="00374B3F" w:rsidRDefault="00374B3F" w14:paraId="136097FF" w14:textId="6E5ED31B">
    <w:pPr>
      <w:pStyle w:val="Encabezado"/>
      <w:jc w:val="right"/>
      <w:rPr>
        <w:i/>
      </w:rPr>
    </w:pPr>
    <w:r w:rsidRPr="00DB63E6">
      <w:rPr>
        <w:i/>
        <w:noProof/>
        <w:lang w:val="es-MX" w:eastAsia="es-MX"/>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rsidRPr="00DB63E6" w:rsidR="00AF4E17" w:rsidP="00685188" w:rsidRDefault="00374B3F" w14:paraId="0A0BD6B5" w14:textId="4B5F3C70">
    <w:pPr>
      <w:pStyle w:val="Encabezado"/>
      <w:jc w:val="right"/>
      <w:rPr>
        <w:i/>
      </w:rPr>
    </w:pPr>
    <w:r w:rsidRPr="00DB63E6">
      <w:rPr>
        <w:i/>
        <w:noProof/>
        <w:lang w:val="es-MX" w:eastAsia="es-MX"/>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w:pict>
            <v:line id="Conector recto 5"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from="-16.6pt,16.65pt" to="468.65pt,17.4pt" w14:anchorId="7D7FB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w:pict>
        </mc:Fallback>
      </mc:AlternateContent>
    </w:r>
    <w:r w:rsidRPr="00DB63E6">
      <w:rPr>
        <w:i/>
      </w:rPr>
      <w:t>Subdirección de Diseño instruccional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0BEE"/>
    <w:multiLevelType w:val="hybridMultilevel"/>
    <w:tmpl w:val="C4826A8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
    <w:nsid w:val="06D677CA"/>
    <w:multiLevelType w:val="hybridMultilevel"/>
    <w:tmpl w:val="A104C27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
    <w:nsid w:val="1E9D2EB6"/>
    <w:multiLevelType w:val="hybridMultilevel"/>
    <w:tmpl w:val="C152E7E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
    <w:nsid w:val="201A466A"/>
    <w:multiLevelType w:val="hybridMultilevel"/>
    <w:tmpl w:val="4298241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nsid w:val="247B42F2"/>
    <w:multiLevelType w:val="hybridMultilevel"/>
    <w:tmpl w:val="0E24C9F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nsid w:val="24852C88"/>
    <w:multiLevelType w:val="hybridMultilevel"/>
    <w:tmpl w:val="635AFA80"/>
    <w:lvl w:ilvl="0" w:tplc="C45EC4B0">
      <w:start w:val="1"/>
      <w:numFmt w:val="bullet"/>
      <w:lvlText w:val=""/>
      <w:lvlJc w:val="left"/>
      <w:pPr>
        <w:ind w:left="720" w:hanging="360"/>
      </w:pPr>
      <w:rPr>
        <w:rFonts w:hint="default" w:ascii="Symbol" w:hAnsi="Symbol"/>
        <w:color w:val="auto"/>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6">
    <w:nsid w:val="248D5CA8"/>
    <w:multiLevelType w:val="hybridMultilevel"/>
    <w:tmpl w:val="A6A485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32220544"/>
    <w:multiLevelType w:val="hybridMultilevel"/>
    <w:tmpl w:val="426C861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8">
    <w:nsid w:val="34E456C1"/>
    <w:multiLevelType w:val="hybridMultilevel"/>
    <w:tmpl w:val="CBA4FE62"/>
    <w:lvl w:ilvl="0" w:tplc="340A0001">
      <w:start w:val="1"/>
      <w:numFmt w:val="bullet"/>
      <w:lvlText w:val=""/>
      <w:lvlJc w:val="left"/>
      <w:pPr>
        <w:ind w:left="751" w:hanging="360"/>
      </w:pPr>
      <w:rPr>
        <w:rFonts w:hint="default" w:ascii="Symbol" w:hAnsi="Symbol"/>
      </w:rPr>
    </w:lvl>
    <w:lvl w:ilvl="1" w:tplc="340A0003" w:tentative="1">
      <w:start w:val="1"/>
      <w:numFmt w:val="bullet"/>
      <w:lvlText w:val="o"/>
      <w:lvlJc w:val="left"/>
      <w:pPr>
        <w:ind w:left="1471" w:hanging="360"/>
      </w:pPr>
      <w:rPr>
        <w:rFonts w:hint="default" w:ascii="Courier New" w:hAnsi="Courier New" w:cs="Courier New"/>
      </w:rPr>
    </w:lvl>
    <w:lvl w:ilvl="2" w:tplc="340A0005" w:tentative="1">
      <w:start w:val="1"/>
      <w:numFmt w:val="bullet"/>
      <w:lvlText w:val=""/>
      <w:lvlJc w:val="left"/>
      <w:pPr>
        <w:ind w:left="2191" w:hanging="360"/>
      </w:pPr>
      <w:rPr>
        <w:rFonts w:hint="default" w:ascii="Wingdings" w:hAnsi="Wingdings"/>
      </w:rPr>
    </w:lvl>
    <w:lvl w:ilvl="3" w:tplc="340A0001" w:tentative="1">
      <w:start w:val="1"/>
      <w:numFmt w:val="bullet"/>
      <w:lvlText w:val=""/>
      <w:lvlJc w:val="left"/>
      <w:pPr>
        <w:ind w:left="2911" w:hanging="360"/>
      </w:pPr>
      <w:rPr>
        <w:rFonts w:hint="default" w:ascii="Symbol" w:hAnsi="Symbol"/>
      </w:rPr>
    </w:lvl>
    <w:lvl w:ilvl="4" w:tplc="340A0003" w:tentative="1">
      <w:start w:val="1"/>
      <w:numFmt w:val="bullet"/>
      <w:lvlText w:val="o"/>
      <w:lvlJc w:val="left"/>
      <w:pPr>
        <w:ind w:left="3631" w:hanging="360"/>
      </w:pPr>
      <w:rPr>
        <w:rFonts w:hint="default" w:ascii="Courier New" w:hAnsi="Courier New" w:cs="Courier New"/>
      </w:rPr>
    </w:lvl>
    <w:lvl w:ilvl="5" w:tplc="340A0005" w:tentative="1">
      <w:start w:val="1"/>
      <w:numFmt w:val="bullet"/>
      <w:lvlText w:val=""/>
      <w:lvlJc w:val="left"/>
      <w:pPr>
        <w:ind w:left="4351" w:hanging="360"/>
      </w:pPr>
      <w:rPr>
        <w:rFonts w:hint="default" w:ascii="Wingdings" w:hAnsi="Wingdings"/>
      </w:rPr>
    </w:lvl>
    <w:lvl w:ilvl="6" w:tplc="340A0001" w:tentative="1">
      <w:start w:val="1"/>
      <w:numFmt w:val="bullet"/>
      <w:lvlText w:val=""/>
      <w:lvlJc w:val="left"/>
      <w:pPr>
        <w:ind w:left="5071" w:hanging="360"/>
      </w:pPr>
      <w:rPr>
        <w:rFonts w:hint="default" w:ascii="Symbol" w:hAnsi="Symbol"/>
      </w:rPr>
    </w:lvl>
    <w:lvl w:ilvl="7" w:tplc="340A0003" w:tentative="1">
      <w:start w:val="1"/>
      <w:numFmt w:val="bullet"/>
      <w:lvlText w:val="o"/>
      <w:lvlJc w:val="left"/>
      <w:pPr>
        <w:ind w:left="5791" w:hanging="360"/>
      </w:pPr>
      <w:rPr>
        <w:rFonts w:hint="default" w:ascii="Courier New" w:hAnsi="Courier New" w:cs="Courier New"/>
      </w:rPr>
    </w:lvl>
    <w:lvl w:ilvl="8" w:tplc="340A0005" w:tentative="1">
      <w:start w:val="1"/>
      <w:numFmt w:val="bullet"/>
      <w:lvlText w:val=""/>
      <w:lvlJc w:val="left"/>
      <w:pPr>
        <w:ind w:left="6511" w:hanging="360"/>
      </w:pPr>
      <w:rPr>
        <w:rFonts w:hint="default" w:ascii="Wingdings" w:hAnsi="Wingdings"/>
      </w:rPr>
    </w:lvl>
  </w:abstractNum>
  <w:abstractNum w:abstractNumId="9">
    <w:nsid w:val="357D3947"/>
    <w:multiLevelType w:val="hybridMultilevel"/>
    <w:tmpl w:val="133C632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0">
    <w:nsid w:val="36A348DA"/>
    <w:multiLevelType w:val="hybridMultilevel"/>
    <w:tmpl w:val="1E22682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1">
    <w:nsid w:val="3A754A3C"/>
    <w:multiLevelType w:val="hybridMultilevel"/>
    <w:tmpl w:val="C2D614B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2">
    <w:nsid w:val="3AC71BA0"/>
    <w:multiLevelType w:val="hybridMultilevel"/>
    <w:tmpl w:val="FAEAA0D6"/>
    <w:lvl w:ilvl="0" w:tplc="340A0001">
      <w:start w:val="1"/>
      <w:numFmt w:val="bullet"/>
      <w:lvlText w:val=""/>
      <w:lvlJc w:val="left"/>
      <w:pPr>
        <w:ind w:left="780" w:hanging="360"/>
      </w:pPr>
      <w:rPr>
        <w:rFonts w:hint="default" w:ascii="Symbol" w:hAnsi="Symbol"/>
      </w:rPr>
    </w:lvl>
    <w:lvl w:ilvl="1" w:tplc="340A0003" w:tentative="1">
      <w:start w:val="1"/>
      <w:numFmt w:val="bullet"/>
      <w:lvlText w:val="o"/>
      <w:lvlJc w:val="left"/>
      <w:pPr>
        <w:ind w:left="1500" w:hanging="360"/>
      </w:pPr>
      <w:rPr>
        <w:rFonts w:hint="default" w:ascii="Courier New" w:hAnsi="Courier New" w:cs="Courier New"/>
      </w:rPr>
    </w:lvl>
    <w:lvl w:ilvl="2" w:tplc="340A0005" w:tentative="1">
      <w:start w:val="1"/>
      <w:numFmt w:val="bullet"/>
      <w:lvlText w:val=""/>
      <w:lvlJc w:val="left"/>
      <w:pPr>
        <w:ind w:left="2220" w:hanging="360"/>
      </w:pPr>
      <w:rPr>
        <w:rFonts w:hint="default" w:ascii="Wingdings" w:hAnsi="Wingdings"/>
      </w:rPr>
    </w:lvl>
    <w:lvl w:ilvl="3" w:tplc="340A0001" w:tentative="1">
      <w:start w:val="1"/>
      <w:numFmt w:val="bullet"/>
      <w:lvlText w:val=""/>
      <w:lvlJc w:val="left"/>
      <w:pPr>
        <w:ind w:left="2940" w:hanging="360"/>
      </w:pPr>
      <w:rPr>
        <w:rFonts w:hint="default" w:ascii="Symbol" w:hAnsi="Symbol"/>
      </w:rPr>
    </w:lvl>
    <w:lvl w:ilvl="4" w:tplc="340A0003" w:tentative="1">
      <w:start w:val="1"/>
      <w:numFmt w:val="bullet"/>
      <w:lvlText w:val="o"/>
      <w:lvlJc w:val="left"/>
      <w:pPr>
        <w:ind w:left="3660" w:hanging="360"/>
      </w:pPr>
      <w:rPr>
        <w:rFonts w:hint="default" w:ascii="Courier New" w:hAnsi="Courier New" w:cs="Courier New"/>
      </w:rPr>
    </w:lvl>
    <w:lvl w:ilvl="5" w:tplc="340A0005" w:tentative="1">
      <w:start w:val="1"/>
      <w:numFmt w:val="bullet"/>
      <w:lvlText w:val=""/>
      <w:lvlJc w:val="left"/>
      <w:pPr>
        <w:ind w:left="4380" w:hanging="360"/>
      </w:pPr>
      <w:rPr>
        <w:rFonts w:hint="default" w:ascii="Wingdings" w:hAnsi="Wingdings"/>
      </w:rPr>
    </w:lvl>
    <w:lvl w:ilvl="6" w:tplc="340A0001" w:tentative="1">
      <w:start w:val="1"/>
      <w:numFmt w:val="bullet"/>
      <w:lvlText w:val=""/>
      <w:lvlJc w:val="left"/>
      <w:pPr>
        <w:ind w:left="5100" w:hanging="360"/>
      </w:pPr>
      <w:rPr>
        <w:rFonts w:hint="default" w:ascii="Symbol" w:hAnsi="Symbol"/>
      </w:rPr>
    </w:lvl>
    <w:lvl w:ilvl="7" w:tplc="340A0003" w:tentative="1">
      <w:start w:val="1"/>
      <w:numFmt w:val="bullet"/>
      <w:lvlText w:val="o"/>
      <w:lvlJc w:val="left"/>
      <w:pPr>
        <w:ind w:left="5820" w:hanging="360"/>
      </w:pPr>
      <w:rPr>
        <w:rFonts w:hint="default" w:ascii="Courier New" w:hAnsi="Courier New" w:cs="Courier New"/>
      </w:rPr>
    </w:lvl>
    <w:lvl w:ilvl="8" w:tplc="340A0005" w:tentative="1">
      <w:start w:val="1"/>
      <w:numFmt w:val="bullet"/>
      <w:lvlText w:val=""/>
      <w:lvlJc w:val="left"/>
      <w:pPr>
        <w:ind w:left="6540" w:hanging="360"/>
      </w:pPr>
      <w:rPr>
        <w:rFonts w:hint="default" w:ascii="Wingdings" w:hAnsi="Wingdings"/>
      </w:rPr>
    </w:lvl>
  </w:abstractNum>
  <w:abstractNum w:abstractNumId="13">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nsid w:val="3B7A713E"/>
    <w:multiLevelType w:val="hybridMultilevel"/>
    <w:tmpl w:val="40FED38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5">
    <w:nsid w:val="3F3D59A6"/>
    <w:multiLevelType w:val="hybridMultilevel"/>
    <w:tmpl w:val="A1BAF170"/>
    <w:lvl w:ilvl="0" w:tplc="340A0003">
      <w:start w:val="1"/>
      <w:numFmt w:val="bullet"/>
      <w:lvlText w:val="o"/>
      <w:lvlJc w:val="left"/>
      <w:pPr>
        <w:ind w:left="1440" w:hanging="360"/>
      </w:pPr>
      <w:rPr>
        <w:rFonts w:hint="default" w:ascii="Courier New" w:hAnsi="Courier New" w:cs="Courier New"/>
      </w:rPr>
    </w:lvl>
    <w:lvl w:ilvl="1" w:tplc="340A0003" w:tentative="1">
      <w:start w:val="1"/>
      <w:numFmt w:val="bullet"/>
      <w:lvlText w:val="o"/>
      <w:lvlJc w:val="left"/>
      <w:pPr>
        <w:ind w:left="2160" w:hanging="360"/>
      </w:pPr>
      <w:rPr>
        <w:rFonts w:hint="default" w:ascii="Courier New" w:hAnsi="Courier New" w:cs="Courier New"/>
      </w:rPr>
    </w:lvl>
    <w:lvl w:ilvl="2" w:tplc="340A0005" w:tentative="1">
      <w:start w:val="1"/>
      <w:numFmt w:val="bullet"/>
      <w:lvlText w:val=""/>
      <w:lvlJc w:val="left"/>
      <w:pPr>
        <w:ind w:left="2880" w:hanging="360"/>
      </w:pPr>
      <w:rPr>
        <w:rFonts w:hint="default" w:ascii="Wingdings" w:hAnsi="Wingdings"/>
      </w:rPr>
    </w:lvl>
    <w:lvl w:ilvl="3" w:tplc="340A0001" w:tentative="1">
      <w:start w:val="1"/>
      <w:numFmt w:val="bullet"/>
      <w:lvlText w:val=""/>
      <w:lvlJc w:val="left"/>
      <w:pPr>
        <w:ind w:left="3600" w:hanging="360"/>
      </w:pPr>
      <w:rPr>
        <w:rFonts w:hint="default" w:ascii="Symbol" w:hAnsi="Symbol"/>
      </w:rPr>
    </w:lvl>
    <w:lvl w:ilvl="4" w:tplc="340A0003" w:tentative="1">
      <w:start w:val="1"/>
      <w:numFmt w:val="bullet"/>
      <w:lvlText w:val="o"/>
      <w:lvlJc w:val="left"/>
      <w:pPr>
        <w:ind w:left="4320" w:hanging="360"/>
      </w:pPr>
      <w:rPr>
        <w:rFonts w:hint="default" w:ascii="Courier New" w:hAnsi="Courier New" w:cs="Courier New"/>
      </w:rPr>
    </w:lvl>
    <w:lvl w:ilvl="5" w:tplc="340A0005" w:tentative="1">
      <w:start w:val="1"/>
      <w:numFmt w:val="bullet"/>
      <w:lvlText w:val=""/>
      <w:lvlJc w:val="left"/>
      <w:pPr>
        <w:ind w:left="5040" w:hanging="360"/>
      </w:pPr>
      <w:rPr>
        <w:rFonts w:hint="default" w:ascii="Wingdings" w:hAnsi="Wingdings"/>
      </w:rPr>
    </w:lvl>
    <w:lvl w:ilvl="6" w:tplc="340A0001" w:tentative="1">
      <w:start w:val="1"/>
      <w:numFmt w:val="bullet"/>
      <w:lvlText w:val=""/>
      <w:lvlJc w:val="left"/>
      <w:pPr>
        <w:ind w:left="5760" w:hanging="360"/>
      </w:pPr>
      <w:rPr>
        <w:rFonts w:hint="default" w:ascii="Symbol" w:hAnsi="Symbol"/>
      </w:rPr>
    </w:lvl>
    <w:lvl w:ilvl="7" w:tplc="340A0003" w:tentative="1">
      <w:start w:val="1"/>
      <w:numFmt w:val="bullet"/>
      <w:lvlText w:val="o"/>
      <w:lvlJc w:val="left"/>
      <w:pPr>
        <w:ind w:left="6480" w:hanging="360"/>
      </w:pPr>
      <w:rPr>
        <w:rFonts w:hint="default" w:ascii="Courier New" w:hAnsi="Courier New" w:cs="Courier New"/>
      </w:rPr>
    </w:lvl>
    <w:lvl w:ilvl="8" w:tplc="340A0005" w:tentative="1">
      <w:start w:val="1"/>
      <w:numFmt w:val="bullet"/>
      <w:lvlText w:val=""/>
      <w:lvlJc w:val="left"/>
      <w:pPr>
        <w:ind w:left="7200" w:hanging="360"/>
      </w:pPr>
      <w:rPr>
        <w:rFonts w:hint="default" w:ascii="Wingdings" w:hAnsi="Wingdings"/>
      </w:rPr>
    </w:lvl>
  </w:abstractNum>
  <w:abstractNum w:abstractNumId="16">
    <w:nsid w:val="42F73B5A"/>
    <w:multiLevelType w:val="hybridMultilevel"/>
    <w:tmpl w:val="60D2D3E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7">
    <w:nsid w:val="450C1084"/>
    <w:multiLevelType w:val="hybridMultilevel"/>
    <w:tmpl w:val="913AEC4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8">
    <w:nsid w:val="472F1033"/>
    <w:multiLevelType w:val="hybridMultilevel"/>
    <w:tmpl w:val="6074AFF2"/>
    <w:lvl w:ilvl="0" w:tplc="340A0003">
      <w:start w:val="1"/>
      <w:numFmt w:val="bullet"/>
      <w:lvlText w:val="o"/>
      <w:lvlJc w:val="left"/>
      <w:pPr>
        <w:ind w:left="1440" w:hanging="360"/>
      </w:pPr>
      <w:rPr>
        <w:rFonts w:hint="default" w:ascii="Courier New" w:hAnsi="Courier New" w:cs="Courier New"/>
      </w:rPr>
    </w:lvl>
    <w:lvl w:ilvl="1" w:tplc="340A0003" w:tentative="1">
      <w:start w:val="1"/>
      <w:numFmt w:val="bullet"/>
      <w:lvlText w:val="o"/>
      <w:lvlJc w:val="left"/>
      <w:pPr>
        <w:ind w:left="2160" w:hanging="360"/>
      </w:pPr>
      <w:rPr>
        <w:rFonts w:hint="default" w:ascii="Courier New" w:hAnsi="Courier New" w:cs="Courier New"/>
      </w:rPr>
    </w:lvl>
    <w:lvl w:ilvl="2" w:tplc="340A0005" w:tentative="1">
      <w:start w:val="1"/>
      <w:numFmt w:val="bullet"/>
      <w:lvlText w:val=""/>
      <w:lvlJc w:val="left"/>
      <w:pPr>
        <w:ind w:left="2880" w:hanging="360"/>
      </w:pPr>
      <w:rPr>
        <w:rFonts w:hint="default" w:ascii="Wingdings" w:hAnsi="Wingdings"/>
      </w:rPr>
    </w:lvl>
    <w:lvl w:ilvl="3" w:tplc="340A0001" w:tentative="1">
      <w:start w:val="1"/>
      <w:numFmt w:val="bullet"/>
      <w:lvlText w:val=""/>
      <w:lvlJc w:val="left"/>
      <w:pPr>
        <w:ind w:left="3600" w:hanging="360"/>
      </w:pPr>
      <w:rPr>
        <w:rFonts w:hint="default" w:ascii="Symbol" w:hAnsi="Symbol"/>
      </w:rPr>
    </w:lvl>
    <w:lvl w:ilvl="4" w:tplc="340A0003" w:tentative="1">
      <w:start w:val="1"/>
      <w:numFmt w:val="bullet"/>
      <w:lvlText w:val="o"/>
      <w:lvlJc w:val="left"/>
      <w:pPr>
        <w:ind w:left="4320" w:hanging="360"/>
      </w:pPr>
      <w:rPr>
        <w:rFonts w:hint="default" w:ascii="Courier New" w:hAnsi="Courier New" w:cs="Courier New"/>
      </w:rPr>
    </w:lvl>
    <w:lvl w:ilvl="5" w:tplc="340A0005" w:tentative="1">
      <w:start w:val="1"/>
      <w:numFmt w:val="bullet"/>
      <w:lvlText w:val=""/>
      <w:lvlJc w:val="left"/>
      <w:pPr>
        <w:ind w:left="5040" w:hanging="360"/>
      </w:pPr>
      <w:rPr>
        <w:rFonts w:hint="default" w:ascii="Wingdings" w:hAnsi="Wingdings"/>
      </w:rPr>
    </w:lvl>
    <w:lvl w:ilvl="6" w:tplc="340A0001" w:tentative="1">
      <w:start w:val="1"/>
      <w:numFmt w:val="bullet"/>
      <w:lvlText w:val=""/>
      <w:lvlJc w:val="left"/>
      <w:pPr>
        <w:ind w:left="5760" w:hanging="360"/>
      </w:pPr>
      <w:rPr>
        <w:rFonts w:hint="default" w:ascii="Symbol" w:hAnsi="Symbol"/>
      </w:rPr>
    </w:lvl>
    <w:lvl w:ilvl="7" w:tplc="340A0003" w:tentative="1">
      <w:start w:val="1"/>
      <w:numFmt w:val="bullet"/>
      <w:lvlText w:val="o"/>
      <w:lvlJc w:val="left"/>
      <w:pPr>
        <w:ind w:left="6480" w:hanging="360"/>
      </w:pPr>
      <w:rPr>
        <w:rFonts w:hint="default" w:ascii="Courier New" w:hAnsi="Courier New" w:cs="Courier New"/>
      </w:rPr>
    </w:lvl>
    <w:lvl w:ilvl="8" w:tplc="340A0005" w:tentative="1">
      <w:start w:val="1"/>
      <w:numFmt w:val="bullet"/>
      <w:lvlText w:val=""/>
      <w:lvlJc w:val="left"/>
      <w:pPr>
        <w:ind w:left="7200" w:hanging="360"/>
      </w:pPr>
      <w:rPr>
        <w:rFonts w:hint="default" w:ascii="Wingdings" w:hAnsi="Wingdings"/>
      </w:rPr>
    </w:lvl>
  </w:abstractNum>
  <w:abstractNum w:abstractNumId="19">
    <w:nsid w:val="4ACB02DA"/>
    <w:multiLevelType w:val="hybridMultilevel"/>
    <w:tmpl w:val="15BE630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nsid w:val="4EF018CF"/>
    <w:multiLevelType w:val="hybridMultilevel"/>
    <w:tmpl w:val="E69C8DD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1">
    <w:nsid w:val="4FC6318D"/>
    <w:multiLevelType w:val="hybridMultilevel"/>
    <w:tmpl w:val="4D90ED66"/>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nsid w:val="51352E86"/>
    <w:multiLevelType w:val="hybridMultilevel"/>
    <w:tmpl w:val="08FACFE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3">
    <w:nsid w:val="52182840"/>
    <w:multiLevelType w:val="hybridMultilevel"/>
    <w:tmpl w:val="64C2EE0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4">
    <w:nsid w:val="52461FBD"/>
    <w:multiLevelType w:val="hybridMultilevel"/>
    <w:tmpl w:val="01F80220"/>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5">
    <w:nsid w:val="5265272A"/>
    <w:multiLevelType w:val="hybridMultilevel"/>
    <w:tmpl w:val="488EC0C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6">
    <w:nsid w:val="57162594"/>
    <w:multiLevelType w:val="hybridMultilevel"/>
    <w:tmpl w:val="72C8D35A"/>
    <w:lvl w:ilvl="0" w:tplc="340A0001">
      <w:start w:val="1"/>
      <w:numFmt w:val="bullet"/>
      <w:lvlText w:val=""/>
      <w:lvlJc w:val="left"/>
      <w:pPr>
        <w:ind w:left="780" w:hanging="360"/>
      </w:pPr>
      <w:rPr>
        <w:rFonts w:hint="default" w:ascii="Symbol" w:hAnsi="Symbol"/>
      </w:rPr>
    </w:lvl>
    <w:lvl w:ilvl="1" w:tplc="340A0003">
      <w:start w:val="1"/>
      <w:numFmt w:val="bullet"/>
      <w:lvlText w:val="o"/>
      <w:lvlJc w:val="left"/>
      <w:pPr>
        <w:ind w:left="1500" w:hanging="360"/>
      </w:pPr>
      <w:rPr>
        <w:rFonts w:hint="default" w:ascii="Courier New" w:hAnsi="Courier New" w:cs="Courier New"/>
      </w:rPr>
    </w:lvl>
    <w:lvl w:ilvl="2" w:tplc="340A0005" w:tentative="1">
      <w:start w:val="1"/>
      <w:numFmt w:val="bullet"/>
      <w:lvlText w:val=""/>
      <w:lvlJc w:val="left"/>
      <w:pPr>
        <w:ind w:left="2220" w:hanging="360"/>
      </w:pPr>
      <w:rPr>
        <w:rFonts w:hint="default" w:ascii="Wingdings" w:hAnsi="Wingdings"/>
      </w:rPr>
    </w:lvl>
    <w:lvl w:ilvl="3" w:tplc="340A0001" w:tentative="1">
      <w:start w:val="1"/>
      <w:numFmt w:val="bullet"/>
      <w:lvlText w:val=""/>
      <w:lvlJc w:val="left"/>
      <w:pPr>
        <w:ind w:left="2940" w:hanging="360"/>
      </w:pPr>
      <w:rPr>
        <w:rFonts w:hint="default" w:ascii="Symbol" w:hAnsi="Symbol"/>
      </w:rPr>
    </w:lvl>
    <w:lvl w:ilvl="4" w:tplc="340A0003" w:tentative="1">
      <w:start w:val="1"/>
      <w:numFmt w:val="bullet"/>
      <w:lvlText w:val="o"/>
      <w:lvlJc w:val="left"/>
      <w:pPr>
        <w:ind w:left="3660" w:hanging="360"/>
      </w:pPr>
      <w:rPr>
        <w:rFonts w:hint="default" w:ascii="Courier New" w:hAnsi="Courier New" w:cs="Courier New"/>
      </w:rPr>
    </w:lvl>
    <w:lvl w:ilvl="5" w:tplc="340A0005" w:tentative="1">
      <w:start w:val="1"/>
      <w:numFmt w:val="bullet"/>
      <w:lvlText w:val=""/>
      <w:lvlJc w:val="left"/>
      <w:pPr>
        <w:ind w:left="4380" w:hanging="360"/>
      </w:pPr>
      <w:rPr>
        <w:rFonts w:hint="default" w:ascii="Wingdings" w:hAnsi="Wingdings"/>
      </w:rPr>
    </w:lvl>
    <w:lvl w:ilvl="6" w:tplc="340A0001" w:tentative="1">
      <w:start w:val="1"/>
      <w:numFmt w:val="bullet"/>
      <w:lvlText w:val=""/>
      <w:lvlJc w:val="left"/>
      <w:pPr>
        <w:ind w:left="5100" w:hanging="360"/>
      </w:pPr>
      <w:rPr>
        <w:rFonts w:hint="default" w:ascii="Symbol" w:hAnsi="Symbol"/>
      </w:rPr>
    </w:lvl>
    <w:lvl w:ilvl="7" w:tplc="340A0003" w:tentative="1">
      <w:start w:val="1"/>
      <w:numFmt w:val="bullet"/>
      <w:lvlText w:val="o"/>
      <w:lvlJc w:val="left"/>
      <w:pPr>
        <w:ind w:left="5820" w:hanging="360"/>
      </w:pPr>
      <w:rPr>
        <w:rFonts w:hint="default" w:ascii="Courier New" w:hAnsi="Courier New" w:cs="Courier New"/>
      </w:rPr>
    </w:lvl>
    <w:lvl w:ilvl="8" w:tplc="340A0005" w:tentative="1">
      <w:start w:val="1"/>
      <w:numFmt w:val="bullet"/>
      <w:lvlText w:val=""/>
      <w:lvlJc w:val="left"/>
      <w:pPr>
        <w:ind w:left="6540" w:hanging="360"/>
      </w:pPr>
      <w:rPr>
        <w:rFonts w:hint="default" w:ascii="Wingdings" w:hAnsi="Wingdings"/>
      </w:rPr>
    </w:lvl>
  </w:abstractNum>
  <w:abstractNum w:abstractNumId="27">
    <w:nsid w:val="58D10074"/>
    <w:multiLevelType w:val="hybridMultilevel"/>
    <w:tmpl w:val="260E385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8">
    <w:nsid w:val="5D8625FE"/>
    <w:multiLevelType w:val="hybridMultilevel"/>
    <w:tmpl w:val="4426E79A"/>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9">
    <w:nsid w:val="61D03915"/>
    <w:multiLevelType w:val="hybridMultilevel"/>
    <w:tmpl w:val="887A198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0">
    <w:nsid w:val="639942C4"/>
    <w:multiLevelType w:val="hybridMultilevel"/>
    <w:tmpl w:val="067CFBC2"/>
    <w:lvl w:ilvl="0" w:tplc="F6689F0C">
      <w:start w:val="1"/>
      <w:numFmt w:val="bullet"/>
      <w:lvlText w:val=""/>
      <w:lvlJc w:val="left"/>
      <w:pPr>
        <w:ind w:left="720" w:hanging="360"/>
      </w:pPr>
      <w:rPr>
        <w:rFonts w:hint="default" w:ascii="Symbol" w:hAnsi="Symbol"/>
        <w:color w:val="auto"/>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1">
    <w:nsid w:val="64B95688"/>
    <w:multiLevelType w:val="hybridMultilevel"/>
    <w:tmpl w:val="82F2FA9A"/>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2">
    <w:nsid w:val="67BB3915"/>
    <w:multiLevelType w:val="hybridMultilevel"/>
    <w:tmpl w:val="0944F40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3">
    <w:nsid w:val="7048578D"/>
    <w:multiLevelType w:val="hybridMultilevel"/>
    <w:tmpl w:val="44BC5B12"/>
    <w:lvl w:ilvl="0" w:tplc="340A0001">
      <w:start w:val="1"/>
      <w:numFmt w:val="bullet"/>
      <w:lvlText w:val=""/>
      <w:lvlJc w:val="left"/>
      <w:pPr>
        <w:ind w:left="650" w:hanging="360"/>
      </w:pPr>
      <w:rPr>
        <w:rFonts w:hint="default" w:ascii="Symbol" w:hAnsi="Symbol"/>
      </w:rPr>
    </w:lvl>
    <w:lvl w:ilvl="1" w:tplc="340A0003" w:tentative="1">
      <w:start w:val="1"/>
      <w:numFmt w:val="bullet"/>
      <w:lvlText w:val="o"/>
      <w:lvlJc w:val="left"/>
      <w:pPr>
        <w:ind w:left="1370" w:hanging="360"/>
      </w:pPr>
      <w:rPr>
        <w:rFonts w:hint="default" w:ascii="Courier New" w:hAnsi="Courier New" w:cs="Courier New"/>
      </w:rPr>
    </w:lvl>
    <w:lvl w:ilvl="2" w:tplc="340A0005" w:tentative="1">
      <w:start w:val="1"/>
      <w:numFmt w:val="bullet"/>
      <w:lvlText w:val=""/>
      <w:lvlJc w:val="left"/>
      <w:pPr>
        <w:ind w:left="2090" w:hanging="360"/>
      </w:pPr>
      <w:rPr>
        <w:rFonts w:hint="default" w:ascii="Wingdings" w:hAnsi="Wingdings"/>
      </w:rPr>
    </w:lvl>
    <w:lvl w:ilvl="3" w:tplc="340A0001" w:tentative="1">
      <w:start w:val="1"/>
      <w:numFmt w:val="bullet"/>
      <w:lvlText w:val=""/>
      <w:lvlJc w:val="left"/>
      <w:pPr>
        <w:ind w:left="2810" w:hanging="360"/>
      </w:pPr>
      <w:rPr>
        <w:rFonts w:hint="default" w:ascii="Symbol" w:hAnsi="Symbol"/>
      </w:rPr>
    </w:lvl>
    <w:lvl w:ilvl="4" w:tplc="340A0003" w:tentative="1">
      <w:start w:val="1"/>
      <w:numFmt w:val="bullet"/>
      <w:lvlText w:val="o"/>
      <w:lvlJc w:val="left"/>
      <w:pPr>
        <w:ind w:left="3530" w:hanging="360"/>
      </w:pPr>
      <w:rPr>
        <w:rFonts w:hint="default" w:ascii="Courier New" w:hAnsi="Courier New" w:cs="Courier New"/>
      </w:rPr>
    </w:lvl>
    <w:lvl w:ilvl="5" w:tplc="340A0005" w:tentative="1">
      <w:start w:val="1"/>
      <w:numFmt w:val="bullet"/>
      <w:lvlText w:val=""/>
      <w:lvlJc w:val="left"/>
      <w:pPr>
        <w:ind w:left="4250" w:hanging="360"/>
      </w:pPr>
      <w:rPr>
        <w:rFonts w:hint="default" w:ascii="Wingdings" w:hAnsi="Wingdings"/>
      </w:rPr>
    </w:lvl>
    <w:lvl w:ilvl="6" w:tplc="340A0001" w:tentative="1">
      <w:start w:val="1"/>
      <w:numFmt w:val="bullet"/>
      <w:lvlText w:val=""/>
      <w:lvlJc w:val="left"/>
      <w:pPr>
        <w:ind w:left="4970" w:hanging="360"/>
      </w:pPr>
      <w:rPr>
        <w:rFonts w:hint="default" w:ascii="Symbol" w:hAnsi="Symbol"/>
      </w:rPr>
    </w:lvl>
    <w:lvl w:ilvl="7" w:tplc="340A0003" w:tentative="1">
      <w:start w:val="1"/>
      <w:numFmt w:val="bullet"/>
      <w:lvlText w:val="o"/>
      <w:lvlJc w:val="left"/>
      <w:pPr>
        <w:ind w:left="5690" w:hanging="360"/>
      </w:pPr>
      <w:rPr>
        <w:rFonts w:hint="default" w:ascii="Courier New" w:hAnsi="Courier New" w:cs="Courier New"/>
      </w:rPr>
    </w:lvl>
    <w:lvl w:ilvl="8" w:tplc="340A0005" w:tentative="1">
      <w:start w:val="1"/>
      <w:numFmt w:val="bullet"/>
      <w:lvlText w:val=""/>
      <w:lvlJc w:val="left"/>
      <w:pPr>
        <w:ind w:left="6410" w:hanging="360"/>
      </w:pPr>
      <w:rPr>
        <w:rFonts w:hint="default" w:ascii="Wingdings" w:hAnsi="Wingdings"/>
      </w:rPr>
    </w:lvl>
  </w:abstractNum>
  <w:abstractNum w:abstractNumId="34">
    <w:nsid w:val="72FC0A21"/>
    <w:multiLevelType w:val="hybridMultilevel"/>
    <w:tmpl w:val="ADE847FA"/>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5">
    <w:nsid w:val="75A74D32"/>
    <w:multiLevelType w:val="hybridMultilevel"/>
    <w:tmpl w:val="4552BCC0"/>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nsid w:val="79D36B0D"/>
    <w:multiLevelType w:val="hybridMultilevel"/>
    <w:tmpl w:val="4EE0661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7">
    <w:nsid w:val="7F1939B3"/>
    <w:multiLevelType w:val="hybridMultilevel"/>
    <w:tmpl w:val="9A80C2A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num w:numId="1">
    <w:abstractNumId w:val="13"/>
  </w:num>
  <w:num w:numId="2">
    <w:abstractNumId w:val="16"/>
  </w:num>
  <w:num w:numId="3">
    <w:abstractNumId w:val="26"/>
  </w:num>
  <w:num w:numId="4">
    <w:abstractNumId w:val="20"/>
  </w:num>
  <w:num w:numId="5">
    <w:abstractNumId w:val="23"/>
  </w:num>
  <w:num w:numId="6">
    <w:abstractNumId w:val="34"/>
  </w:num>
  <w:num w:numId="7">
    <w:abstractNumId w:val="10"/>
  </w:num>
  <w:num w:numId="8">
    <w:abstractNumId w:val="22"/>
  </w:num>
  <w:num w:numId="9">
    <w:abstractNumId w:val="17"/>
  </w:num>
  <w:num w:numId="10">
    <w:abstractNumId w:val="7"/>
  </w:num>
  <w:num w:numId="11">
    <w:abstractNumId w:val="12"/>
  </w:num>
  <w:num w:numId="12">
    <w:abstractNumId w:val="3"/>
  </w:num>
  <w:num w:numId="13">
    <w:abstractNumId w:val="4"/>
  </w:num>
  <w:num w:numId="14">
    <w:abstractNumId w:val="11"/>
  </w:num>
  <w:num w:numId="15">
    <w:abstractNumId w:val="21"/>
  </w:num>
  <w:num w:numId="16">
    <w:abstractNumId w:val="1"/>
  </w:num>
  <w:num w:numId="17">
    <w:abstractNumId w:val="36"/>
  </w:num>
  <w:num w:numId="18">
    <w:abstractNumId w:val="14"/>
  </w:num>
  <w:num w:numId="19">
    <w:abstractNumId w:val="19"/>
  </w:num>
  <w:num w:numId="20">
    <w:abstractNumId w:val="28"/>
  </w:num>
  <w:num w:numId="21">
    <w:abstractNumId w:val="29"/>
  </w:num>
  <w:num w:numId="22">
    <w:abstractNumId w:val="37"/>
  </w:num>
  <w:num w:numId="23">
    <w:abstractNumId w:val="6"/>
  </w:num>
  <w:num w:numId="24">
    <w:abstractNumId w:val="2"/>
  </w:num>
  <w:num w:numId="25">
    <w:abstractNumId w:val="31"/>
  </w:num>
  <w:num w:numId="26">
    <w:abstractNumId w:val="35"/>
  </w:num>
  <w:num w:numId="27">
    <w:abstractNumId w:val="24"/>
  </w:num>
  <w:num w:numId="28">
    <w:abstractNumId w:val="15"/>
  </w:num>
  <w:num w:numId="29">
    <w:abstractNumId w:val="18"/>
  </w:num>
  <w:num w:numId="30">
    <w:abstractNumId w:val="8"/>
  </w:num>
  <w:num w:numId="31">
    <w:abstractNumId w:val="0"/>
  </w:num>
  <w:num w:numId="32">
    <w:abstractNumId w:val="9"/>
  </w:num>
  <w:num w:numId="33">
    <w:abstractNumId w:val="32"/>
  </w:num>
  <w:num w:numId="34">
    <w:abstractNumId w:val="25"/>
  </w:num>
  <w:num w:numId="35">
    <w:abstractNumId w:val="5"/>
  </w:num>
  <w:num w:numId="36">
    <w:abstractNumId w:val="30"/>
  </w:num>
  <w:num w:numId="37">
    <w:abstractNumId w:val="33"/>
  </w:num>
  <w:num w:numId="38">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E17"/>
    <w:rsid w:val="000002F3"/>
    <w:rsid w:val="0000032E"/>
    <w:rsid w:val="00006545"/>
    <w:rsid w:val="00027254"/>
    <w:rsid w:val="00043B69"/>
    <w:rsid w:val="000641FA"/>
    <w:rsid w:val="00082D13"/>
    <w:rsid w:val="000C23C4"/>
    <w:rsid w:val="000F0042"/>
    <w:rsid w:val="00122283"/>
    <w:rsid w:val="00124E29"/>
    <w:rsid w:val="0013028D"/>
    <w:rsid w:val="0017539C"/>
    <w:rsid w:val="00184658"/>
    <w:rsid w:val="001A73B9"/>
    <w:rsid w:val="001C0E29"/>
    <w:rsid w:val="001D1967"/>
    <w:rsid w:val="001D4E44"/>
    <w:rsid w:val="001F5AE4"/>
    <w:rsid w:val="0022542F"/>
    <w:rsid w:val="00232D85"/>
    <w:rsid w:val="00242606"/>
    <w:rsid w:val="002528C0"/>
    <w:rsid w:val="00254DCF"/>
    <w:rsid w:val="00273B74"/>
    <w:rsid w:val="00290FF3"/>
    <w:rsid w:val="0029110F"/>
    <w:rsid w:val="00292F80"/>
    <w:rsid w:val="002A0A13"/>
    <w:rsid w:val="002B55CE"/>
    <w:rsid w:val="002E0A09"/>
    <w:rsid w:val="002E2DC0"/>
    <w:rsid w:val="002E3FCC"/>
    <w:rsid w:val="002F1352"/>
    <w:rsid w:val="002F5FD9"/>
    <w:rsid w:val="00301D92"/>
    <w:rsid w:val="00335BAC"/>
    <w:rsid w:val="0036636D"/>
    <w:rsid w:val="00366815"/>
    <w:rsid w:val="00374B3F"/>
    <w:rsid w:val="003859EE"/>
    <w:rsid w:val="003A0A83"/>
    <w:rsid w:val="003C35E6"/>
    <w:rsid w:val="00400F34"/>
    <w:rsid w:val="00412D5F"/>
    <w:rsid w:val="00453508"/>
    <w:rsid w:val="00493325"/>
    <w:rsid w:val="004A2697"/>
    <w:rsid w:val="004A432B"/>
    <w:rsid w:val="004B293A"/>
    <w:rsid w:val="004B51BE"/>
    <w:rsid w:val="004C2EFB"/>
    <w:rsid w:val="004C5D46"/>
    <w:rsid w:val="004D0CE0"/>
    <w:rsid w:val="004D4B4D"/>
    <w:rsid w:val="004D67B1"/>
    <w:rsid w:val="004E60C2"/>
    <w:rsid w:val="004E60E1"/>
    <w:rsid w:val="00510A27"/>
    <w:rsid w:val="00527373"/>
    <w:rsid w:val="0053644B"/>
    <w:rsid w:val="00542978"/>
    <w:rsid w:val="00546339"/>
    <w:rsid w:val="00547B85"/>
    <w:rsid w:val="00555720"/>
    <w:rsid w:val="005607F7"/>
    <w:rsid w:val="00567BEC"/>
    <w:rsid w:val="00597D06"/>
    <w:rsid w:val="005D7A50"/>
    <w:rsid w:val="006139BA"/>
    <w:rsid w:val="0061723E"/>
    <w:rsid w:val="00621D9B"/>
    <w:rsid w:val="00630085"/>
    <w:rsid w:val="0065202F"/>
    <w:rsid w:val="00655ABC"/>
    <w:rsid w:val="00685188"/>
    <w:rsid w:val="00695233"/>
    <w:rsid w:val="00700C90"/>
    <w:rsid w:val="00703B1E"/>
    <w:rsid w:val="007043BA"/>
    <w:rsid w:val="0070513D"/>
    <w:rsid w:val="00710D4F"/>
    <w:rsid w:val="00724E39"/>
    <w:rsid w:val="00725AD9"/>
    <w:rsid w:val="0075393D"/>
    <w:rsid w:val="00770063"/>
    <w:rsid w:val="007807CA"/>
    <w:rsid w:val="007835A7"/>
    <w:rsid w:val="0078512F"/>
    <w:rsid w:val="007B40D3"/>
    <w:rsid w:val="007D0581"/>
    <w:rsid w:val="007D4D35"/>
    <w:rsid w:val="00805816"/>
    <w:rsid w:val="008256AF"/>
    <w:rsid w:val="00833077"/>
    <w:rsid w:val="00853189"/>
    <w:rsid w:val="0086595D"/>
    <w:rsid w:val="00872C32"/>
    <w:rsid w:val="0088276F"/>
    <w:rsid w:val="00896A7E"/>
    <w:rsid w:val="008C065A"/>
    <w:rsid w:val="00911418"/>
    <w:rsid w:val="00914B58"/>
    <w:rsid w:val="00943F29"/>
    <w:rsid w:val="00955EDD"/>
    <w:rsid w:val="009945DD"/>
    <w:rsid w:val="009A07EE"/>
    <w:rsid w:val="00A029CF"/>
    <w:rsid w:val="00A06C31"/>
    <w:rsid w:val="00A452D2"/>
    <w:rsid w:val="00A52430"/>
    <w:rsid w:val="00AA182E"/>
    <w:rsid w:val="00AC4C6C"/>
    <w:rsid w:val="00AE7395"/>
    <w:rsid w:val="00AE7465"/>
    <w:rsid w:val="00AF4B60"/>
    <w:rsid w:val="00AF4E17"/>
    <w:rsid w:val="00B000AE"/>
    <w:rsid w:val="00B402BE"/>
    <w:rsid w:val="00B54C22"/>
    <w:rsid w:val="00B87823"/>
    <w:rsid w:val="00B97577"/>
    <w:rsid w:val="00C043CB"/>
    <w:rsid w:val="00C412F1"/>
    <w:rsid w:val="00C502FA"/>
    <w:rsid w:val="00C82564"/>
    <w:rsid w:val="00C8397A"/>
    <w:rsid w:val="00C9747A"/>
    <w:rsid w:val="00CA234E"/>
    <w:rsid w:val="00CA4D59"/>
    <w:rsid w:val="00CA7E5C"/>
    <w:rsid w:val="00CB494C"/>
    <w:rsid w:val="00CB782F"/>
    <w:rsid w:val="00CF231A"/>
    <w:rsid w:val="00D05857"/>
    <w:rsid w:val="00D139C0"/>
    <w:rsid w:val="00D40DA0"/>
    <w:rsid w:val="00D471B0"/>
    <w:rsid w:val="00D515B0"/>
    <w:rsid w:val="00D626D7"/>
    <w:rsid w:val="00D712D5"/>
    <w:rsid w:val="00DA022C"/>
    <w:rsid w:val="00DB63E6"/>
    <w:rsid w:val="00DF61A8"/>
    <w:rsid w:val="00E01F84"/>
    <w:rsid w:val="00E1473B"/>
    <w:rsid w:val="00E2425C"/>
    <w:rsid w:val="00E244A0"/>
    <w:rsid w:val="00E547EF"/>
    <w:rsid w:val="00E92E05"/>
    <w:rsid w:val="00EA1B42"/>
    <w:rsid w:val="00EB3516"/>
    <w:rsid w:val="00ED388A"/>
    <w:rsid w:val="00EE6D76"/>
    <w:rsid w:val="00EF36BD"/>
    <w:rsid w:val="00F20109"/>
    <w:rsid w:val="00F21A5C"/>
    <w:rsid w:val="00F43B43"/>
    <w:rsid w:val="00F857E5"/>
    <w:rsid w:val="00F95079"/>
    <w:rsid w:val="00FA621A"/>
    <w:rsid w:val="00FB38C4"/>
    <w:rsid w:val="1DD27A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Narrow" w:hAnsi="Arial Narrow" w:eastAsia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0" w:semiHidden="0" w:unhideWhenUsed="0" w:qFormat="1"/>
    <w:lsdException w:name="Strong" w:uiPriority="22" w:semiHidden="0" w:unhideWhenUsed="0" w:qFormat="1"/>
    <w:lsdException w:name="Emphasis" w:uiPriority="0" w:semiHidden="0" w:unhideWhenUsed="0" w:qFormat="1"/>
    <w:lsdException w:name="HTML Preformatted"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F5AE4"/>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hAnsiTheme="majorHAnsi" w:eastAsiaTheme="majorEastAsia" w:cstheme="majorBidi"/>
      <w:color w:val="365F91" w:themeColor="accent1" w:themeShade="BF"/>
      <w:sz w:val="32"/>
      <w:szCs w:val="32"/>
      <w:lang w:val="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tulo">
    <w:name w:val="Subtitle"/>
    <w:basedOn w:val="Normal"/>
    <w:link w:val="SubttuloCar"/>
    <w:qFormat/>
    <w:rsid w:val="005D7A50"/>
    <w:pPr>
      <w:spacing w:after="0" w:line="240" w:lineRule="auto"/>
    </w:pPr>
    <w:rPr>
      <w:rFonts w:ascii="Arial" w:hAnsi="Arial" w:eastAsia="Times New Roman" w:cs="Times New Roman"/>
      <w:b/>
      <w:sz w:val="24"/>
      <w:szCs w:val="20"/>
      <w:lang w:val="es-ES" w:eastAsia="es-ES"/>
    </w:rPr>
  </w:style>
  <w:style w:type="character" w:styleId="SubttuloCar" w:customStyle="1">
    <w:name w:val="Subtítulo Car"/>
    <w:basedOn w:val="Fuentedeprrafopredeter"/>
    <w:link w:val="Subttulo"/>
    <w:rsid w:val="005D7A50"/>
    <w:rPr>
      <w:rFonts w:ascii="Arial" w:hAnsi="Arial" w:eastAsia="Times New Roman"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styleId="AsuntodelcomentarioCar" w:customStyle="1">
    <w:name w:val="Asunto del comentario Car"/>
    <w:basedOn w:val="TextocomentarioCar"/>
    <w:link w:val="Asuntodelcomentario"/>
    <w:uiPriority w:val="99"/>
    <w:semiHidden/>
    <w:rsid w:val="00E244A0"/>
    <w:rPr>
      <w:b/>
      <w:bCs/>
      <w:sz w:val="20"/>
      <w:szCs w:val="20"/>
    </w:rPr>
  </w:style>
  <w:style w:type="character" w:styleId="Ttulo1Car" w:customStyle="1">
    <w:name w:val="Título 1 Car"/>
    <w:basedOn w:val="Fuentedeprrafopredeter"/>
    <w:link w:val="Ttulo1"/>
    <w:uiPriority w:val="9"/>
    <w:rsid w:val="00EE6D76"/>
    <w:rPr>
      <w:rFonts w:asciiTheme="majorHAnsi" w:hAnsiTheme="majorHAnsi" w:eastAsiaTheme="majorEastAsia" w:cstheme="majorBidi"/>
      <w:color w:val="365F91" w:themeColor="accent1" w:themeShade="BF"/>
      <w:sz w:val="32"/>
      <w:szCs w:val="32"/>
      <w:lang w:val="es-ES"/>
    </w:rPr>
  </w:style>
  <w:style w:type="character" w:styleId="PrrafodelistaCar" w:customStyle="1">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ES"/>
    </w:rPr>
  </w:style>
  <w:style w:type="character" w:styleId="HTMLconformatoprevioCar" w:customStyle="1">
    <w:name w:val="HTML con formato previo Car"/>
    <w:basedOn w:val="Fuentedeprrafopredeter"/>
    <w:link w:val="HTMLconformatoprevio"/>
    <w:rsid w:val="00542978"/>
    <w:rPr>
      <w:rFonts w:ascii="Courier New" w:hAnsi="Courier New" w:eastAsia="Times New Roman" w:cs="Courier New"/>
      <w:sz w:val="20"/>
      <w:szCs w:val="20"/>
      <w:lang w:eastAsia="es-ES"/>
    </w:rPr>
  </w:style>
  <w:style w:type="character" w:styleId="nfasis">
    <w:name w:val="Emphasis"/>
    <w:basedOn w:val="Fuentedeprrafopredeter"/>
    <w:qFormat/>
    <w:rsid w:val="00542978"/>
    <w:rPr>
      <w:i/>
      <w:iCs/>
    </w:rPr>
  </w:style>
  <w:style w:type="paragraph" w:styleId="texto" w:customStyle="1">
    <w:name w:val="texto"/>
    <w:basedOn w:val="Normal"/>
    <w:rsid w:val="00542978"/>
    <w:pPr>
      <w:spacing w:after="0" w:line="240" w:lineRule="auto"/>
      <w:ind w:left="2098"/>
    </w:pPr>
    <w:rPr>
      <w:rFonts w:ascii="Times New Roman" w:hAnsi="Times New Roman" w:eastAsia="Times New Roman" w:cs="Times New Roman"/>
      <w:szCs w:val="20"/>
      <w:lang w:val="es-ES_tradnl" w:eastAsia="es-ES"/>
    </w:rPr>
  </w:style>
  <w:style w:type="paragraph" w:styleId="Cuerpo" w:customStyle="1">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hAnsi="Times New Roman" w:eastAsia="Times New Roman" w:cs="Times New Roman"/>
      <w:sz w:val="20"/>
      <w:szCs w:val="20"/>
      <w:lang w:val="es-ES_tradnl" w:eastAsia="es-ES" w:bidi="he-IL"/>
    </w:rPr>
  </w:style>
  <w:style w:type="paragraph" w:styleId="Default" w:customStyle="1">
    <w:name w:val="Default"/>
    <w:rsid w:val="00542978"/>
    <w:pPr>
      <w:autoSpaceDE w:val="0"/>
      <w:autoSpaceDN w:val="0"/>
      <w:adjustRightInd w:val="0"/>
      <w:spacing w:after="0" w:line="240" w:lineRule="auto"/>
    </w:pPr>
    <w:rPr>
      <w:rFonts w:ascii="Arial" w:hAnsi="Arial" w:eastAsia="Times New Roman" w:cs="Arial"/>
      <w:color w:val="000000"/>
      <w:sz w:val="24"/>
      <w:szCs w:val="24"/>
      <w:lang w:val="es-ES" w:eastAsia="es-ES"/>
    </w:rPr>
  </w:style>
  <w:style w:type="table" w:styleId="TableGrid" w:customStyle="1">
    <w:name w:val="TableGrid"/>
    <w:rsid w:val="00542978"/>
    <w:pPr>
      <w:spacing w:after="0" w:line="240" w:lineRule="auto"/>
    </w:pPr>
    <w:rPr>
      <w:rFonts w:asciiTheme="minorHAnsi" w:hAnsiTheme="minorHAnsi" w:eastAsiaTheme="minorEastAsia"/>
      <w:lang w:eastAsia="es-CL"/>
    </w:rPr>
    <w:tblPr>
      <w:tblCellMar>
        <w:top w:w="0" w:type="dxa"/>
        <w:left w:w="0" w:type="dxa"/>
        <w:bottom w:w="0" w:type="dxa"/>
        <w:right w:w="0" w:type="dxa"/>
      </w:tblCellMar>
    </w:tblPr>
  </w:style>
  <w:style w:type="character" w:styleId="normaltextrun" w:customStyle="1">
    <w:name w:val="normaltextrun"/>
    <w:basedOn w:val="Fuentedeprrafopredeter"/>
    <w:rsid w:val="0061723E"/>
  </w:style>
  <w:style w:type="character" w:styleId="eop" w:customStyle="1">
    <w:name w:val="eop"/>
    <w:basedOn w:val="Fuentedeprrafopredeter"/>
    <w:rsid w:val="006172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AE4"/>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 w:type="character" w:customStyle="1" w:styleId="normaltextrun">
    <w:name w:val="normaltextrun"/>
    <w:basedOn w:val="Fuentedeprrafopredeter"/>
    <w:rsid w:val="0061723E"/>
  </w:style>
  <w:style w:type="character" w:customStyle="1" w:styleId="eop">
    <w:name w:val="eop"/>
    <w:basedOn w:val="Fuentedeprrafopredeter"/>
    <w:rsid w:val="00617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950352">
      <w:bodyDiv w:val="1"/>
      <w:marLeft w:val="0"/>
      <w:marRight w:val="0"/>
      <w:marTop w:val="0"/>
      <w:marBottom w:val="0"/>
      <w:divBdr>
        <w:top w:val="none" w:sz="0" w:space="0" w:color="auto"/>
        <w:left w:val="none" w:sz="0" w:space="0" w:color="auto"/>
        <w:bottom w:val="none" w:sz="0" w:space="0" w:color="auto"/>
        <w:right w:val="none" w:sz="0" w:space="0" w:color="auto"/>
      </w:divBdr>
      <w:divsChild>
        <w:div w:id="1701392986">
          <w:marLeft w:val="0"/>
          <w:marRight w:val="0"/>
          <w:marTop w:val="0"/>
          <w:marBottom w:val="0"/>
          <w:divBdr>
            <w:top w:val="none" w:sz="0" w:space="0" w:color="auto"/>
            <w:left w:val="none" w:sz="0" w:space="0" w:color="auto"/>
            <w:bottom w:val="none" w:sz="0" w:space="0" w:color="auto"/>
            <w:right w:val="none" w:sz="0" w:space="0" w:color="auto"/>
          </w:divBdr>
        </w:div>
        <w:div w:id="1169054946">
          <w:marLeft w:val="0"/>
          <w:marRight w:val="0"/>
          <w:marTop w:val="0"/>
          <w:marBottom w:val="0"/>
          <w:divBdr>
            <w:top w:val="none" w:sz="0" w:space="0" w:color="auto"/>
            <w:left w:val="none" w:sz="0" w:space="0" w:color="auto"/>
            <w:bottom w:val="none" w:sz="0" w:space="0" w:color="auto"/>
            <w:right w:val="none" w:sz="0" w:space="0" w:color="auto"/>
          </w:divBdr>
          <w:divsChild>
            <w:div w:id="1811481151">
              <w:marLeft w:val="-75"/>
              <w:marRight w:val="0"/>
              <w:marTop w:val="30"/>
              <w:marBottom w:val="30"/>
              <w:divBdr>
                <w:top w:val="none" w:sz="0" w:space="0" w:color="auto"/>
                <w:left w:val="none" w:sz="0" w:space="0" w:color="auto"/>
                <w:bottom w:val="none" w:sz="0" w:space="0" w:color="auto"/>
                <w:right w:val="none" w:sz="0" w:space="0" w:color="auto"/>
              </w:divBdr>
              <w:divsChild>
                <w:div w:id="1425152405">
                  <w:marLeft w:val="0"/>
                  <w:marRight w:val="0"/>
                  <w:marTop w:val="0"/>
                  <w:marBottom w:val="0"/>
                  <w:divBdr>
                    <w:top w:val="none" w:sz="0" w:space="0" w:color="auto"/>
                    <w:left w:val="none" w:sz="0" w:space="0" w:color="auto"/>
                    <w:bottom w:val="none" w:sz="0" w:space="0" w:color="auto"/>
                    <w:right w:val="none" w:sz="0" w:space="0" w:color="auto"/>
                  </w:divBdr>
                  <w:divsChild>
                    <w:div w:id="1198590819">
                      <w:marLeft w:val="0"/>
                      <w:marRight w:val="0"/>
                      <w:marTop w:val="0"/>
                      <w:marBottom w:val="0"/>
                      <w:divBdr>
                        <w:top w:val="none" w:sz="0" w:space="0" w:color="auto"/>
                        <w:left w:val="none" w:sz="0" w:space="0" w:color="auto"/>
                        <w:bottom w:val="none" w:sz="0" w:space="0" w:color="auto"/>
                        <w:right w:val="none" w:sz="0" w:space="0" w:color="auto"/>
                      </w:divBdr>
                    </w:div>
                  </w:divsChild>
                </w:div>
                <w:div w:id="891309453">
                  <w:marLeft w:val="0"/>
                  <w:marRight w:val="0"/>
                  <w:marTop w:val="0"/>
                  <w:marBottom w:val="0"/>
                  <w:divBdr>
                    <w:top w:val="none" w:sz="0" w:space="0" w:color="auto"/>
                    <w:left w:val="none" w:sz="0" w:space="0" w:color="auto"/>
                    <w:bottom w:val="none" w:sz="0" w:space="0" w:color="auto"/>
                    <w:right w:val="none" w:sz="0" w:space="0" w:color="auto"/>
                  </w:divBdr>
                  <w:divsChild>
                    <w:div w:id="2010406960">
                      <w:marLeft w:val="0"/>
                      <w:marRight w:val="0"/>
                      <w:marTop w:val="0"/>
                      <w:marBottom w:val="0"/>
                      <w:divBdr>
                        <w:top w:val="none" w:sz="0" w:space="0" w:color="auto"/>
                        <w:left w:val="none" w:sz="0" w:space="0" w:color="auto"/>
                        <w:bottom w:val="none" w:sz="0" w:space="0" w:color="auto"/>
                        <w:right w:val="none" w:sz="0" w:space="0" w:color="auto"/>
                      </w:divBdr>
                    </w:div>
                  </w:divsChild>
                </w:div>
                <w:div w:id="1797017890">
                  <w:marLeft w:val="0"/>
                  <w:marRight w:val="0"/>
                  <w:marTop w:val="0"/>
                  <w:marBottom w:val="0"/>
                  <w:divBdr>
                    <w:top w:val="none" w:sz="0" w:space="0" w:color="auto"/>
                    <w:left w:val="none" w:sz="0" w:space="0" w:color="auto"/>
                    <w:bottom w:val="none" w:sz="0" w:space="0" w:color="auto"/>
                    <w:right w:val="none" w:sz="0" w:space="0" w:color="auto"/>
                  </w:divBdr>
                  <w:divsChild>
                    <w:div w:id="1204709259">
                      <w:marLeft w:val="0"/>
                      <w:marRight w:val="0"/>
                      <w:marTop w:val="0"/>
                      <w:marBottom w:val="0"/>
                      <w:divBdr>
                        <w:top w:val="none" w:sz="0" w:space="0" w:color="auto"/>
                        <w:left w:val="none" w:sz="0" w:space="0" w:color="auto"/>
                        <w:bottom w:val="none" w:sz="0" w:space="0" w:color="auto"/>
                        <w:right w:val="none" w:sz="0" w:space="0" w:color="auto"/>
                      </w:divBdr>
                    </w:div>
                  </w:divsChild>
                </w:div>
                <w:div w:id="837647621">
                  <w:marLeft w:val="0"/>
                  <w:marRight w:val="0"/>
                  <w:marTop w:val="0"/>
                  <w:marBottom w:val="0"/>
                  <w:divBdr>
                    <w:top w:val="none" w:sz="0" w:space="0" w:color="auto"/>
                    <w:left w:val="none" w:sz="0" w:space="0" w:color="auto"/>
                    <w:bottom w:val="none" w:sz="0" w:space="0" w:color="auto"/>
                    <w:right w:val="none" w:sz="0" w:space="0" w:color="auto"/>
                  </w:divBdr>
                  <w:divsChild>
                    <w:div w:id="532111648">
                      <w:marLeft w:val="0"/>
                      <w:marRight w:val="0"/>
                      <w:marTop w:val="0"/>
                      <w:marBottom w:val="0"/>
                      <w:divBdr>
                        <w:top w:val="none" w:sz="0" w:space="0" w:color="auto"/>
                        <w:left w:val="none" w:sz="0" w:space="0" w:color="auto"/>
                        <w:bottom w:val="none" w:sz="0" w:space="0" w:color="auto"/>
                        <w:right w:val="none" w:sz="0" w:space="0" w:color="auto"/>
                      </w:divBdr>
                    </w:div>
                  </w:divsChild>
                </w:div>
                <w:div w:id="513613426">
                  <w:marLeft w:val="0"/>
                  <w:marRight w:val="0"/>
                  <w:marTop w:val="0"/>
                  <w:marBottom w:val="0"/>
                  <w:divBdr>
                    <w:top w:val="none" w:sz="0" w:space="0" w:color="auto"/>
                    <w:left w:val="none" w:sz="0" w:space="0" w:color="auto"/>
                    <w:bottom w:val="none" w:sz="0" w:space="0" w:color="auto"/>
                    <w:right w:val="none" w:sz="0" w:space="0" w:color="auto"/>
                  </w:divBdr>
                  <w:divsChild>
                    <w:div w:id="1249849341">
                      <w:marLeft w:val="0"/>
                      <w:marRight w:val="0"/>
                      <w:marTop w:val="0"/>
                      <w:marBottom w:val="0"/>
                      <w:divBdr>
                        <w:top w:val="none" w:sz="0" w:space="0" w:color="auto"/>
                        <w:left w:val="none" w:sz="0" w:space="0" w:color="auto"/>
                        <w:bottom w:val="none" w:sz="0" w:space="0" w:color="auto"/>
                        <w:right w:val="none" w:sz="0" w:space="0" w:color="auto"/>
                      </w:divBdr>
                    </w:div>
                  </w:divsChild>
                </w:div>
                <w:div w:id="2134395622">
                  <w:marLeft w:val="0"/>
                  <w:marRight w:val="0"/>
                  <w:marTop w:val="0"/>
                  <w:marBottom w:val="0"/>
                  <w:divBdr>
                    <w:top w:val="none" w:sz="0" w:space="0" w:color="auto"/>
                    <w:left w:val="none" w:sz="0" w:space="0" w:color="auto"/>
                    <w:bottom w:val="none" w:sz="0" w:space="0" w:color="auto"/>
                    <w:right w:val="none" w:sz="0" w:space="0" w:color="auto"/>
                  </w:divBdr>
                  <w:divsChild>
                    <w:div w:id="287979987">
                      <w:marLeft w:val="0"/>
                      <w:marRight w:val="0"/>
                      <w:marTop w:val="0"/>
                      <w:marBottom w:val="0"/>
                      <w:divBdr>
                        <w:top w:val="none" w:sz="0" w:space="0" w:color="auto"/>
                        <w:left w:val="none" w:sz="0" w:space="0" w:color="auto"/>
                        <w:bottom w:val="none" w:sz="0" w:space="0" w:color="auto"/>
                        <w:right w:val="none" w:sz="0" w:space="0" w:color="auto"/>
                      </w:divBdr>
                    </w:div>
                  </w:divsChild>
                </w:div>
                <w:div w:id="1825314760">
                  <w:marLeft w:val="0"/>
                  <w:marRight w:val="0"/>
                  <w:marTop w:val="0"/>
                  <w:marBottom w:val="0"/>
                  <w:divBdr>
                    <w:top w:val="none" w:sz="0" w:space="0" w:color="auto"/>
                    <w:left w:val="none" w:sz="0" w:space="0" w:color="auto"/>
                    <w:bottom w:val="none" w:sz="0" w:space="0" w:color="auto"/>
                    <w:right w:val="none" w:sz="0" w:space="0" w:color="auto"/>
                  </w:divBdr>
                  <w:divsChild>
                    <w:div w:id="71004814">
                      <w:marLeft w:val="0"/>
                      <w:marRight w:val="0"/>
                      <w:marTop w:val="0"/>
                      <w:marBottom w:val="0"/>
                      <w:divBdr>
                        <w:top w:val="none" w:sz="0" w:space="0" w:color="auto"/>
                        <w:left w:val="none" w:sz="0" w:space="0" w:color="auto"/>
                        <w:bottom w:val="none" w:sz="0" w:space="0" w:color="auto"/>
                        <w:right w:val="none" w:sz="0" w:space="0" w:color="auto"/>
                      </w:divBdr>
                    </w:div>
                  </w:divsChild>
                </w:div>
                <w:div w:id="650254632">
                  <w:marLeft w:val="0"/>
                  <w:marRight w:val="0"/>
                  <w:marTop w:val="0"/>
                  <w:marBottom w:val="0"/>
                  <w:divBdr>
                    <w:top w:val="none" w:sz="0" w:space="0" w:color="auto"/>
                    <w:left w:val="none" w:sz="0" w:space="0" w:color="auto"/>
                    <w:bottom w:val="none" w:sz="0" w:space="0" w:color="auto"/>
                    <w:right w:val="none" w:sz="0" w:space="0" w:color="auto"/>
                  </w:divBdr>
                  <w:divsChild>
                    <w:div w:id="1790541333">
                      <w:marLeft w:val="0"/>
                      <w:marRight w:val="0"/>
                      <w:marTop w:val="0"/>
                      <w:marBottom w:val="0"/>
                      <w:divBdr>
                        <w:top w:val="none" w:sz="0" w:space="0" w:color="auto"/>
                        <w:left w:val="none" w:sz="0" w:space="0" w:color="auto"/>
                        <w:bottom w:val="none" w:sz="0" w:space="0" w:color="auto"/>
                        <w:right w:val="none" w:sz="0" w:space="0" w:color="auto"/>
                      </w:divBdr>
                    </w:div>
                  </w:divsChild>
                </w:div>
                <w:div w:id="653534443">
                  <w:marLeft w:val="0"/>
                  <w:marRight w:val="0"/>
                  <w:marTop w:val="0"/>
                  <w:marBottom w:val="0"/>
                  <w:divBdr>
                    <w:top w:val="none" w:sz="0" w:space="0" w:color="auto"/>
                    <w:left w:val="none" w:sz="0" w:space="0" w:color="auto"/>
                    <w:bottom w:val="none" w:sz="0" w:space="0" w:color="auto"/>
                    <w:right w:val="none" w:sz="0" w:space="0" w:color="auto"/>
                  </w:divBdr>
                  <w:divsChild>
                    <w:div w:id="560553721">
                      <w:marLeft w:val="0"/>
                      <w:marRight w:val="0"/>
                      <w:marTop w:val="0"/>
                      <w:marBottom w:val="0"/>
                      <w:divBdr>
                        <w:top w:val="none" w:sz="0" w:space="0" w:color="auto"/>
                        <w:left w:val="none" w:sz="0" w:space="0" w:color="auto"/>
                        <w:bottom w:val="none" w:sz="0" w:space="0" w:color="auto"/>
                        <w:right w:val="none" w:sz="0" w:space="0" w:color="auto"/>
                      </w:divBdr>
                    </w:div>
                  </w:divsChild>
                </w:div>
                <w:div w:id="1209217707">
                  <w:marLeft w:val="0"/>
                  <w:marRight w:val="0"/>
                  <w:marTop w:val="0"/>
                  <w:marBottom w:val="0"/>
                  <w:divBdr>
                    <w:top w:val="none" w:sz="0" w:space="0" w:color="auto"/>
                    <w:left w:val="none" w:sz="0" w:space="0" w:color="auto"/>
                    <w:bottom w:val="none" w:sz="0" w:space="0" w:color="auto"/>
                    <w:right w:val="none" w:sz="0" w:space="0" w:color="auto"/>
                  </w:divBdr>
                  <w:divsChild>
                    <w:div w:id="1769033779">
                      <w:marLeft w:val="0"/>
                      <w:marRight w:val="0"/>
                      <w:marTop w:val="0"/>
                      <w:marBottom w:val="0"/>
                      <w:divBdr>
                        <w:top w:val="none" w:sz="0" w:space="0" w:color="auto"/>
                        <w:left w:val="none" w:sz="0" w:space="0" w:color="auto"/>
                        <w:bottom w:val="none" w:sz="0" w:space="0" w:color="auto"/>
                        <w:right w:val="none" w:sz="0" w:space="0" w:color="auto"/>
                      </w:divBdr>
                    </w:div>
                  </w:divsChild>
                </w:div>
                <w:div w:id="1937903304">
                  <w:marLeft w:val="0"/>
                  <w:marRight w:val="0"/>
                  <w:marTop w:val="0"/>
                  <w:marBottom w:val="0"/>
                  <w:divBdr>
                    <w:top w:val="none" w:sz="0" w:space="0" w:color="auto"/>
                    <w:left w:val="none" w:sz="0" w:space="0" w:color="auto"/>
                    <w:bottom w:val="none" w:sz="0" w:space="0" w:color="auto"/>
                    <w:right w:val="none" w:sz="0" w:space="0" w:color="auto"/>
                  </w:divBdr>
                  <w:divsChild>
                    <w:div w:id="1602715056">
                      <w:marLeft w:val="0"/>
                      <w:marRight w:val="0"/>
                      <w:marTop w:val="0"/>
                      <w:marBottom w:val="0"/>
                      <w:divBdr>
                        <w:top w:val="none" w:sz="0" w:space="0" w:color="auto"/>
                        <w:left w:val="none" w:sz="0" w:space="0" w:color="auto"/>
                        <w:bottom w:val="none" w:sz="0" w:space="0" w:color="auto"/>
                        <w:right w:val="none" w:sz="0" w:space="0" w:color="auto"/>
                      </w:divBdr>
                    </w:div>
                  </w:divsChild>
                </w:div>
                <w:div w:id="310714429">
                  <w:marLeft w:val="0"/>
                  <w:marRight w:val="0"/>
                  <w:marTop w:val="0"/>
                  <w:marBottom w:val="0"/>
                  <w:divBdr>
                    <w:top w:val="none" w:sz="0" w:space="0" w:color="auto"/>
                    <w:left w:val="none" w:sz="0" w:space="0" w:color="auto"/>
                    <w:bottom w:val="none" w:sz="0" w:space="0" w:color="auto"/>
                    <w:right w:val="none" w:sz="0" w:space="0" w:color="auto"/>
                  </w:divBdr>
                  <w:divsChild>
                    <w:div w:id="1410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24343">
          <w:marLeft w:val="0"/>
          <w:marRight w:val="0"/>
          <w:marTop w:val="0"/>
          <w:marBottom w:val="0"/>
          <w:divBdr>
            <w:top w:val="none" w:sz="0" w:space="0" w:color="auto"/>
            <w:left w:val="none" w:sz="0" w:space="0" w:color="auto"/>
            <w:bottom w:val="none" w:sz="0" w:space="0" w:color="auto"/>
            <w:right w:val="none" w:sz="0" w:space="0" w:color="auto"/>
          </w:divBdr>
          <w:divsChild>
            <w:div w:id="2144807944">
              <w:marLeft w:val="0"/>
              <w:marRight w:val="0"/>
              <w:marTop w:val="0"/>
              <w:marBottom w:val="0"/>
              <w:divBdr>
                <w:top w:val="none" w:sz="0" w:space="0" w:color="auto"/>
                <w:left w:val="none" w:sz="0" w:space="0" w:color="auto"/>
                <w:bottom w:val="none" w:sz="0" w:space="0" w:color="auto"/>
                <w:right w:val="none" w:sz="0" w:space="0" w:color="auto"/>
              </w:divBdr>
            </w:div>
            <w:div w:id="1627080898">
              <w:marLeft w:val="0"/>
              <w:marRight w:val="0"/>
              <w:marTop w:val="0"/>
              <w:marBottom w:val="0"/>
              <w:divBdr>
                <w:top w:val="none" w:sz="0" w:space="0" w:color="auto"/>
                <w:left w:val="none" w:sz="0" w:space="0" w:color="auto"/>
                <w:bottom w:val="none" w:sz="0" w:space="0" w:color="auto"/>
                <w:right w:val="none" w:sz="0" w:space="0" w:color="auto"/>
              </w:divBdr>
            </w:div>
            <w:div w:id="1762676212">
              <w:marLeft w:val="0"/>
              <w:marRight w:val="0"/>
              <w:marTop w:val="0"/>
              <w:marBottom w:val="0"/>
              <w:divBdr>
                <w:top w:val="none" w:sz="0" w:space="0" w:color="auto"/>
                <w:left w:val="none" w:sz="0" w:space="0" w:color="auto"/>
                <w:bottom w:val="none" w:sz="0" w:space="0" w:color="auto"/>
                <w:right w:val="none" w:sz="0" w:space="0" w:color="auto"/>
              </w:divBdr>
            </w:div>
            <w:div w:id="523322138">
              <w:marLeft w:val="0"/>
              <w:marRight w:val="0"/>
              <w:marTop w:val="0"/>
              <w:marBottom w:val="0"/>
              <w:divBdr>
                <w:top w:val="none" w:sz="0" w:space="0" w:color="auto"/>
                <w:left w:val="none" w:sz="0" w:space="0" w:color="auto"/>
                <w:bottom w:val="none" w:sz="0" w:space="0" w:color="auto"/>
                <w:right w:val="none" w:sz="0" w:space="0" w:color="auto"/>
              </w:divBdr>
            </w:div>
            <w:div w:id="1286539646">
              <w:marLeft w:val="0"/>
              <w:marRight w:val="0"/>
              <w:marTop w:val="0"/>
              <w:marBottom w:val="0"/>
              <w:divBdr>
                <w:top w:val="none" w:sz="0" w:space="0" w:color="auto"/>
                <w:left w:val="none" w:sz="0" w:space="0" w:color="auto"/>
                <w:bottom w:val="none" w:sz="0" w:space="0" w:color="auto"/>
                <w:right w:val="none" w:sz="0" w:space="0" w:color="auto"/>
              </w:divBdr>
            </w:div>
            <w:div w:id="2131969119">
              <w:marLeft w:val="0"/>
              <w:marRight w:val="0"/>
              <w:marTop w:val="0"/>
              <w:marBottom w:val="0"/>
              <w:divBdr>
                <w:top w:val="none" w:sz="0" w:space="0" w:color="auto"/>
                <w:left w:val="none" w:sz="0" w:space="0" w:color="auto"/>
                <w:bottom w:val="none" w:sz="0" w:space="0" w:color="auto"/>
                <w:right w:val="none" w:sz="0" w:space="0" w:color="auto"/>
              </w:divBdr>
            </w:div>
            <w:div w:id="4978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theme" Target="theme/theme1.xml" Id="rId24"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fontTable" Target="fontTable.xml" Id="rId23" /><Relationship Type="http://schemas.openxmlformats.org/officeDocument/2006/relationships/image" Target="media/image2.png" Id="rId10" /><Relationship Type="http://schemas.openxmlformats.org/officeDocument/2006/relationships/image" Target="media/image11.png" Id="rId19" /><Relationship Type="http://schemas.microsoft.com/office/2007/relationships/stylesWithEffects" Target="stylesWithEffect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footer" Target="footer1.xml" Id="rId22" /></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DFF57-B2ED-485C-BC62-20394E648E0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soporte</dc:creator>
  <lastModifiedBy>Usuario invitado</lastModifiedBy>
  <revision>12</revision>
  <dcterms:created xsi:type="dcterms:W3CDTF">2020-05-31T22:00:00.0000000Z</dcterms:created>
  <dcterms:modified xsi:type="dcterms:W3CDTF">2023-12-26T15:52:57.5351794Z</dcterms:modified>
</coreProperties>
</file>